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方正黑体_GBK" w:hAnsi="Times New Roman" w:eastAsia="方正黑体_GBK"/>
          <w:b/>
          <w:sz w:val="36"/>
          <w:szCs w:val="36"/>
        </w:rPr>
      </w:pPr>
      <w:r>
        <w:rPr>
          <w:rFonts w:hint="eastAsia" w:ascii="方正黑体_GBK" w:hAnsi="Times New Roman" w:eastAsia="方正黑体_GBK"/>
          <w:b/>
          <w:sz w:val="36"/>
          <w:szCs w:val="36"/>
          <w:lang w:val="en-US" w:eastAsia="zh-CN"/>
        </w:rPr>
        <w:t>申报</w:t>
      </w:r>
      <w:r>
        <w:rPr>
          <w:rFonts w:hint="eastAsia" w:ascii="方正黑体_GBK" w:hAnsi="Times New Roman" w:eastAsia="方正黑体_GBK"/>
          <w:b/>
          <w:sz w:val="36"/>
          <w:szCs w:val="36"/>
        </w:rPr>
        <w:t>202</w:t>
      </w:r>
      <w:r>
        <w:rPr>
          <w:rFonts w:hint="eastAsia" w:ascii="方正黑体_GBK" w:hAnsi="Times New Roman" w:eastAsia="方正黑体_GBK"/>
          <w:b/>
          <w:sz w:val="36"/>
          <w:szCs w:val="36"/>
          <w:lang w:val="en-US" w:eastAsia="zh-CN"/>
        </w:rPr>
        <w:t>2</w:t>
      </w:r>
      <w:r>
        <w:rPr>
          <w:rFonts w:hint="eastAsia" w:ascii="方正黑体_GBK" w:hAnsi="Times New Roman" w:eastAsia="方正黑体_GBK"/>
          <w:b/>
          <w:sz w:val="36"/>
          <w:szCs w:val="36"/>
        </w:rPr>
        <w:t>年度湖南省</w:t>
      </w:r>
      <w:r>
        <w:rPr>
          <w:rFonts w:hint="eastAsia" w:ascii="方正黑体_GBK" w:hAnsi="Times New Roman" w:eastAsia="方正黑体_GBK"/>
          <w:b/>
          <w:sz w:val="36"/>
          <w:szCs w:val="36"/>
          <w:lang w:val="en-US" w:eastAsia="zh-CN"/>
        </w:rPr>
        <w:t>技术发明</w:t>
      </w:r>
      <w:r>
        <w:rPr>
          <w:rFonts w:hint="eastAsia" w:ascii="方正黑体_GBK" w:hAnsi="Times New Roman" w:eastAsia="方正黑体_GBK"/>
          <w:b/>
          <w:sz w:val="36"/>
          <w:szCs w:val="36"/>
        </w:rPr>
        <w:t>奖</w:t>
      </w:r>
      <w:r>
        <w:rPr>
          <w:rFonts w:hint="eastAsia" w:ascii="方正黑体_GBK" w:hAnsi="Times New Roman" w:eastAsia="方正黑体_GBK"/>
          <w:b/>
          <w:sz w:val="36"/>
          <w:szCs w:val="36"/>
          <w:lang w:val="en-US" w:eastAsia="zh-CN"/>
        </w:rPr>
        <w:t>一等奖</w:t>
      </w:r>
      <w:r>
        <w:rPr>
          <w:rFonts w:hint="eastAsia" w:ascii="方正黑体_GBK" w:hAnsi="Times New Roman" w:eastAsia="方正黑体_GBK"/>
          <w:b/>
          <w:sz w:val="36"/>
          <w:szCs w:val="36"/>
        </w:rPr>
        <w:t>公示材料</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Times New Roman" w:eastAsia="方正仿宋_GBK" w:cs="Times New Roman"/>
          <w:b/>
          <w:color w:val="0D0D0D"/>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heme="majorEastAsia" w:hAnsiTheme="majorEastAsia" w:eastAsiaTheme="majorEastAsia" w:cstheme="majorEastAsia"/>
          <w:b/>
          <w:bCs w:val="0"/>
          <w:sz w:val="28"/>
          <w:szCs w:val="28"/>
          <w:lang w:val="en-US" w:eastAsia="zh-CN"/>
        </w:rPr>
      </w:pPr>
      <w:r>
        <w:rPr>
          <w:rFonts w:hint="eastAsia" w:asciiTheme="majorEastAsia" w:hAnsiTheme="majorEastAsia" w:eastAsiaTheme="majorEastAsia" w:cstheme="majorEastAsia"/>
          <w:b/>
          <w:bCs w:val="0"/>
          <w:color w:val="0D0D0D"/>
          <w:sz w:val="32"/>
          <w:szCs w:val="32"/>
        </w:rPr>
        <w:t>一、项目名称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己内酰胺生产中废液精细利用关键技术及应用</w:t>
      </w:r>
    </w:p>
    <w:p>
      <w:pPr>
        <w:pStyle w:val="2"/>
        <w:ind w:firstLine="643" w:firstLineChars="200"/>
        <w:rPr>
          <w:rFonts w:hint="eastAsia" w:ascii="宋体" w:hAnsi="宋体" w:eastAsia="宋体" w:cs="宋体"/>
          <w:b/>
          <w:bCs/>
          <w:sz w:val="32"/>
          <w:szCs w:val="32"/>
          <w:lang w:val="en-US" w:eastAsia="zh-CN"/>
        </w:rPr>
      </w:pPr>
      <w:r>
        <w:rPr>
          <w:rFonts w:hint="eastAsia" w:ascii="宋体" w:hAnsi="宋体" w:eastAsia="宋体" w:cs="宋体"/>
          <w:b/>
          <w:bCs/>
          <w:kern w:val="2"/>
          <w:sz w:val="32"/>
          <w:szCs w:val="32"/>
          <w:lang w:val="en-US" w:eastAsia="zh-CN" w:bidi="ar-SA"/>
        </w:rPr>
        <w:t>二、申报单位</w:t>
      </w:r>
    </w:p>
    <w:p>
      <w:pPr>
        <w:ind w:firstLine="548" w:firstLineChars="196"/>
        <w:rPr>
          <w:rFonts w:hint="eastAsia" w:ascii="仿宋" w:hAnsi="仿宋" w:eastAsia="仿宋" w:cs="仿宋"/>
          <w:b w:val="0"/>
          <w:bCs w:val="0"/>
          <w:color w:val="0D0D0D"/>
          <w:sz w:val="28"/>
          <w:szCs w:val="28"/>
        </w:rPr>
      </w:pPr>
      <w:r>
        <w:rPr>
          <w:rFonts w:hint="eastAsia" w:ascii="仿宋" w:hAnsi="仿宋" w:eastAsia="仿宋" w:cs="仿宋"/>
          <w:b w:val="0"/>
          <w:bCs w:val="0"/>
          <w:color w:val="0D0D0D"/>
          <w:sz w:val="28"/>
          <w:szCs w:val="28"/>
        </w:rPr>
        <w:t>第一完成单位：昌德新材科技股份有限公司</w:t>
      </w:r>
    </w:p>
    <w:p>
      <w:pPr>
        <w:ind w:firstLine="548" w:firstLineChars="196"/>
        <w:rPr>
          <w:rFonts w:hint="eastAsia" w:ascii="仿宋" w:hAnsi="仿宋" w:eastAsia="仿宋" w:cs="仿宋"/>
          <w:b w:val="0"/>
          <w:bCs w:val="0"/>
          <w:color w:val="0D0D0D"/>
          <w:sz w:val="28"/>
          <w:szCs w:val="28"/>
        </w:rPr>
      </w:pPr>
      <w:r>
        <w:rPr>
          <w:rFonts w:hint="eastAsia" w:ascii="仿宋" w:hAnsi="仿宋" w:eastAsia="仿宋" w:cs="仿宋"/>
          <w:b w:val="0"/>
          <w:bCs w:val="0"/>
          <w:color w:val="0D0D0D"/>
          <w:sz w:val="28"/>
          <w:szCs w:val="28"/>
        </w:rPr>
        <w:t>第二完成单位：湖南昌迪环境科技有限公司</w:t>
      </w:r>
    </w:p>
    <w:p>
      <w:pPr>
        <w:ind w:firstLine="548" w:firstLineChars="196"/>
        <w:rPr>
          <w:rFonts w:hint="eastAsia" w:ascii="仿宋" w:hAnsi="仿宋" w:eastAsia="仿宋" w:cs="仿宋"/>
          <w:b w:val="0"/>
          <w:bCs w:val="0"/>
          <w:color w:val="0D0D0D"/>
          <w:sz w:val="28"/>
          <w:szCs w:val="28"/>
        </w:rPr>
      </w:pPr>
      <w:r>
        <w:rPr>
          <w:rFonts w:hint="eastAsia" w:ascii="仿宋" w:hAnsi="仿宋" w:eastAsia="仿宋" w:cs="仿宋"/>
          <w:b w:val="0"/>
          <w:bCs w:val="0"/>
          <w:color w:val="0D0D0D"/>
          <w:sz w:val="28"/>
          <w:szCs w:val="28"/>
        </w:rPr>
        <w:t>第三完成单位：岳阳昌德新材料有限公司</w:t>
      </w:r>
    </w:p>
    <w:p>
      <w:pPr>
        <w:pStyle w:val="2"/>
        <w:numPr>
          <w:ilvl w:val="0"/>
          <w:numId w:val="0"/>
        </w:numPr>
        <w:ind w:firstLine="643" w:firstLineChars="20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三、提名单位</w:t>
      </w:r>
    </w:p>
    <w:p>
      <w:pPr>
        <w:pStyle w:val="2"/>
        <w:numPr>
          <w:ilvl w:val="0"/>
          <w:numId w:val="0"/>
        </w:numPr>
        <w:rPr>
          <w:rFonts w:hint="default"/>
          <w:lang w:val="en-US" w:eastAsia="zh-CN"/>
        </w:rPr>
      </w:pPr>
      <w:r>
        <w:rPr>
          <w:rFonts w:hint="eastAsia"/>
          <w:lang w:val="en-US" w:eastAsia="zh-CN"/>
        </w:rPr>
        <w:t xml:space="preserve">    </w:t>
      </w:r>
      <w:r>
        <w:rPr>
          <w:rFonts w:hint="eastAsia"/>
          <w:sz w:val="28"/>
          <w:szCs w:val="28"/>
          <w:lang w:val="en-US" w:eastAsia="zh-CN"/>
        </w:rPr>
        <w:t>岳阳经济技术开发区管委会</w:t>
      </w:r>
    </w:p>
    <w:p>
      <w:pPr>
        <w:ind w:firstLine="630" w:firstLineChars="196"/>
        <w:rPr>
          <w:rFonts w:hint="eastAsia" w:ascii="宋体" w:hAnsi="宋体" w:eastAsia="宋体" w:cs="宋体"/>
          <w:b/>
          <w:bCs/>
          <w:color w:val="0D0D0D"/>
          <w:sz w:val="32"/>
          <w:szCs w:val="32"/>
        </w:rPr>
      </w:pPr>
      <w:r>
        <w:rPr>
          <w:rFonts w:hint="eastAsia" w:ascii="宋体" w:hAnsi="宋体" w:eastAsia="宋体" w:cs="宋体"/>
          <w:b/>
          <w:bCs/>
          <w:color w:val="0D0D0D"/>
          <w:sz w:val="32"/>
          <w:szCs w:val="32"/>
          <w:lang w:val="en-US" w:eastAsia="zh-CN"/>
        </w:rPr>
        <w:t>四、</w:t>
      </w:r>
      <w:r>
        <w:rPr>
          <w:rFonts w:hint="eastAsia" w:ascii="宋体" w:hAnsi="宋体" w:eastAsia="宋体" w:cs="宋体"/>
          <w:b/>
          <w:bCs/>
          <w:color w:val="0D0D0D"/>
          <w:sz w:val="32"/>
          <w:szCs w:val="32"/>
        </w:rPr>
        <w:t>提名意见</w:t>
      </w:r>
    </w:p>
    <w:p>
      <w:pPr>
        <w:pStyle w:val="4"/>
        <w:spacing w:line="240" w:lineRule="auto"/>
        <w:ind w:firstLine="560"/>
        <w:outlineLvl w:val="1"/>
        <w:rPr>
          <w:rFonts w:hint="eastAsia" w:ascii="仿宋" w:hAnsi="仿宋" w:eastAsia="仿宋" w:cs="仿宋"/>
          <w:sz w:val="32"/>
          <w:szCs w:val="32"/>
        </w:rPr>
      </w:pPr>
      <w:r>
        <w:rPr>
          <w:rFonts w:hint="eastAsia" w:ascii="仿宋" w:hAnsi="仿宋" w:eastAsia="仿宋" w:cs="仿宋"/>
          <w:sz w:val="32"/>
          <w:szCs w:val="32"/>
        </w:rPr>
        <w:t>经审核，该成果材料真实，按湖南省</w:t>
      </w:r>
      <w:r>
        <w:rPr>
          <w:rFonts w:hint="eastAsia" w:ascii="仿宋" w:hAnsi="仿宋" w:eastAsia="仿宋" w:cs="仿宋"/>
          <w:sz w:val="32"/>
          <w:szCs w:val="32"/>
          <w:lang w:val="en-US" w:eastAsia="zh-CN"/>
        </w:rPr>
        <w:t>技术发明</w:t>
      </w:r>
      <w:r>
        <w:rPr>
          <w:rFonts w:hint="eastAsia" w:ascii="仿宋" w:hAnsi="仿宋" w:eastAsia="仿宋" w:cs="仿宋"/>
          <w:sz w:val="32"/>
          <w:szCs w:val="32"/>
        </w:rPr>
        <w:t>奖推荐书填写要求填报，符合申报要求，同意提名该项目申报湖南省</w:t>
      </w:r>
      <w:r>
        <w:rPr>
          <w:rFonts w:hint="eastAsia" w:ascii="仿宋" w:hAnsi="仿宋" w:eastAsia="仿宋" w:cs="仿宋"/>
          <w:sz w:val="32"/>
          <w:szCs w:val="32"/>
          <w:lang w:val="en-US" w:eastAsia="zh-CN"/>
        </w:rPr>
        <w:t>技术发明</w:t>
      </w:r>
      <w:r>
        <w:rPr>
          <w:rFonts w:hint="eastAsia" w:ascii="仿宋" w:hAnsi="仿宋" w:eastAsia="仿宋" w:cs="仿宋"/>
          <w:sz w:val="32"/>
          <w:szCs w:val="32"/>
        </w:rPr>
        <w:t>奖</w:t>
      </w:r>
      <w:r>
        <w:rPr>
          <w:rFonts w:hint="eastAsia" w:ascii="仿宋" w:hAnsi="仿宋" w:eastAsia="仿宋" w:cs="仿宋"/>
          <w:sz w:val="32"/>
          <w:szCs w:val="32"/>
          <w:lang w:val="en-US" w:eastAsia="zh-CN"/>
        </w:rPr>
        <w:t>一等奖</w:t>
      </w:r>
      <w:r>
        <w:rPr>
          <w:rFonts w:hint="eastAsia" w:ascii="仿宋" w:hAnsi="仿宋" w:eastAsia="仿宋" w:cs="仿宋"/>
          <w:sz w:val="32"/>
          <w:szCs w:val="32"/>
        </w:rPr>
        <w:t>。</w:t>
      </w:r>
    </w:p>
    <w:p>
      <w:pPr>
        <w:pStyle w:val="4"/>
        <w:spacing w:line="240" w:lineRule="auto"/>
        <w:ind w:firstLine="560"/>
        <w:outlineLvl w:val="1"/>
        <w:rPr>
          <w:rFonts w:hint="eastAsia" w:ascii="仿宋" w:hAnsi="仿宋" w:eastAsia="仿宋" w:cs="仿宋"/>
          <w:sz w:val="32"/>
          <w:szCs w:val="32"/>
        </w:rPr>
      </w:pPr>
      <w:r>
        <w:rPr>
          <w:rFonts w:hint="eastAsia" w:ascii="仿宋" w:hAnsi="仿宋" w:eastAsia="仿宋" w:cs="仿宋"/>
          <w:sz w:val="32"/>
          <w:szCs w:val="32"/>
        </w:rPr>
        <w:t>己内酰胺是尼龙产业链的重要原料。在生产己内酰胺过程会产生多种成分复杂的副产物，以2022年己内酰胺产量355.8万吨推算，我国每年会产生超过1</w:t>
      </w:r>
      <w:r>
        <w:rPr>
          <w:rFonts w:hint="eastAsia" w:ascii="仿宋" w:hAnsi="仿宋" w:eastAsia="仿宋" w:cs="仿宋"/>
          <w:sz w:val="32"/>
          <w:szCs w:val="32"/>
          <w:lang w:val="en-US" w:eastAsia="zh-CN"/>
        </w:rPr>
        <w:t>94</w:t>
      </w:r>
      <w:r>
        <w:rPr>
          <w:rFonts w:hint="eastAsia" w:ascii="仿宋" w:hAnsi="仿宋" w:eastAsia="仿宋" w:cs="仿宋"/>
          <w:sz w:val="32"/>
          <w:szCs w:val="32"/>
        </w:rPr>
        <w:t>万吨的废液。一直以来，国内外己内酰胺废液采用焚烧处理。</w:t>
      </w:r>
    </w:p>
    <w:p>
      <w:pPr>
        <w:pStyle w:val="4"/>
        <w:spacing w:line="240" w:lineRule="auto"/>
        <w:ind w:firstLine="560"/>
        <w:outlineLvl w:val="1"/>
        <w:rPr>
          <w:rFonts w:hint="eastAsia" w:ascii="仿宋" w:hAnsi="仿宋" w:eastAsia="仿宋" w:cs="仿宋"/>
          <w:sz w:val="32"/>
          <w:szCs w:val="32"/>
        </w:rPr>
      </w:pPr>
      <w:r>
        <w:rPr>
          <w:rFonts w:hint="eastAsia" w:ascii="仿宋" w:hAnsi="仿宋" w:eastAsia="仿宋" w:cs="仿宋"/>
          <w:sz w:val="32"/>
          <w:szCs w:val="32"/>
        </w:rPr>
        <w:t>项目团队经过多年的攻关，发明了利用“碳酸酯法”从己内酰胺副产物轻质油中催化回收高品质环氧环己烷新技术；发明了利用粗环氧环己烷临氢氨化催化合成1,2-环己二胺新技术；首创性开发出整体利用己内酰胺工业废水新技术合成水泥生料助磨剂新产品</w:t>
      </w:r>
      <w:r>
        <w:rPr>
          <w:rFonts w:hint="eastAsia" w:ascii="仿宋" w:hAnsi="仿宋" w:eastAsia="仿宋" w:cs="仿宋"/>
          <w:sz w:val="32"/>
          <w:szCs w:val="32"/>
          <w:lang w:eastAsia="zh-CN"/>
        </w:rPr>
        <w:t>，</w:t>
      </w:r>
      <w:r>
        <w:rPr>
          <w:rFonts w:hint="eastAsia" w:ascii="仿宋" w:hAnsi="仿宋" w:eastAsia="仿宋" w:cs="仿宋"/>
          <w:sz w:val="32"/>
          <w:szCs w:val="32"/>
        </w:rPr>
        <w:t>实现了己内酰胺“废液”资源综合利用产品质量和产能的显著提升。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项目</w:t>
      </w:r>
      <w:r>
        <w:rPr>
          <w:rFonts w:hint="eastAsia" w:ascii="仿宋" w:hAnsi="仿宋" w:eastAsia="仿宋" w:cs="仿宋"/>
          <w:sz w:val="32"/>
          <w:szCs w:val="32"/>
        </w:rPr>
        <w:t>技术成果已获授权专利13项，发表学术论文2篇，制定团体标准3项</w:t>
      </w:r>
      <w:r>
        <w:rPr>
          <w:rFonts w:hint="eastAsia" w:ascii="仿宋" w:hAnsi="仿宋" w:eastAsia="仿宋" w:cs="仿宋"/>
          <w:sz w:val="32"/>
          <w:szCs w:val="32"/>
          <w:lang w:eastAsia="zh-CN"/>
        </w:rPr>
        <w:t>；</w:t>
      </w:r>
      <w:r>
        <w:rPr>
          <w:rFonts w:hint="eastAsia" w:ascii="仿宋" w:hAnsi="仿宋" w:eastAsia="仿宋" w:cs="仿宋"/>
          <w:sz w:val="32"/>
          <w:szCs w:val="32"/>
        </w:rPr>
        <w:t>在昌德科技</w:t>
      </w:r>
      <w:r>
        <w:rPr>
          <w:rFonts w:hint="eastAsia" w:ascii="仿宋" w:hAnsi="仿宋" w:eastAsia="仿宋" w:cs="仿宋"/>
          <w:sz w:val="32"/>
          <w:szCs w:val="32"/>
          <w:lang w:val="en-US" w:eastAsia="zh-CN"/>
        </w:rPr>
        <w:t>及其子公司</w:t>
      </w:r>
      <w:r>
        <w:rPr>
          <w:rFonts w:hint="eastAsia" w:ascii="仿宋" w:hAnsi="仿宋" w:eastAsia="仿宋" w:cs="仿宋"/>
          <w:sz w:val="32"/>
          <w:szCs w:val="32"/>
        </w:rPr>
        <w:t>建设有三套合计44万吨/年己内酰胺废液资源综合利用装置</w:t>
      </w:r>
      <w:r>
        <w:rPr>
          <w:rFonts w:hint="eastAsia" w:ascii="仿宋" w:hAnsi="仿宋" w:eastAsia="仿宋" w:cs="仿宋"/>
          <w:sz w:val="32"/>
          <w:szCs w:val="32"/>
          <w:lang w:val="en-US" w:eastAsia="zh-CN"/>
        </w:rPr>
        <w:t>和</w:t>
      </w:r>
      <w:r>
        <w:rPr>
          <w:rFonts w:hint="eastAsia" w:ascii="仿宋" w:hAnsi="仿宋" w:eastAsia="仿宋" w:cs="仿宋"/>
          <w:sz w:val="32"/>
          <w:szCs w:val="32"/>
        </w:rPr>
        <w:t>一套6.6万吨/年特种胺新材料装置（其中含环己二胺产能2500吨/年）</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并</w:t>
      </w:r>
      <w:r>
        <w:rPr>
          <w:rFonts w:hint="eastAsia" w:ascii="仿宋" w:hAnsi="仿宋" w:eastAsia="仿宋" w:cs="仿宋"/>
          <w:sz w:val="32"/>
          <w:szCs w:val="32"/>
        </w:rPr>
        <w:t>取得了显著的经济社会效益：近3年累计新增销售2.9亿元以上，新增利润5400万元以上。</w:t>
      </w:r>
    </w:p>
    <w:p>
      <w:pPr>
        <w:pStyle w:val="2"/>
        <w:rPr>
          <w:rFonts w:hint="eastAsia"/>
          <w:lang w:val="en-US" w:eastAsia="zh-CN"/>
        </w:rPr>
      </w:pPr>
    </w:p>
    <w:p>
      <w:pPr>
        <w:pStyle w:val="4"/>
        <w:spacing w:line="240" w:lineRule="auto"/>
        <w:ind w:firstLine="630" w:firstLineChars="196"/>
        <w:outlineLvl w:val="1"/>
        <w:rPr>
          <w:rFonts w:hint="eastAsia" w:ascii="宋体" w:hAnsi="宋体" w:eastAsia="宋体" w:cs="宋体"/>
          <w:b/>
          <w:color w:val="0D0D0D"/>
          <w:sz w:val="32"/>
          <w:szCs w:val="32"/>
        </w:rPr>
      </w:pPr>
      <w:r>
        <w:rPr>
          <w:rFonts w:hint="eastAsia" w:ascii="宋体" w:hAnsi="宋体" w:eastAsia="宋体" w:cs="宋体"/>
          <w:b/>
          <w:color w:val="0D0D0D"/>
          <w:sz w:val="32"/>
          <w:szCs w:val="32"/>
          <w:lang w:val="en-US" w:eastAsia="zh-CN"/>
        </w:rPr>
        <w:t>五</w:t>
      </w:r>
      <w:r>
        <w:rPr>
          <w:rFonts w:hint="eastAsia" w:ascii="宋体" w:hAnsi="宋体" w:eastAsia="宋体" w:cs="宋体"/>
          <w:b/>
          <w:color w:val="0D0D0D"/>
          <w:sz w:val="32"/>
          <w:szCs w:val="32"/>
        </w:rPr>
        <w:t>、项目简介</w:t>
      </w:r>
    </w:p>
    <w:p>
      <w:pPr>
        <w:pStyle w:val="4"/>
        <w:spacing w:line="240" w:lineRule="auto"/>
        <w:ind w:firstLine="560"/>
        <w:outlineLvl w:val="1"/>
        <w:rPr>
          <w:rFonts w:hint="eastAsia"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己内酰胺是尼龙产业链的重要原料。截至2022年底，我国己内酰胺总产能达569万吨/年，总产量约为355.8万吨/年。在生产己内酰胺过程会产生多种成分复杂的副产物，以2022年己内酰胺产量推算，我国每年会产生超过7万吨的轻质油、超过17万吨的X油、超过170万吨的皂化废碱液/萃取浓缩液高浓度工业废水等废液。一直以来，国内外己内酰胺副产油（废油）、高浓度工业废水等废液采用焚烧处理。</w:t>
      </w:r>
    </w:p>
    <w:p>
      <w:pPr>
        <w:pStyle w:val="4"/>
        <w:spacing w:line="240" w:lineRule="auto"/>
        <w:ind w:firstLine="560"/>
        <w:outlineLvl w:val="1"/>
        <w:rPr>
          <w:rFonts w:hint="eastAsia"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本项目承担单位昌德新材科技股份有限公司（简称“昌德科技”）成立之初的主要业务就是巴陵石化己内酰胺产业废液资源综合利用。本项目团队此前围绕己内酰胺废油发明了“环己烷氧化废液的资源化利用成套技术”，建设了1万吨/年轻质油和1.5万吨/年X油处理装置，从中成功回收出环氧环己烷、正戊醇、多聚环己酮等精细化工产品。</w:t>
      </w:r>
    </w:p>
    <w:p>
      <w:pPr>
        <w:pStyle w:val="4"/>
        <w:spacing w:line="240" w:lineRule="auto"/>
        <w:ind w:firstLine="560"/>
        <w:outlineLvl w:val="1"/>
        <w:rPr>
          <w:rFonts w:hint="eastAsia"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项目团队在原基础上，围绕己内酰胺生产中废液资源精细利用关键技术，经过多年的攻关，发明了利用“碳酸酯法”从己内酰胺副产物轻质油中催化回收高品质环氧环己烷新技术；发明了利用粗环氧环己烷临氢氨化催化合成1,2-环己二胺新技术；首创性开发出整体利用己内酰胺工业废水新技术合成水泥生料助磨剂新产品。不仅提升了废油利用的技术水平，而且在数量最大、处理难度最高的废水资源综合利用上取得突破，实现了己内酰胺“废液”资源综合利用产品质量和产能的显著提升。</w:t>
      </w:r>
    </w:p>
    <w:p>
      <w:pPr>
        <w:pStyle w:val="4"/>
        <w:spacing w:line="240" w:lineRule="auto"/>
        <w:ind w:firstLine="560"/>
        <w:outlineLvl w:val="1"/>
        <w:rPr>
          <w:rFonts w:hint="eastAsia"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发明的技术成果在昌德科技及其子公司已产业化，建设有三套合计44万吨/年己内酰胺废液资源综合利用装置，其中配套巴陵石化己内酰胺事业部建设的“10万吨/年制环己酮和己内酰胺OSB废碱液综合利用”装置属全球首套己内酰胺皂化废碱液综合利用示范装置；一套6.6万吨/年特种胺新材料装置（其中含环己二胺产能2500吨/年）。项目产品已在石化、医药、农药、风电、水泥等行业广泛推广或示范应用，取得了显著的经济效益和社会效益：累计新增销售2.3亿元以上，新增利润5400多万元，新增税收2300多万元。</w:t>
      </w:r>
    </w:p>
    <w:p>
      <w:pPr>
        <w:pStyle w:val="4"/>
        <w:spacing w:line="240" w:lineRule="auto"/>
        <w:ind w:firstLine="560"/>
        <w:outlineLvl w:val="1"/>
        <w:rPr>
          <w:rFonts w:hint="eastAsia" w:ascii="仿宋" w:hAnsi="仿宋" w:eastAsia="仿宋" w:cs="仿宋"/>
          <w:i/>
          <w:iCs/>
          <w:sz w:val="32"/>
          <w:szCs w:val="32"/>
          <w:lang w:val="en-US" w:eastAsia="zh-CN"/>
        </w:rPr>
      </w:pPr>
      <w:r>
        <w:rPr>
          <w:rFonts w:hint="eastAsia" w:ascii="仿宋" w:hAnsi="仿宋" w:eastAsia="仿宋" w:cs="仿宋"/>
          <w:bCs/>
          <w:color w:val="000000" w:themeColor="text1"/>
          <w:sz w:val="32"/>
          <w:szCs w:val="32"/>
          <w14:textFill>
            <w14:solidFill>
              <w14:schemeClr w14:val="tx1"/>
            </w14:solidFill>
          </w14:textFill>
        </w:rPr>
        <w:t>项目成果已获授权专利13项，发表学术论文2篇，制定团体标准3项。项目产品环氧环己烷、水泥生料助磨剂被财政部及国家税务总局列入增值税优惠目录；环氧环己烷临氢胺化合成环己二胺工业化技术为国内首创，打破了环己二胺由国外垄断的局面，实现了产品的进口替代，为我国风电材料产业链补足了关键原材料，被列为“湖南省百项重点创新产品”；水泥生料助磨剂经中国建材联合会组织鉴定，认为“产品主要性能达到国际先进水平”，被湖南省工信厅评定为“湖南省制造业单项冠军产品”，并被</w:t>
      </w:r>
      <w:r>
        <w:rPr>
          <w:rFonts w:hint="eastAsia" w:ascii="仿宋" w:hAnsi="仿宋" w:eastAsia="仿宋" w:cs="仿宋"/>
          <w:bCs/>
          <w:color w:val="000000" w:themeColor="text1"/>
          <w:sz w:val="32"/>
          <w:szCs w:val="32"/>
          <w:lang w:val="en-US" w:eastAsia="zh-CN"/>
          <w14:textFill>
            <w14:solidFill>
              <w14:schemeClr w14:val="tx1"/>
            </w14:solidFill>
          </w14:textFill>
        </w:rPr>
        <w:t>工信部</w:t>
      </w:r>
      <w:r>
        <w:rPr>
          <w:rFonts w:hint="eastAsia" w:ascii="仿宋" w:hAnsi="仿宋" w:eastAsia="仿宋" w:cs="仿宋"/>
          <w:bCs/>
          <w:color w:val="000000" w:themeColor="text1"/>
          <w:sz w:val="32"/>
          <w:szCs w:val="32"/>
          <w14:textFill>
            <w14:solidFill>
              <w14:schemeClr w14:val="tx1"/>
            </w14:solidFill>
          </w14:textFill>
        </w:rPr>
        <w:t>列入“国家工业节能技术应用指南”，开创了水泥新型干法窑生料外加剂的技术新领域。</w:t>
      </w:r>
    </w:p>
    <w:p>
      <w:pPr>
        <w:pStyle w:val="4"/>
        <w:spacing w:line="240" w:lineRule="auto"/>
        <w:ind w:firstLine="630" w:firstLineChars="196"/>
        <w:outlineLvl w:val="1"/>
        <w:rPr>
          <w:rFonts w:hint="eastAsia" w:ascii="宋体" w:hAnsi="宋体" w:eastAsia="宋体" w:cs="宋体"/>
          <w:b/>
          <w:color w:val="0D0D0D"/>
          <w:sz w:val="32"/>
          <w:szCs w:val="32"/>
          <w:lang w:val="en-US" w:eastAsia="zh-CN"/>
        </w:rPr>
      </w:pPr>
      <w:r>
        <w:rPr>
          <w:rFonts w:hint="eastAsia" w:ascii="宋体" w:hAnsi="宋体" w:eastAsia="宋体" w:cs="宋体"/>
          <w:b/>
          <w:color w:val="0D0D0D"/>
          <w:sz w:val="32"/>
          <w:szCs w:val="32"/>
          <w:lang w:val="en-US" w:eastAsia="zh-CN"/>
        </w:rPr>
        <w:t>六</w:t>
      </w:r>
      <w:r>
        <w:rPr>
          <w:rFonts w:hint="eastAsia" w:ascii="宋体" w:hAnsi="宋体" w:eastAsia="宋体" w:cs="宋体"/>
          <w:b/>
          <w:color w:val="0D0D0D"/>
          <w:sz w:val="32"/>
          <w:szCs w:val="32"/>
        </w:rPr>
        <w:t>、</w:t>
      </w:r>
      <w:r>
        <w:rPr>
          <w:rFonts w:hint="eastAsia" w:ascii="宋体" w:hAnsi="宋体" w:eastAsia="宋体" w:cs="宋体"/>
          <w:b/>
          <w:color w:val="0D0D0D"/>
          <w:sz w:val="32"/>
          <w:szCs w:val="32"/>
          <w:lang w:val="en-US" w:eastAsia="zh-CN"/>
        </w:rPr>
        <w:t>客观评价</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项目成果</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昌德科技“10万吨/年制环己酮和己内酰胺OSB废碱液综合利用”</w:t>
      </w:r>
      <w:r>
        <w:rPr>
          <w:rFonts w:hint="eastAsia" w:ascii="仿宋" w:hAnsi="仿宋" w:eastAsia="仿宋" w:cs="仿宋"/>
          <w:sz w:val="32"/>
          <w:szCs w:val="32"/>
        </w:rPr>
        <w:t>通过湖南省科技厅验收</w:t>
      </w:r>
      <w:r>
        <w:rPr>
          <w:rFonts w:hint="eastAsia" w:ascii="仿宋" w:hAnsi="仿宋" w:eastAsia="仿宋" w:cs="仿宋"/>
          <w:sz w:val="32"/>
          <w:szCs w:val="32"/>
          <w:lang w:eastAsia="zh-CN"/>
        </w:rPr>
        <w:t>；</w:t>
      </w:r>
      <w:r>
        <w:rPr>
          <w:rFonts w:hint="eastAsia" w:ascii="仿宋" w:hAnsi="仿宋" w:eastAsia="仿宋" w:cs="仿宋"/>
          <w:bCs/>
          <w:color w:val="000000" w:themeColor="text1"/>
          <w:sz w:val="32"/>
          <w:szCs w:val="32"/>
          <w14:textFill>
            <w14:solidFill>
              <w14:schemeClr w14:val="tx1"/>
            </w14:solidFill>
          </w14:textFill>
        </w:rPr>
        <w:t>水泥生料助磨剂经中国建材联合会组织鉴定，认为“产品主要性能达到国际先进水平”</w:t>
      </w:r>
      <w:r>
        <w:rPr>
          <w:rFonts w:hint="eastAsia" w:ascii="仿宋" w:hAnsi="仿宋" w:eastAsia="仿宋" w:cs="仿宋"/>
          <w:bCs/>
          <w:color w:val="000000" w:themeColor="text1"/>
          <w:sz w:val="32"/>
          <w:szCs w:val="32"/>
          <w:lang w:eastAsia="zh-CN"/>
          <w14:textFill>
            <w14:solidFill>
              <w14:schemeClr w14:val="tx1"/>
            </w14:solidFill>
          </w14:textFill>
        </w:rPr>
        <w:t>，</w:t>
      </w:r>
      <w:r>
        <w:rPr>
          <w:rFonts w:hint="eastAsia" w:ascii="仿宋" w:hAnsi="仿宋" w:eastAsia="仿宋" w:cs="仿宋"/>
          <w:bCs/>
          <w:color w:val="000000" w:themeColor="text1"/>
          <w:sz w:val="32"/>
          <w:szCs w:val="32"/>
          <w14:textFill>
            <w14:solidFill>
              <w14:schemeClr w14:val="tx1"/>
            </w14:solidFill>
          </w14:textFill>
        </w:rPr>
        <w:t>并被</w:t>
      </w:r>
      <w:r>
        <w:rPr>
          <w:rFonts w:hint="eastAsia" w:ascii="仿宋" w:hAnsi="仿宋" w:eastAsia="仿宋" w:cs="仿宋"/>
          <w:bCs/>
          <w:color w:val="000000" w:themeColor="text1"/>
          <w:sz w:val="32"/>
          <w:szCs w:val="32"/>
          <w:lang w:val="en-US" w:eastAsia="zh-CN"/>
          <w14:textFill>
            <w14:solidFill>
              <w14:schemeClr w14:val="tx1"/>
            </w14:solidFill>
          </w14:textFill>
        </w:rPr>
        <w:t>工信部</w:t>
      </w:r>
      <w:r>
        <w:rPr>
          <w:rFonts w:hint="eastAsia" w:ascii="仿宋" w:hAnsi="仿宋" w:eastAsia="仿宋" w:cs="仿宋"/>
          <w:bCs/>
          <w:color w:val="000000" w:themeColor="text1"/>
          <w:sz w:val="32"/>
          <w:szCs w:val="32"/>
          <w14:textFill>
            <w14:solidFill>
              <w14:schemeClr w14:val="tx1"/>
            </w14:solidFill>
          </w14:textFill>
        </w:rPr>
        <w:t>列入“国家工业节能技术应用指南”</w:t>
      </w:r>
      <w:r>
        <w:rPr>
          <w:rFonts w:hint="eastAsia" w:ascii="仿宋" w:hAnsi="仿宋" w:eastAsia="仿宋" w:cs="仿宋"/>
          <w:bCs/>
          <w:color w:val="000000" w:themeColor="text1"/>
          <w:sz w:val="32"/>
          <w:szCs w:val="32"/>
          <w:lang w:eastAsia="zh-CN"/>
          <w14:textFill>
            <w14:solidFill>
              <w14:schemeClr w14:val="tx1"/>
            </w14:solidFill>
          </w14:textFill>
        </w:rPr>
        <w:t>；</w:t>
      </w:r>
      <w:r>
        <w:rPr>
          <w:rFonts w:hint="eastAsia" w:ascii="仿宋" w:hAnsi="仿宋" w:eastAsia="仿宋" w:cs="仿宋"/>
          <w:bCs/>
          <w:color w:val="000000" w:themeColor="text1"/>
          <w:sz w:val="32"/>
          <w:szCs w:val="32"/>
          <w:lang w:val="en-US" w:eastAsia="zh-CN"/>
          <w14:textFill>
            <w14:solidFill>
              <w14:schemeClr w14:val="tx1"/>
            </w14:solidFill>
          </w14:textFill>
        </w:rPr>
        <w:t>1,2-</w:t>
      </w:r>
      <w:r>
        <w:rPr>
          <w:rFonts w:hint="eastAsia" w:ascii="仿宋" w:hAnsi="仿宋" w:eastAsia="仿宋" w:cs="仿宋"/>
          <w:bCs/>
          <w:color w:val="000000" w:themeColor="text1"/>
          <w:sz w:val="32"/>
          <w:szCs w:val="32"/>
          <w14:textFill>
            <w14:solidFill>
              <w14:schemeClr w14:val="tx1"/>
            </w14:solidFill>
          </w14:textFill>
        </w:rPr>
        <w:t>环己二胺被列为“湖南省百项重点创新产品”</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rPr>
        <w:t>累计授权发明专利</w:t>
      </w:r>
      <w:r>
        <w:rPr>
          <w:rFonts w:hint="eastAsia" w:ascii="仿宋" w:hAnsi="仿宋" w:eastAsia="仿宋" w:cs="仿宋"/>
          <w:sz w:val="32"/>
          <w:szCs w:val="32"/>
          <w:lang w:val="en-US" w:eastAsia="zh-CN"/>
        </w:rPr>
        <w:t>13</w:t>
      </w:r>
      <w:r>
        <w:rPr>
          <w:rFonts w:hint="eastAsia" w:ascii="仿宋" w:hAnsi="仿宋" w:eastAsia="仿宋" w:cs="仿宋"/>
          <w:sz w:val="32"/>
          <w:szCs w:val="32"/>
        </w:rPr>
        <w:t>项</w:t>
      </w:r>
      <w:r>
        <w:rPr>
          <w:rFonts w:hint="eastAsia" w:ascii="仿宋" w:hAnsi="仿宋" w:eastAsia="仿宋" w:cs="仿宋"/>
          <w:sz w:val="32"/>
          <w:szCs w:val="32"/>
          <w:lang w:eastAsia="zh-CN"/>
        </w:rPr>
        <w:t>，</w:t>
      </w:r>
      <w:r>
        <w:rPr>
          <w:rFonts w:hint="eastAsia" w:ascii="仿宋" w:hAnsi="仿宋" w:eastAsia="仿宋" w:cs="仿宋"/>
          <w:sz w:val="32"/>
          <w:szCs w:val="32"/>
        </w:rPr>
        <w:t>发表论文2篇，制定团体标准3项</w:t>
      </w:r>
      <w:r>
        <w:rPr>
          <w:rFonts w:hint="eastAsia" w:ascii="仿宋" w:hAnsi="仿宋" w:eastAsia="仿宋" w:cs="仿宋"/>
          <w:sz w:val="32"/>
          <w:szCs w:val="32"/>
          <w:lang w:eastAsia="zh-CN"/>
        </w:rPr>
        <w:t>，</w:t>
      </w:r>
      <w:r>
        <w:rPr>
          <w:rFonts w:hint="eastAsia" w:ascii="仿宋" w:hAnsi="仿宋" w:eastAsia="仿宋" w:cs="仿宋"/>
          <w:sz w:val="32"/>
          <w:szCs w:val="32"/>
        </w:rPr>
        <w:t>取得科技</w:t>
      </w:r>
      <w:r>
        <w:rPr>
          <w:rFonts w:hint="eastAsia" w:ascii="仿宋" w:hAnsi="仿宋" w:eastAsia="仿宋" w:cs="仿宋"/>
          <w:sz w:val="32"/>
          <w:szCs w:val="32"/>
          <w:lang w:val="en-US" w:eastAsia="zh-CN"/>
        </w:rPr>
        <w:t>查新报告和</w:t>
      </w:r>
      <w:r>
        <w:rPr>
          <w:rFonts w:hint="eastAsia" w:ascii="仿宋" w:hAnsi="仿宋" w:eastAsia="仿宋" w:cs="仿宋"/>
          <w:sz w:val="32"/>
          <w:szCs w:val="32"/>
        </w:rPr>
        <w:t>成果评价</w:t>
      </w:r>
      <w:r>
        <w:rPr>
          <w:rFonts w:hint="eastAsia" w:ascii="仿宋" w:hAnsi="仿宋" w:eastAsia="仿宋" w:cs="仿宋"/>
          <w:sz w:val="32"/>
          <w:szCs w:val="32"/>
          <w:lang w:val="en-US" w:eastAsia="zh-CN"/>
        </w:rPr>
        <w:t>各</w:t>
      </w:r>
      <w:r>
        <w:rPr>
          <w:rFonts w:hint="eastAsia" w:ascii="仿宋" w:hAnsi="仿宋" w:eastAsia="仿宋" w:cs="仿宋"/>
          <w:sz w:val="32"/>
          <w:szCs w:val="32"/>
        </w:rPr>
        <w:t>1项。核心技术第三方评价如下：</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1、科技查新报告：委托</w:t>
      </w:r>
      <w:r>
        <w:rPr>
          <w:rFonts w:hint="eastAsia" w:ascii="仿宋" w:hAnsi="仿宋" w:eastAsia="仿宋" w:cs="仿宋"/>
          <w:sz w:val="32"/>
          <w:szCs w:val="32"/>
          <w:lang w:val="en-US" w:eastAsia="zh-CN"/>
        </w:rPr>
        <w:t>科技部西南信息中心查新中心</w:t>
      </w:r>
      <w:r>
        <w:rPr>
          <w:rFonts w:hint="eastAsia" w:ascii="仿宋" w:hAnsi="仿宋" w:eastAsia="仿宋" w:cs="仿宋"/>
          <w:sz w:val="32"/>
          <w:szCs w:val="32"/>
        </w:rPr>
        <w:t>（国家一级科技查新</w:t>
      </w:r>
      <w:r>
        <w:rPr>
          <w:rFonts w:hint="eastAsia" w:ascii="仿宋" w:hAnsi="仿宋" w:eastAsia="仿宋" w:cs="仿宋"/>
          <w:sz w:val="32"/>
          <w:szCs w:val="32"/>
          <w:lang w:val="en-US" w:eastAsia="zh-CN"/>
        </w:rPr>
        <w:t>咨询单位</w:t>
      </w:r>
      <w:r>
        <w:rPr>
          <w:rFonts w:hint="eastAsia" w:ascii="仿宋" w:hAnsi="仿宋" w:eastAsia="仿宋" w:cs="仿宋"/>
          <w:sz w:val="32"/>
          <w:szCs w:val="32"/>
        </w:rPr>
        <w:t>）对项目的</w:t>
      </w:r>
      <w:r>
        <w:rPr>
          <w:rFonts w:hint="eastAsia" w:ascii="仿宋" w:hAnsi="仿宋" w:eastAsia="仿宋" w:cs="仿宋"/>
          <w:sz w:val="32"/>
          <w:szCs w:val="32"/>
          <w:lang w:val="en-US" w:eastAsia="zh-CN"/>
        </w:rPr>
        <w:t>3</w:t>
      </w:r>
      <w:r>
        <w:rPr>
          <w:rFonts w:hint="eastAsia" w:ascii="仿宋" w:hAnsi="仿宋" w:eastAsia="仿宋" w:cs="仿宋"/>
          <w:sz w:val="32"/>
          <w:szCs w:val="32"/>
        </w:rPr>
        <w:t>个主要科技创新点进行查新，查新结论：除委托单位申请的专利</w:t>
      </w:r>
      <w:r>
        <w:rPr>
          <w:rFonts w:hint="eastAsia" w:ascii="仿宋" w:hAnsi="仿宋" w:eastAsia="仿宋" w:cs="仿宋"/>
          <w:sz w:val="32"/>
          <w:szCs w:val="32"/>
          <w:lang w:eastAsia="zh-CN"/>
        </w:rPr>
        <w:t>和成果</w:t>
      </w:r>
      <w:r>
        <w:rPr>
          <w:rFonts w:hint="eastAsia" w:ascii="仿宋" w:hAnsi="仿宋" w:eastAsia="仿宋" w:cs="仿宋"/>
          <w:sz w:val="32"/>
          <w:szCs w:val="32"/>
        </w:rPr>
        <w:t>外，国内外尚未见与该查新项目综合技术特点相同的文献报道。</w:t>
      </w:r>
    </w:p>
    <w:p>
      <w:pPr>
        <w:ind w:firstLine="640" w:firstLineChars="200"/>
        <w:rPr>
          <w:rFonts w:hint="eastAsia" w:ascii="仿宋" w:hAnsi="仿宋" w:eastAsia="仿宋" w:cs="仿宋"/>
          <w:kern w:val="0"/>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kern w:val="0"/>
          <w:sz w:val="32"/>
          <w:szCs w:val="32"/>
        </w:rPr>
        <w:t>项目验收意见</w:t>
      </w:r>
    </w:p>
    <w:p>
      <w:pPr>
        <w:pStyle w:val="2"/>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2020</w:t>
      </w:r>
      <w:r>
        <w:rPr>
          <w:rFonts w:hint="eastAsia" w:ascii="仿宋" w:hAnsi="仿宋" w:eastAsia="仿宋" w:cs="仿宋"/>
          <w:kern w:val="0"/>
          <w:sz w:val="32"/>
          <w:szCs w:val="32"/>
        </w:rPr>
        <w:t>年</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17</w:t>
      </w:r>
      <w:r>
        <w:rPr>
          <w:rFonts w:hint="eastAsia" w:ascii="仿宋" w:hAnsi="仿宋" w:eastAsia="仿宋" w:cs="仿宋"/>
          <w:kern w:val="0"/>
          <w:sz w:val="32"/>
          <w:szCs w:val="32"/>
        </w:rPr>
        <w:t>日，</w:t>
      </w:r>
      <w:r>
        <w:rPr>
          <w:rFonts w:hint="eastAsia" w:ascii="仿宋" w:hAnsi="仿宋" w:eastAsia="仿宋" w:cs="仿宋"/>
          <w:kern w:val="0"/>
          <w:sz w:val="32"/>
          <w:szCs w:val="32"/>
          <w:lang w:val="en-US" w:eastAsia="zh-CN"/>
        </w:rPr>
        <w:t>湖南省科技厅</w:t>
      </w:r>
      <w:r>
        <w:rPr>
          <w:rFonts w:hint="eastAsia" w:ascii="仿宋" w:hAnsi="仿宋" w:eastAsia="仿宋" w:cs="仿宋"/>
          <w:kern w:val="0"/>
          <w:sz w:val="32"/>
          <w:szCs w:val="32"/>
        </w:rPr>
        <w:t>准予对</w:t>
      </w:r>
      <w:r>
        <w:rPr>
          <w:rFonts w:hint="eastAsia" w:ascii="仿宋" w:hAnsi="仿宋" w:eastAsia="仿宋" w:cs="仿宋"/>
          <w:kern w:val="0"/>
          <w:sz w:val="32"/>
          <w:szCs w:val="32"/>
          <w:lang w:val="en-US" w:eastAsia="zh-CN"/>
        </w:rPr>
        <w:t>创新创业技术投资项目</w:t>
      </w:r>
      <w:r>
        <w:rPr>
          <w:rFonts w:hint="eastAsia" w:ascii="仿宋" w:hAnsi="仿宋" w:eastAsia="仿宋" w:cs="仿宋"/>
          <w:kern w:val="0"/>
          <w:sz w:val="32"/>
          <w:szCs w:val="32"/>
        </w:rPr>
        <w:t>“</w:t>
      </w:r>
      <w:r>
        <w:rPr>
          <w:rFonts w:hint="eastAsia" w:ascii="仿宋" w:hAnsi="仿宋" w:eastAsia="仿宋" w:cs="仿宋"/>
          <w:sz w:val="32"/>
          <w:szCs w:val="32"/>
          <w:lang w:val="en-US" w:eastAsia="zh-CN"/>
        </w:rPr>
        <w:t>10万吨/年制环己酮和己内酰胺OSB废碱液综合利用</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项目编号</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2019GK5075）</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立项，2022年12月29日下发项目验收证书</w:t>
      </w:r>
      <w:r>
        <w:rPr>
          <w:rFonts w:hint="eastAsia" w:ascii="仿宋" w:hAnsi="仿宋" w:eastAsia="仿宋" w:cs="仿宋"/>
          <w:kern w:val="0"/>
          <w:sz w:val="32"/>
          <w:szCs w:val="32"/>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、检测报告</w:t>
      </w:r>
    </w:p>
    <w:p>
      <w:pPr>
        <w:ind w:firstLine="640" w:firstLineChars="200"/>
        <w:rPr>
          <w:rFonts w:hint="eastAsia" w:ascii="仿宋" w:hAnsi="仿宋" w:eastAsia="仿宋" w:cs="仿宋"/>
          <w:kern w:val="0"/>
          <w:sz w:val="32"/>
          <w:szCs w:val="32"/>
          <w:lang w:val="en-US" w:eastAsia="zh-CN"/>
        </w:rPr>
      </w:pPr>
      <w:r>
        <w:rPr>
          <w:rFonts w:hint="eastAsia" w:ascii="仿宋" w:hAnsi="仿宋" w:eastAsia="仿宋" w:cs="仿宋"/>
          <w:sz w:val="32"/>
          <w:szCs w:val="32"/>
          <w:lang w:val="en-US" w:eastAsia="zh-CN"/>
        </w:rPr>
        <w:t>2020~2022年，委托中国国检测试控股集团股份有限公司下属国家水泥质量检验检测中心（CTC）、通标标准技术服务有限公司（SGS）对水泥生料助磨剂、环氧环己烷、1,2-环己二胺产品进行检测，结果均为合格。</w:t>
      </w:r>
    </w:p>
    <w:p>
      <w:pPr>
        <w:pStyle w:val="2"/>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w:t>
      </w:r>
      <w:r>
        <w:rPr>
          <w:rFonts w:hint="eastAsia" w:ascii="仿宋" w:hAnsi="仿宋" w:eastAsia="仿宋" w:cs="仿宋"/>
          <w:sz w:val="32"/>
          <w:szCs w:val="32"/>
          <w:lang w:val="en-US" w:eastAsia="zh-CN"/>
        </w:rPr>
        <w:t>协会评价</w:t>
      </w:r>
    </w:p>
    <w:p>
      <w:pPr>
        <w:pStyle w:val="2"/>
        <w:ind w:firstLine="640" w:firstLineChars="200"/>
        <w:rPr>
          <w:rFonts w:hint="eastAsia" w:ascii="仿宋" w:hAnsi="仿宋" w:eastAsia="仿宋" w:cs="仿宋"/>
          <w:sz w:val="32"/>
          <w:szCs w:val="32"/>
          <w:lang w:eastAsia="zh-CN"/>
        </w:rPr>
      </w:pPr>
      <w:r>
        <w:rPr>
          <w:rFonts w:hint="eastAsia" w:ascii="仿宋" w:hAnsi="仿宋" w:eastAsia="仿宋" w:cs="仿宋"/>
          <w:bCs/>
          <w:color w:val="000000" w:themeColor="text1"/>
          <w:sz w:val="32"/>
          <w:szCs w:val="32"/>
          <w14:textFill>
            <w14:solidFill>
              <w14:schemeClr w14:val="tx1"/>
            </w14:solidFill>
          </w14:textFill>
        </w:rPr>
        <w:t>水泥生料助磨剂经中国建材联合会组织鉴定，认为“产品主要性能达到国际先进水平”</w:t>
      </w:r>
      <w:r>
        <w:rPr>
          <w:rFonts w:hint="eastAsia" w:ascii="仿宋" w:hAnsi="仿宋" w:eastAsia="仿宋" w:cs="仿宋"/>
          <w:bCs/>
          <w:color w:val="000000" w:themeColor="text1"/>
          <w:sz w:val="32"/>
          <w:szCs w:val="32"/>
          <w:lang w:eastAsia="zh-CN"/>
          <w14:textFill>
            <w14:solidFill>
              <w14:schemeClr w14:val="tx1"/>
            </w14:solidFill>
          </w14:textFill>
        </w:rPr>
        <w:t>。</w:t>
      </w:r>
    </w:p>
    <w:p>
      <w:pPr>
        <w:pStyle w:val="4"/>
        <w:spacing w:line="240" w:lineRule="auto"/>
        <w:ind w:firstLine="560"/>
        <w:outlineLvl w:val="2"/>
        <w:rPr>
          <w:rFonts w:hint="eastAsia" w:ascii="宋体" w:hAnsi="宋体" w:eastAsia="宋体" w:cs="宋体"/>
          <w:kern w:val="2"/>
          <w:sz w:val="32"/>
          <w:szCs w:val="32"/>
          <w:lang w:val="en-US" w:eastAsia="zh-CN" w:bidi="ar-SA"/>
        </w:rPr>
      </w:pPr>
      <w:r>
        <w:rPr>
          <w:rFonts w:hint="eastAsia" w:ascii="宋体" w:hAnsi="宋体" w:eastAsia="宋体" w:cs="宋体"/>
          <w:b/>
          <w:bCs/>
          <w:color w:val="0D0D0D"/>
          <w:sz w:val="32"/>
          <w:szCs w:val="32"/>
          <w:lang w:val="en-US" w:eastAsia="zh-CN"/>
        </w:rPr>
        <w:t>七</w:t>
      </w:r>
      <w:r>
        <w:rPr>
          <w:rFonts w:hint="eastAsia" w:ascii="宋体" w:hAnsi="宋体" w:eastAsia="宋体" w:cs="宋体"/>
          <w:b/>
          <w:bCs/>
          <w:color w:val="0D0D0D"/>
          <w:sz w:val="32"/>
          <w:szCs w:val="32"/>
        </w:rPr>
        <w:t>、推广应用情况</w:t>
      </w:r>
    </w:p>
    <w:p>
      <w:pPr>
        <w:pStyle w:val="4"/>
        <w:spacing w:line="240" w:lineRule="auto"/>
        <w:ind w:firstLine="560"/>
        <w:outlineLvl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项目成果已在昌德新材科技股份有限公司、岳阳昌德新材料有限公司（昌德科技100%子公司）、杭州昌德实业有限公司（昌德科技占股70%）、平顶山昌明科技有限公司（昌德科技100%子公司）</w:t>
      </w:r>
      <w:r>
        <w:rPr>
          <w:rFonts w:hint="eastAsia" w:ascii="仿宋" w:hAnsi="仿宋" w:eastAsia="仿宋" w:cs="仿宋"/>
          <w:sz w:val="32"/>
          <w:szCs w:val="32"/>
        </w:rPr>
        <w:t>建设有三套合计44万吨/年己内酰胺废液资源综合利用装置</w:t>
      </w:r>
      <w:r>
        <w:rPr>
          <w:rFonts w:hint="eastAsia" w:ascii="仿宋" w:hAnsi="仿宋" w:eastAsia="仿宋" w:cs="仿宋"/>
          <w:sz w:val="32"/>
          <w:szCs w:val="32"/>
          <w:lang w:val="en-US" w:eastAsia="zh-CN"/>
        </w:rPr>
        <w:t>和</w:t>
      </w:r>
      <w:r>
        <w:rPr>
          <w:rFonts w:hint="eastAsia" w:ascii="仿宋" w:hAnsi="仿宋" w:eastAsia="仿宋" w:cs="仿宋"/>
          <w:sz w:val="32"/>
          <w:szCs w:val="32"/>
        </w:rPr>
        <w:t>一套6.6万吨/年特种胺新材料装置（其中含环己二胺产能2500吨/年）</w:t>
      </w:r>
      <w:r>
        <w:rPr>
          <w:rFonts w:hint="eastAsia" w:ascii="仿宋" w:hAnsi="仿宋" w:eastAsia="仿宋" w:cs="仿宋"/>
          <w:sz w:val="32"/>
          <w:szCs w:val="32"/>
          <w:lang w:val="en-US" w:eastAsia="zh-CN"/>
        </w:rPr>
        <w:t>，2020年~2022年累计新增销售2.3亿元以上，新增利润5400多万元，新增税收2300多万元。</w:t>
      </w:r>
    </w:p>
    <w:p>
      <w:pPr>
        <w:pStyle w:val="4"/>
        <w:spacing w:line="240" w:lineRule="auto"/>
        <w:ind w:firstLine="560"/>
        <w:outlineLvl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昌德科技已利用“碳酸酯法”工艺技术对原有</w:t>
      </w:r>
      <w:r>
        <w:rPr>
          <w:rFonts w:hint="eastAsia" w:ascii="仿宋" w:hAnsi="仿宋" w:eastAsia="仿宋" w:cs="仿宋"/>
          <w:sz w:val="32"/>
          <w:szCs w:val="32"/>
        </w:rPr>
        <w:t>1万吨/年轻质油和1.5万吨/年X油处理装置</w:t>
      </w:r>
      <w:r>
        <w:rPr>
          <w:rFonts w:hint="eastAsia" w:ascii="仿宋" w:hAnsi="仿宋" w:eastAsia="仿宋" w:cs="仿宋"/>
          <w:sz w:val="32"/>
          <w:szCs w:val="32"/>
          <w:lang w:val="en-US" w:eastAsia="zh-CN"/>
        </w:rPr>
        <w:t>更新改造；水泥生料助磨剂产品在湖南岳阳（昌德科技-“10万吨/年皂化废碱液综合利用项目”）、浙江杭州（杭州昌德-“10万t/a皂化液和浓缩液混合液综合利用改造项目”）、河南平顶山（昌明科技-“30万吨/年尼龙产业链副产物资源综合利用项目”，其中一期21.5万吨/年）三个生产基地已得到大规划工业化生产；岳阳云溪区成立的子公司——岳阳昌德新材料有限公司建有“66000吨/年特种胺新材料项目”，其中的2500吨/年1,2-环己二胺目前正常生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bCs/>
          <w:sz w:val="32"/>
          <w:szCs w:val="32"/>
          <w:lang w:val="en-US" w:eastAsia="zh-CN"/>
        </w:rPr>
      </w:pPr>
      <w:r>
        <w:rPr>
          <w:rFonts w:hint="eastAsia" w:ascii="宋体" w:hAnsi="宋体" w:eastAsia="宋体" w:cs="宋体"/>
          <w:b/>
          <w:sz w:val="32"/>
          <w:szCs w:val="32"/>
          <w:lang w:val="en-US" w:eastAsia="zh-CN"/>
        </w:rPr>
        <w:t>八</w:t>
      </w:r>
      <w:r>
        <w:rPr>
          <w:rFonts w:hint="eastAsia" w:ascii="宋体" w:hAnsi="宋体" w:eastAsia="宋体" w:cs="宋体"/>
          <w:b/>
          <w:sz w:val="32"/>
          <w:szCs w:val="32"/>
        </w:rPr>
        <w:t>、主要知识产权证明目录</w:t>
      </w:r>
    </w:p>
    <w:tbl>
      <w:tblPr>
        <w:tblStyle w:val="5"/>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104"/>
        <w:gridCol w:w="4896"/>
        <w:gridCol w:w="2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pPr>
              <w:jc w:val="center"/>
              <w:outlineLvl w:val="0"/>
              <w:rPr>
                <w:rFonts w:hint="eastAsia" w:ascii="仿宋" w:hAnsi="仿宋" w:eastAsia="仿宋" w:cs="仿宋"/>
                <w:b/>
                <w:bCs/>
                <w:sz w:val="32"/>
                <w:szCs w:val="32"/>
              </w:rPr>
            </w:pPr>
            <w:r>
              <w:rPr>
                <w:rFonts w:hint="eastAsia" w:ascii="仿宋" w:hAnsi="仿宋" w:eastAsia="仿宋" w:cs="仿宋"/>
                <w:b/>
                <w:bCs/>
                <w:sz w:val="32"/>
                <w:szCs w:val="32"/>
              </w:rPr>
              <w:t>序号</w:t>
            </w:r>
          </w:p>
        </w:tc>
        <w:tc>
          <w:tcPr>
            <w:tcW w:w="1104" w:type="dxa"/>
            <w:vAlign w:val="center"/>
          </w:tcPr>
          <w:p>
            <w:pPr>
              <w:jc w:val="center"/>
              <w:outlineLvl w:val="0"/>
              <w:rPr>
                <w:rFonts w:hint="eastAsia" w:ascii="仿宋" w:hAnsi="仿宋" w:eastAsia="仿宋" w:cs="仿宋"/>
                <w:b/>
                <w:bCs/>
                <w:sz w:val="32"/>
                <w:szCs w:val="32"/>
              </w:rPr>
            </w:pPr>
            <w:r>
              <w:rPr>
                <w:rFonts w:hint="eastAsia" w:ascii="仿宋" w:hAnsi="仿宋" w:eastAsia="仿宋" w:cs="仿宋"/>
                <w:b/>
                <w:bCs/>
                <w:sz w:val="32"/>
                <w:szCs w:val="32"/>
              </w:rPr>
              <w:t>类别</w:t>
            </w:r>
          </w:p>
        </w:tc>
        <w:tc>
          <w:tcPr>
            <w:tcW w:w="4896" w:type="dxa"/>
            <w:vAlign w:val="center"/>
          </w:tcPr>
          <w:p>
            <w:pPr>
              <w:jc w:val="center"/>
              <w:outlineLvl w:val="0"/>
              <w:rPr>
                <w:rFonts w:hint="eastAsia" w:ascii="仿宋" w:hAnsi="仿宋" w:eastAsia="仿宋" w:cs="仿宋"/>
                <w:b/>
                <w:bCs/>
                <w:sz w:val="32"/>
                <w:szCs w:val="32"/>
              </w:rPr>
            </w:pPr>
            <w:r>
              <w:rPr>
                <w:rFonts w:hint="eastAsia" w:ascii="仿宋" w:hAnsi="仿宋" w:eastAsia="仿宋" w:cs="仿宋"/>
                <w:b/>
                <w:bCs/>
                <w:sz w:val="32"/>
                <w:szCs w:val="32"/>
              </w:rPr>
              <w:t>名称</w:t>
            </w:r>
          </w:p>
        </w:tc>
        <w:tc>
          <w:tcPr>
            <w:tcW w:w="2236" w:type="dxa"/>
            <w:vAlign w:val="center"/>
          </w:tcPr>
          <w:p>
            <w:pPr>
              <w:jc w:val="center"/>
              <w:outlineLvl w:val="0"/>
              <w:rPr>
                <w:rFonts w:hint="eastAsia" w:ascii="仿宋" w:hAnsi="仿宋" w:eastAsia="仿宋" w:cs="仿宋"/>
                <w:b/>
                <w:bCs/>
                <w:sz w:val="32"/>
                <w:szCs w:val="32"/>
              </w:rPr>
            </w:pPr>
            <w:r>
              <w:rPr>
                <w:rFonts w:hint="eastAsia" w:ascii="仿宋" w:hAnsi="仿宋" w:eastAsia="仿宋" w:cs="仿宋"/>
                <w:b/>
                <w:bCs/>
                <w:sz w:val="32"/>
                <w:szCs w:val="32"/>
              </w:rPr>
              <w:t>授权号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w:t>
            </w:r>
          </w:p>
        </w:tc>
        <w:tc>
          <w:tcPr>
            <w:tcW w:w="1104"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发明专利</w:t>
            </w:r>
          </w:p>
        </w:tc>
        <w:tc>
          <w:tcPr>
            <w:tcW w:w="4896"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1,2-环己二胺的制备方法</w:t>
            </w:r>
          </w:p>
        </w:tc>
        <w:tc>
          <w:tcPr>
            <w:tcW w:w="2236"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ZL 2018 1 0442418.6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w:t>
            </w:r>
          </w:p>
        </w:tc>
        <w:tc>
          <w:tcPr>
            <w:tcW w:w="1104"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发明专利</w:t>
            </w:r>
          </w:p>
        </w:tc>
        <w:tc>
          <w:tcPr>
            <w:tcW w:w="489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一种水泥生料添加剂及其应用和水泥生产工艺</w:t>
            </w:r>
          </w:p>
        </w:tc>
        <w:tc>
          <w:tcPr>
            <w:tcW w:w="223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ZL 2017 1 1180480.4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w:t>
            </w:r>
          </w:p>
        </w:tc>
        <w:tc>
          <w:tcPr>
            <w:tcW w:w="1104"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发明专利</w:t>
            </w:r>
          </w:p>
        </w:tc>
        <w:tc>
          <w:tcPr>
            <w:tcW w:w="489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从环己烷氧化轻质油中回收环氧环己烷的方法</w:t>
            </w:r>
          </w:p>
        </w:tc>
        <w:tc>
          <w:tcPr>
            <w:tcW w:w="223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ZL 2019 1 0369963.1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w:t>
            </w:r>
          </w:p>
        </w:tc>
        <w:tc>
          <w:tcPr>
            <w:tcW w:w="1104"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发明专利</w:t>
            </w:r>
          </w:p>
        </w:tc>
        <w:tc>
          <w:tcPr>
            <w:tcW w:w="489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一种制备胺类化合物的方法</w:t>
            </w:r>
          </w:p>
        </w:tc>
        <w:tc>
          <w:tcPr>
            <w:tcW w:w="223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ZL 2015 1 0312020.7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w:t>
            </w:r>
          </w:p>
        </w:tc>
        <w:tc>
          <w:tcPr>
            <w:tcW w:w="1104"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发明专利</w:t>
            </w:r>
          </w:p>
        </w:tc>
        <w:tc>
          <w:tcPr>
            <w:tcW w:w="489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水泥烟气脱硫剂及其应用</w:t>
            </w:r>
          </w:p>
        </w:tc>
        <w:tc>
          <w:tcPr>
            <w:tcW w:w="223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ZL 2017 1 1181040.0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w:t>
            </w:r>
          </w:p>
        </w:tc>
        <w:tc>
          <w:tcPr>
            <w:tcW w:w="1104"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发明专利</w:t>
            </w:r>
          </w:p>
        </w:tc>
        <w:tc>
          <w:tcPr>
            <w:tcW w:w="489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一种助磨剂及其应用</w:t>
            </w:r>
          </w:p>
        </w:tc>
        <w:tc>
          <w:tcPr>
            <w:tcW w:w="223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ZL 2016 1 0967130.1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w:t>
            </w:r>
          </w:p>
        </w:tc>
        <w:tc>
          <w:tcPr>
            <w:tcW w:w="1104"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发明专利</w:t>
            </w:r>
          </w:p>
        </w:tc>
        <w:tc>
          <w:tcPr>
            <w:tcW w:w="489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一种水泥粉磨的方法和水泥助磨剂</w:t>
            </w:r>
          </w:p>
        </w:tc>
        <w:tc>
          <w:tcPr>
            <w:tcW w:w="223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ZL 2016 1 0967132.0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w:t>
            </w:r>
          </w:p>
        </w:tc>
        <w:tc>
          <w:tcPr>
            <w:tcW w:w="1104"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发明专利</w:t>
            </w:r>
          </w:p>
        </w:tc>
        <w:tc>
          <w:tcPr>
            <w:tcW w:w="489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一种助磨剂及其应用</w:t>
            </w:r>
          </w:p>
        </w:tc>
        <w:tc>
          <w:tcPr>
            <w:tcW w:w="223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ZL 2016 1 0964274.1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9</w:t>
            </w:r>
          </w:p>
        </w:tc>
        <w:tc>
          <w:tcPr>
            <w:tcW w:w="1104"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发明专利</w:t>
            </w:r>
          </w:p>
        </w:tc>
        <w:tc>
          <w:tcPr>
            <w:tcW w:w="489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一种水泥粉磨的方法和水泥助磨剂</w:t>
            </w:r>
          </w:p>
        </w:tc>
        <w:tc>
          <w:tcPr>
            <w:tcW w:w="223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ZL 2016 1 0964504.4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10</w:t>
            </w:r>
          </w:p>
        </w:tc>
        <w:tc>
          <w:tcPr>
            <w:tcW w:w="1104" w:type="dxa"/>
            <w:vAlign w:val="center"/>
          </w:tcPr>
          <w:p>
            <w:pPr>
              <w:jc w:val="center"/>
              <w:outlineLvl w:val="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发明专利</w:t>
            </w:r>
          </w:p>
        </w:tc>
        <w:tc>
          <w:tcPr>
            <w:tcW w:w="489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一种水泥混合材粉磨的方法和水泥混合材助磨剂</w:t>
            </w:r>
          </w:p>
        </w:tc>
        <w:tc>
          <w:tcPr>
            <w:tcW w:w="223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ZL 2016 1 0964505.9</w:t>
            </w:r>
          </w:p>
        </w:tc>
      </w:tr>
    </w:tbl>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sz w:val="32"/>
          <w:szCs w:val="32"/>
        </w:rPr>
      </w:pPr>
      <w:r>
        <w:rPr>
          <w:rFonts w:hint="eastAsia" w:ascii="宋体" w:hAnsi="宋体" w:eastAsia="宋体" w:cs="宋体"/>
          <w:b/>
          <w:sz w:val="32"/>
          <w:szCs w:val="32"/>
          <w:lang w:val="en-US" w:eastAsia="zh-CN"/>
        </w:rPr>
        <w:t>九</w:t>
      </w:r>
      <w:r>
        <w:rPr>
          <w:rFonts w:hint="eastAsia" w:ascii="宋体" w:hAnsi="宋体" w:eastAsia="宋体" w:cs="宋体"/>
          <w:b/>
          <w:sz w:val="32"/>
          <w:szCs w:val="32"/>
        </w:rPr>
        <w:t>、主要完成人及技术贡献</w:t>
      </w:r>
    </w:p>
    <w:p>
      <w:pPr>
        <w:pStyle w:val="2"/>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项目的主要完成人蒋卫和、曾露、杨浴、罗小沅、屈铠甲、张小兵等长期从事环氧特种胺新材料的技术研发工作，并参与承担了多项国家、省级、市级科研项目，为项目的顺利完成奠定了研究基础，在项目攻关的关键时刻发挥重要作用。项目第一完成人蒋卫和先生为公司学术带头人，负责组织项目整体的技术研发与工业化，并主持开发出“碳酸酯法”从己内酰胺副产物轻质油中催化回收高品质环氧环己烷新技术。第二完成人曾露先生为子公司岳阳昌德新材料公司执行董事，主要负责1,2-环己二胺的研发指导与整个项目的推广应用工作。第三完成人杨浴先生主要负责本项目在全国各生产基地的工业化建设，为项目产品的下游运用与产业链延伸发挥重要作用。第四完成人罗小沅先生为昌德新材科技股份有限公司研发总监，在本项目中主要负责三个产品具体研发工作的统筹实施。第五完成人屈铠甲先生主要负责本项目中水泥生料助磨剂的研发指导工作，在该产品的配方研发方面贡献较大。第六完成人张小兵先生为岳阳昌德的研发工程师，主要负责1,2-环己二胺的生产工艺研发设计工作。</w:t>
      </w:r>
    </w:p>
    <w:tbl>
      <w:tblPr>
        <w:tblStyle w:val="5"/>
        <w:tblW w:w="8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066"/>
        <w:gridCol w:w="1425"/>
        <w:gridCol w:w="1748"/>
        <w:gridCol w:w="3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vAlign w:val="center"/>
          </w:tcPr>
          <w:p>
            <w:pPr>
              <w:jc w:val="center"/>
              <w:outlineLvl w:val="0"/>
              <w:rPr>
                <w:rFonts w:hint="eastAsia" w:ascii="仿宋" w:hAnsi="仿宋" w:eastAsia="仿宋" w:cs="仿宋"/>
                <w:b/>
                <w:bCs/>
                <w:sz w:val="32"/>
                <w:szCs w:val="32"/>
              </w:rPr>
            </w:pPr>
            <w:r>
              <w:rPr>
                <w:rFonts w:hint="eastAsia" w:ascii="仿宋" w:hAnsi="仿宋" w:eastAsia="仿宋" w:cs="仿宋"/>
                <w:b/>
                <w:bCs/>
                <w:sz w:val="32"/>
                <w:szCs w:val="32"/>
              </w:rPr>
              <w:t>排序</w:t>
            </w:r>
          </w:p>
        </w:tc>
        <w:tc>
          <w:tcPr>
            <w:tcW w:w="1066" w:type="dxa"/>
            <w:vAlign w:val="center"/>
          </w:tcPr>
          <w:p>
            <w:pPr>
              <w:jc w:val="center"/>
              <w:outlineLvl w:val="0"/>
              <w:rPr>
                <w:rFonts w:hint="eastAsia" w:ascii="仿宋" w:hAnsi="仿宋" w:eastAsia="仿宋" w:cs="仿宋"/>
                <w:b/>
                <w:bCs/>
                <w:sz w:val="32"/>
                <w:szCs w:val="32"/>
              </w:rPr>
            </w:pPr>
            <w:r>
              <w:rPr>
                <w:rFonts w:hint="eastAsia" w:ascii="仿宋" w:hAnsi="仿宋" w:eastAsia="仿宋" w:cs="仿宋"/>
                <w:b/>
                <w:bCs/>
                <w:sz w:val="32"/>
                <w:szCs w:val="32"/>
              </w:rPr>
              <w:t>姓名</w:t>
            </w:r>
          </w:p>
        </w:tc>
        <w:tc>
          <w:tcPr>
            <w:tcW w:w="1425" w:type="dxa"/>
            <w:vAlign w:val="center"/>
          </w:tcPr>
          <w:p>
            <w:pPr>
              <w:jc w:val="center"/>
              <w:outlineLvl w:val="0"/>
              <w:rPr>
                <w:rFonts w:hint="eastAsia" w:ascii="仿宋" w:hAnsi="仿宋" w:eastAsia="仿宋" w:cs="仿宋"/>
                <w:b/>
                <w:bCs/>
                <w:sz w:val="32"/>
                <w:szCs w:val="32"/>
              </w:rPr>
            </w:pPr>
            <w:r>
              <w:rPr>
                <w:rFonts w:hint="eastAsia" w:ascii="仿宋" w:hAnsi="仿宋" w:eastAsia="仿宋" w:cs="仿宋"/>
                <w:b/>
                <w:bCs/>
                <w:sz w:val="32"/>
                <w:szCs w:val="32"/>
              </w:rPr>
              <w:t>职称</w:t>
            </w:r>
          </w:p>
        </w:tc>
        <w:tc>
          <w:tcPr>
            <w:tcW w:w="1748" w:type="dxa"/>
            <w:vAlign w:val="center"/>
          </w:tcPr>
          <w:p>
            <w:pPr>
              <w:jc w:val="center"/>
              <w:outlineLvl w:val="0"/>
              <w:rPr>
                <w:rFonts w:hint="eastAsia" w:ascii="仿宋" w:hAnsi="仿宋" w:eastAsia="仿宋" w:cs="仿宋"/>
                <w:b/>
                <w:bCs/>
                <w:sz w:val="32"/>
                <w:szCs w:val="32"/>
              </w:rPr>
            </w:pPr>
            <w:r>
              <w:rPr>
                <w:rFonts w:hint="eastAsia" w:ascii="仿宋" w:hAnsi="仿宋" w:eastAsia="仿宋" w:cs="仿宋"/>
                <w:b/>
                <w:bCs/>
                <w:sz w:val="32"/>
                <w:szCs w:val="32"/>
              </w:rPr>
              <w:t>项目职务</w:t>
            </w:r>
          </w:p>
        </w:tc>
        <w:tc>
          <w:tcPr>
            <w:tcW w:w="3757" w:type="dxa"/>
            <w:vAlign w:val="center"/>
          </w:tcPr>
          <w:p>
            <w:pPr>
              <w:jc w:val="center"/>
              <w:outlineLvl w:val="0"/>
              <w:rPr>
                <w:rFonts w:hint="eastAsia" w:ascii="仿宋" w:hAnsi="仿宋" w:eastAsia="仿宋" w:cs="仿宋"/>
                <w:b/>
                <w:bCs/>
                <w:sz w:val="32"/>
                <w:szCs w:val="32"/>
              </w:rPr>
            </w:pPr>
            <w:r>
              <w:rPr>
                <w:rFonts w:hint="eastAsia" w:ascii="仿宋" w:hAnsi="仿宋" w:eastAsia="仿宋" w:cs="仿宋"/>
                <w:b/>
                <w:bCs/>
                <w:sz w:val="32"/>
                <w:szCs w:val="32"/>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w:t>
            </w:r>
          </w:p>
        </w:tc>
        <w:tc>
          <w:tcPr>
            <w:tcW w:w="106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蒋卫和</w:t>
            </w:r>
          </w:p>
        </w:tc>
        <w:tc>
          <w:tcPr>
            <w:tcW w:w="1425"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高级工程师</w:t>
            </w:r>
          </w:p>
        </w:tc>
        <w:tc>
          <w:tcPr>
            <w:tcW w:w="1748"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项目负责人</w:t>
            </w:r>
          </w:p>
        </w:tc>
        <w:tc>
          <w:tcPr>
            <w:tcW w:w="3757"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昌德新材科技股份有限公司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w:t>
            </w:r>
          </w:p>
        </w:tc>
        <w:tc>
          <w:tcPr>
            <w:tcW w:w="106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曾露</w:t>
            </w:r>
          </w:p>
        </w:tc>
        <w:tc>
          <w:tcPr>
            <w:tcW w:w="1425"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w:t>
            </w:r>
          </w:p>
        </w:tc>
        <w:tc>
          <w:tcPr>
            <w:tcW w:w="1748"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子公司总经理</w:t>
            </w:r>
          </w:p>
        </w:tc>
        <w:tc>
          <w:tcPr>
            <w:tcW w:w="3757"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湖南昌迪环境科技有限公司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w:t>
            </w:r>
          </w:p>
        </w:tc>
        <w:tc>
          <w:tcPr>
            <w:tcW w:w="106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杨浴</w:t>
            </w:r>
          </w:p>
        </w:tc>
        <w:tc>
          <w:tcPr>
            <w:tcW w:w="1425"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工程师</w:t>
            </w:r>
          </w:p>
        </w:tc>
        <w:tc>
          <w:tcPr>
            <w:tcW w:w="1748"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技术工程总监</w:t>
            </w:r>
          </w:p>
        </w:tc>
        <w:tc>
          <w:tcPr>
            <w:tcW w:w="3757"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昌德新材科技股份有限公司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w:t>
            </w:r>
          </w:p>
        </w:tc>
        <w:tc>
          <w:tcPr>
            <w:tcW w:w="106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罗小沅</w:t>
            </w:r>
          </w:p>
        </w:tc>
        <w:tc>
          <w:tcPr>
            <w:tcW w:w="1425"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工程师</w:t>
            </w:r>
          </w:p>
        </w:tc>
        <w:tc>
          <w:tcPr>
            <w:tcW w:w="1748"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研发总监</w:t>
            </w:r>
          </w:p>
        </w:tc>
        <w:tc>
          <w:tcPr>
            <w:tcW w:w="3757"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昌德新材科技股份有限公司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w:t>
            </w:r>
          </w:p>
        </w:tc>
        <w:tc>
          <w:tcPr>
            <w:tcW w:w="106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屈铠甲</w:t>
            </w:r>
          </w:p>
        </w:tc>
        <w:tc>
          <w:tcPr>
            <w:tcW w:w="1425"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高级工程师</w:t>
            </w:r>
          </w:p>
        </w:tc>
        <w:tc>
          <w:tcPr>
            <w:tcW w:w="1748"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副总工程师</w:t>
            </w:r>
          </w:p>
        </w:tc>
        <w:tc>
          <w:tcPr>
            <w:tcW w:w="3757"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昌德新材科技股份有限公司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w:t>
            </w:r>
          </w:p>
        </w:tc>
        <w:tc>
          <w:tcPr>
            <w:tcW w:w="1066"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张小兵</w:t>
            </w:r>
          </w:p>
        </w:tc>
        <w:tc>
          <w:tcPr>
            <w:tcW w:w="1425"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w:t>
            </w:r>
          </w:p>
        </w:tc>
        <w:tc>
          <w:tcPr>
            <w:tcW w:w="1748"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研发工程师</w:t>
            </w:r>
          </w:p>
        </w:tc>
        <w:tc>
          <w:tcPr>
            <w:tcW w:w="3757"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岳阳昌德新材料有限公司</w:t>
            </w:r>
          </w:p>
        </w:tc>
      </w:tr>
    </w:tbl>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bCs/>
          <w:sz w:val="32"/>
          <w:szCs w:val="32"/>
          <w:lang w:val="en-US" w:eastAsia="zh-CN"/>
        </w:rPr>
      </w:pPr>
      <w:r>
        <w:rPr>
          <w:rFonts w:hint="eastAsia" w:ascii="宋体" w:hAnsi="宋体" w:eastAsia="宋体" w:cs="宋体"/>
          <w:b/>
          <w:color w:val="0D0D0D"/>
          <w:sz w:val="32"/>
          <w:szCs w:val="32"/>
          <w:lang w:val="en-US" w:eastAsia="zh-CN"/>
        </w:rPr>
        <w:t>十</w:t>
      </w:r>
      <w:r>
        <w:rPr>
          <w:rFonts w:hint="eastAsia" w:ascii="宋体" w:hAnsi="宋体" w:eastAsia="宋体" w:cs="宋体"/>
          <w:b/>
          <w:color w:val="0D0D0D"/>
          <w:sz w:val="32"/>
          <w:szCs w:val="32"/>
        </w:rPr>
        <w:t>、主要完成单位及创新推广贡献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第一完成单位：昌德新材科技股份有限公司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创新推广贡献：“‘碳酸酯法’从己内酰胺副产物轻质油中催化回收高品质环氧环己烷技术”、“利用粗环氧环己烷临氢氨化催化合成1,2环己二胺技术”均由昌德新材科技股份有限公司开发，并对昌德科技原有</w:t>
      </w:r>
      <w:r>
        <w:rPr>
          <w:rFonts w:hint="eastAsia" w:ascii="仿宋" w:hAnsi="仿宋" w:eastAsia="仿宋" w:cs="仿宋"/>
          <w:sz w:val="32"/>
          <w:szCs w:val="32"/>
        </w:rPr>
        <w:t>1万吨/年轻质油和1.5万吨/年X油处理装置</w:t>
      </w:r>
      <w:r>
        <w:rPr>
          <w:rFonts w:hint="eastAsia" w:ascii="仿宋" w:hAnsi="仿宋" w:eastAsia="仿宋" w:cs="仿宋"/>
          <w:sz w:val="32"/>
          <w:szCs w:val="32"/>
          <w:lang w:val="en-US" w:eastAsia="zh-CN"/>
        </w:rPr>
        <w:t>更新改造</w:t>
      </w:r>
      <w:r>
        <w:rPr>
          <w:rFonts w:hint="eastAsia" w:ascii="仿宋" w:hAnsi="仿宋" w:eastAsia="仿宋" w:cs="仿宋"/>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第二完成单位：湖南昌迪环境科技有限公司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创新推广贡献：开发出了利用己内酰胺生产过程中产生的</w:t>
      </w:r>
      <w:r>
        <w:rPr>
          <w:rFonts w:hint="eastAsia" w:ascii="仿宋" w:hAnsi="仿宋" w:eastAsia="仿宋" w:cs="仿宋"/>
          <w:sz w:val="32"/>
          <w:szCs w:val="32"/>
          <w:lang w:val="en-US" w:eastAsia="zh-CN"/>
        </w:rPr>
        <w:t>皂化废碱液制</w:t>
      </w:r>
      <w:r>
        <w:rPr>
          <w:rFonts w:hint="eastAsia" w:ascii="仿宋" w:hAnsi="仿宋" w:eastAsia="仿宋" w:cs="仿宋"/>
          <w:kern w:val="2"/>
          <w:sz w:val="32"/>
          <w:szCs w:val="32"/>
          <w:lang w:val="en-US" w:eastAsia="zh-CN" w:bidi="ar-SA"/>
        </w:rPr>
        <w:t>水泥生料助磨剂产品的成套技术并形成了系列专利，在昌德科技及其子公司——</w:t>
      </w:r>
      <w:r>
        <w:rPr>
          <w:rFonts w:hint="eastAsia" w:ascii="仿宋" w:hAnsi="仿宋" w:eastAsia="仿宋" w:cs="仿宋"/>
          <w:sz w:val="32"/>
          <w:szCs w:val="32"/>
          <w:lang w:val="en-US" w:eastAsia="zh-CN"/>
        </w:rPr>
        <w:t>杭州昌德实业有限公司、平顶山昌明科技有限公司实现了工业化</w:t>
      </w:r>
      <w:r>
        <w:rPr>
          <w:rFonts w:hint="eastAsia" w:ascii="仿宋" w:hAnsi="仿宋" w:eastAsia="仿宋" w:cs="仿宋"/>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第三完成单位：岳阳昌德新材料有限公司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创新推广贡献：承接1,2-环己二胺产品工业化（</w:t>
      </w:r>
      <w:r>
        <w:rPr>
          <w:rFonts w:hint="eastAsia" w:ascii="仿宋" w:hAnsi="仿宋" w:eastAsia="仿宋" w:cs="仿宋"/>
          <w:sz w:val="32"/>
          <w:szCs w:val="32"/>
          <w:lang w:val="en-US" w:eastAsia="zh-CN"/>
        </w:rPr>
        <w:t>“66000吨/年特种胺新材料项目”</w:t>
      </w:r>
      <w:r>
        <w:rPr>
          <w:rFonts w:hint="eastAsia" w:ascii="仿宋" w:hAnsi="仿宋" w:eastAsia="仿宋" w:cs="仿宋"/>
          <w:kern w:val="2"/>
          <w:sz w:val="32"/>
          <w:szCs w:val="32"/>
          <w:lang w:val="en-US" w:eastAsia="zh-CN" w:bidi="ar-SA"/>
        </w:rPr>
        <w:t>），并向下游延链，生产出聚醚、聚醚胺系列产品。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sz w:val="32"/>
          <w:szCs w:val="32"/>
          <w:lang w:val="en-US" w:eastAsia="zh-CN"/>
        </w:rPr>
        <w:t xml:space="preserve">                                 </w:t>
      </w:r>
      <w:r>
        <w:rPr>
          <w:rFonts w:hint="eastAsia" w:ascii="仿宋" w:hAnsi="仿宋" w:eastAsia="仿宋" w:cs="仿宋"/>
          <w:kern w:val="2"/>
          <w:sz w:val="32"/>
          <w:szCs w:val="32"/>
          <w:lang w:val="en-US" w:eastAsia="zh-CN" w:bidi="ar-SA"/>
        </w:rPr>
        <w:t xml:space="preserve"> 2023年8月9日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5MmE2YWYwZDgwMDRiZWQ1MmE5OGM2OWJlZWMwNDkifQ=="/>
  </w:docVars>
  <w:rsids>
    <w:rsidRoot w:val="2FD662B8"/>
    <w:rsid w:val="006C4CB8"/>
    <w:rsid w:val="00F97F7C"/>
    <w:rsid w:val="011519B8"/>
    <w:rsid w:val="0252090E"/>
    <w:rsid w:val="042E72D6"/>
    <w:rsid w:val="05EA6F48"/>
    <w:rsid w:val="07B4604A"/>
    <w:rsid w:val="09103C21"/>
    <w:rsid w:val="095A5EF7"/>
    <w:rsid w:val="0C126CA3"/>
    <w:rsid w:val="0DF06BE8"/>
    <w:rsid w:val="0E27041E"/>
    <w:rsid w:val="0E3A4D45"/>
    <w:rsid w:val="0E885CE0"/>
    <w:rsid w:val="106D64AF"/>
    <w:rsid w:val="131003FE"/>
    <w:rsid w:val="149C793C"/>
    <w:rsid w:val="15C349DE"/>
    <w:rsid w:val="19297936"/>
    <w:rsid w:val="1B3D672D"/>
    <w:rsid w:val="1DC50D25"/>
    <w:rsid w:val="1E990A38"/>
    <w:rsid w:val="1F237E52"/>
    <w:rsid w:val="203B2CB2"/>
    <w:rsid w:val="21A7320E"/>
    <w:rsid w:val="224608DD"/>
    <w:rsid w:val="23122D46"/>
    <w:rsid w:val="23487250"/>
    <w:rsid w:val="23B25FF5"/>
    <w:rsid w:val="246A275F"/>
    <w:rsid w:val="24866E67"/>
    <w:rsid w:val="24CF0697"/>
    <w:rsid w:val="24D3293F"/>
    <w:rsid w:val="252A7732"/>
    <w:rsid w:val="25DA62DF"/>
    <w:rsid w:val="29B40280"/>
    <w:rsid w:val="2B061374"/>
    <w:rsid w:val="2BC06EE6"/>
    <w:rsid w:val="2C5E5982"/>
    <w:rsid w:val="2DA806E7"/>
    <w:rsid w:val="2DD87C26"/>
    <w:rsid w:val="2E095455"/>
    <w:rsid w:val="2F565151"/>
    <w:rsid w:val="2FD662B8"/>
    <w:rsid w:val="311E372F"/>
    <w:rsid w:val="316056C6"/>
    <w:rsid w:val="329443DF"/>
    <w:rsid w:val="347463FE"/>
    <w:rsid w:val="379868B1"/>
    <w:rsid w:val="38E15304"/>
    <w:rsid w:val="3AB61CB6"/>
    <w:rsid w:val="3AC02A35"/>
    <w:rsid w:val="3B9217E1"/>
    <w:rsid w:val="3CB80A63"/>
    <w:rsid w:val="3DD20E68"/>
    <w:rsid w:val="407134B6"/>
    <w:rsid w:val="44F3240C"/>
    <w:rsid w:val="477F77D3"/>
    <w:rsid w:val="488C4D23"/>
    <w:rsid w:val="4F8D18CC"/>
    <w:rsid w:val="510C31D4"/>
    <w:rsid w:val="510E0A4B"/>
    <w:rsid w:val="51711289"/>
    <w:rsid w:val="543D0765"/>
    <w:rsid w:val="55520249"/>
    <w:rsid w:val="558539E0"/>
    <w:rsid w:val="559E6BAF"/>
    <w:rsid w:val="56237E89"/>
    <w:rsid w:val="59875576"/>
    <w:rsid w:val="59A745CF"/>
    <w:rsid w:val="5A46777F"/>
    <w:rsid w:val="5A4A582E"/>
    <w:rsid w:val="5A5F4297"/>
    <w:rsid w:val="5D066CFC"/>
    <w:rsid w:val="5D6F6CE5"/>
    <w:rsid w:val="5DF9563C"/>
    <w:rsid w:val="5FD07B35"/>
    <w:rsid w:val="601D31A3"/>
    <w:rsid w:val="6154492E"/>
    <w:rsid w:val="61E77016"/>
    <w:rsid w:val="62004C4A"/>
    <w:rsid w:val="623C5D9A"/>
    <w:rsid w:val="65AE4340"/>
    <w:rsid w:val="6739419F"/>
    <w:rsid w:val="677D6214"/>
    <w:rsid w:val="67822137"/>
    <w:rsid w:val="685C381D"/>
    <w:rsid w:val="68F24E18"/>
    <w:rsid w:val="6A6F5CB2"/>
    <w:rsid w:val="6B1B5100"/>
    <w:rsid w:val="6B1B784B"/>
    <w:rsid w:val="6C131371"/>
    <w:rsid w:val="6D213A7A"/>
    <w:rsid w:val="70E964C5"/>
    <w:rsid w:val="712F0AFC"/>
    <w:rsid w:val="72206E04"/>
    <w:rsid w:val="724A4B0C"/>
    <w:rsid w:val="726127D7"/>
    <w:rsid w:val="73605DE9"/>
    <w:rsid w:val="764D7919"/>
    <w:rsid w:val="77FD3531"/>
    <w:rsid w:val="782B25D1"/>
    <w:rsid w:val="799B733A"/>
    <w:rsid w:val="79C17D25"/>
    <w:rsid w:val="7A38464C"/>
    <w:rsid w:val="7CE65DD7"/>
    <w:rsid w:val="7CF76E4B"/>
    <w:rsid w:val="7D7F1702"/>
    <w:rsid w:val="7D8957A0"/>
    <w:rsid w:val="7DA21F02"/>
    <w:rsid w:val="7DDC506E"/>
    <w:rsid w:val="7E815027"/>
    <w:rsid w:val="7EAC6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EndnoteText"/>
    <w:basedOn w:val="1"/>
    <w:qFormat/>
    <w:uiPriority w:val="0"/>
  </w:style>
  <w:style w:type="paragraph" w:styleId="3">
    <w:name w:val="Body Text"/>
    <w:basedOn w:val="1"/>
    <w:next w:val="1"/>
    <w:qFormat/>
    <w:uiPriority w:val="0"/>
    <w:pPr>
      <w:spacing w:after="120"/>
    </w:pPr>
  </w:style>
  <w:style w:type="paragraph" w:styleId="4">
    <w:name w:val="Plain Text"/>
    <w:basedOn w:val="1"/>
    <w:semiHidden/>
    <w:qFormat/>
    <w:uiPriority w:val="0"/>
    <w:pPr>
      <w:spacing w:line="360" w:lineRule="auto"/>
      <w:ind w:firstLine="480" w:firstLineChars="200"/>
    </w:pPr>
    <w:rPr>
      <w:rFonts w:ascii="仿宋_GB2312"/>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3747</Words>
  <Characters>4048</Characters>
  <Lines>0</Lines>
  <Paragraphs>0</Paragraphs>
  <TotalTime>14</TotalTime>
  <ScaleCrop>false</ScaleCrop>
  <LinksUpToDate>false</LinksUpToDate>
  <CharactersWithSpaces>4116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2021-08-05T02:50:00Z</dcterms:created>
  <dc:creator>陈碧</dc:creator>
  <cp:lastModifiedBy>昌德新材科技</cp:lastModifiedBy>
  <dcterms:modified xsi:type="dcterms:W3CDTF">2023-08-15T02:38:05Z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6A858E91954A44C4A15A5CEAF4B7C638_13</vt:lpwstr>
  </property>
</Properties>
</file>