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岳阳经济技术开发区2022年拟“记功”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人员名单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组织工作局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戴瑾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区产业发展局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刘亭伶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区财政局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高美、吴金穗、李杉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区人大政协联络办公室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（1人）：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刘吉华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区劳动和社会保障局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尹召兵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区农村工作部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w w:val="9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区卫生健康局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</w:t>
      </w:r>
      <w:r>
        <w:rPr>
          <w:rFonts w:hint="eastAsia" w:ascii="仿宋_GB2312" w:hAnsi="仿宋_GB2312" w:eastAsia="仿宋_GB2312" w:cs="仿宋_GB2312"/>
          <w:w w:val="92"/>
          <w:sz w:val="32"/>
          <w:szCs w:val="32"/>
          <w:lang w:val="en-US" w:eastAsia="zh-CN"/>
        </w:rPr>
        <w:t>王克飞、易兴旺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城市管理和综合执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</w:rPr>
        <w:t>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区信访局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区土地储备中心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（1人）：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丁光辉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区征收安置事务中心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（1人）：任宏伟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区禁违拆违治违督查中心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熊能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国有资产经营有限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马焱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通海路管理处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柳传书、陈运雄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金凤桥管理处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木里港管理处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高清华、荣早春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西塘镇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邓晓芳、陈志雄、葛大兵、刘香红、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李继勇、何作仁、邓昌贵、孙燕军、王怀春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康王乡卫生院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人）：李巧梅、许团秀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西塘镇游港河卫生院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人）：刘溢、罗攀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区直学校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人）：黄凡、易娟、周芳、陈蓉蓉、曾波、刘苏仪、易时新、陈娟、李勇、杨志勇、陈信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YzU2NzBkNmZhMWIzZTFmNWIxM2ZlNzhmOGFiNGEifQ=="/>
  </w:docVars>
  <w:rsids>
    <w:rsidRoot w:val="73106C65"/>
    <w:rsid w:val="3D8A7ADE"/>
    <w:rsid w:val="7310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412</Characters>
  <Lines>0</Lines>
  <Paragraphs>0</Paragraphs>
  <TotalTime>1</TotalTime>
  <ScaleCrop>false</ScaleCrop>
  <LinksUpToDate>false</LinksUpToDate>
  <CharactersWithSpaces>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2023-05-26T01:51:00Z</dcterms:created>
  <dc:creator>安琪</dc:creator>
  <cp:lastModifiedBy>安琪</cp:lastModifiedBy>
  <cp:lastPrinted>2023-05-26T01:51:00Z</cp:lastPrinted>
  <dcterms:modified xsi:type="dcterms:W3CDTF">2023-05-26T02:08:53Z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D6D5AE1F88004621AEDBEB1AA57ED376_11</vt:lpwstr>
  </property>
</Properties>
</file>