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一、建设项目基本情况</w:t>
      </w:r>
    </w:p>
    <w:tbl>
      <w:tblPr>
        <w:tblStyle w:val="46"/>
        <w:tblW w:w="9164"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1865"/>
        <w:gridCol w:w="1560"/>
        <w:gridCol w:w="1417"/>
        <w:gridCol w:w="1285"/>
        <w:gridCol w:w="1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项目名称</w:t>
            </w:r>
          </w:p>
        </w:tc>
        <w:tc>
          <w:tcPr>
            <w:tcW w:w="7627" w:type="dxa"/>
            <w:gridSpan w:val="5"/>
            <w:vAlign w:val="center"/>
          </w:tcPr>
          <w:p>
            <w:pPr>
              <w:jc w:val="center"/>
              <w:rPr>
                <w:rFonts w:ascii="Times New Roman" w:hAnsi="Times New Roman" w:cs="Times New Roman"/>
                <w:color w:val="auto"/>
                <w:sz w:val="24"/>
                <w:szCs w:val="24"/>
              </w:rPr>
            </w:pPr>
            <w:r>
              <w:rPr>
                <w:rFonts w:ascii="Times New Roman" w:hAnsi="Times New Roman" w:eastAsia="宋体" w:cs="Times New Roman"/>
                <w:color w:val="auto"/>
                <w:sz w:val="24"/>
                <w:szCs w:val="24"/>
              </w:rPr>
              <w:t>年产3000套办公家具整治项目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建设单位</w:t>
            </w:r>
          </w:p>
        </w:tc>
        <w:tc>
          <w:tcPr>
            <w:tcW w:w="7627" w:type="dxa"/>
            <w:gridSpan w:val="5"/>
            <w:vAlign w:val="center"/>
          </w:tcPr>
          <w:p>
            <w:pPr>
              <w:jc w:val="center"/>
              <w:rPr>
                <w:rFonts w:ascii="Times New Roman" w:hAnsi="Times New Roman" w:eastAsia="仿宋_GB2312" w:cs="Times New Roman"/>
                <w:color w:val="auto"/>
                <w:sz w:val="24"/>
                <w:szCs w:val="24"/>
              </w:rPr>
            </w:pPr>
            <w:r>
              <w:rPr>
                <w:rFonts w:ascii="Times New Roman" w:hAnsi="Times New Roman" w:eastAsia="宋体" w:cs="Times New Roman"/>
                <w:color w:val="auto"/>
                <w:sz w:val="24"/>
                <w:szCs w:val="24"/>
                <w:lang w:val="zh-CN"/>
              </w:rPr>
              <w:t>湖南浩洋家具有限公司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法人代表</w:t>
            </w:r>
          </w:p>
        </w:tc>
        <w:tc>
          <w:tcPr>
            <w:tcW w:w="3425" w:type="dxa"/>
            <w:gridSpan w:val="2"/>
            <w:vAlign w:val="center"/>
          </w:tcPr>
          <w:p>
            <w:pPr>
              <w:jc w:val="center"/>
              <w:rPr>
                <w:rFonts w:ascii="Times New Roman" w:hAnsi="Times New Roman" w:cs="Times New Roman"/>
                <w:color w:val="auto"/>
                <w:sz w:val="24"/>
                <w:szCs w:val="24"/>
              </w:rPr>
            </w:pPr>
            <w:r>
              <w:rPr>
                <w:rFonts w:hint="eastAsia" w:ascii="Times New Roman" w:hAnsi="Times New Roman" w:eastAsia="宋体" w:cs="Times New Roman"/>
                <w:color w:val="auto"/>
                <w:sz w:val="24"/>
                <w:szCs w:val="24"/>
              </w:rPr>
              <w:t>任小兰</w:t>
            </w:r>
          </w:p>
        </w:tc>
        <w:tc>
          <w:tcPr>
            <w:tcW w:w="1417" w:type="dxa"/>
            <w:vAlign w:val="center"/>
          </w:tcPr>
          <w:p>
            <w:pPr>
              <w:ind w:left="-108" w:right="-113"/>
              <w:jc w:val="center"/>
              <w:rPr>
                <w:rFonts w:ascii="Times New Roman" w:hAnsi="Times New Roman" w:cs="Times New Roman"/>
                <w:color w:val="auto"/>
                <w:sz w:val="24"/>
                <w:szCs w:val="24"/>
              </w:rPr>
            </w:pPr>
            <w:r>
              <w:rPr>
                <w:rFonts w:ascii="Times New Roman" w:hAnsi="Times New Roman" w:cs="Times New Roman"/>
                <w:color w:val="auto"/>
                <w:sz w:val="24"/>
                <w:szCs w:val="24"/>
              </w:rPr>
              <w:t>联系人</w:t>
            </w:r>
          </w:p>
        </w:tc>
        <w:tc>
          <w:tcPr>
            <w:tcW w:w="2785" w:type="dxa"/>
            <w:gridSpan w:val="2"/>
            <w:vAlign w:val="center"/>
          </w:tcPr>
          <w:p>
            <w:pPr>
              <w:ind w:left="-108" w:right="-113"/>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胡遵普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通讯地址</w:t>
            </w:r>
          </w:p>
        </w:tc>
        <w:tc>
          <w:tcPr>
            <w:tcW w:w="7627" w:type="dxa"/>
            <w:gridSpan w:val="5"/>
            <w:vAlign w:val="center"/>
          </w:tcPr>
          <w:p>
            <w:pPr>
              <w:jc w:val="center"/>
              <w:rPr>
                <w:rFonts w:ascii="Times New Roman" w:hAnsi="Times New Roman" w:cs="Times New Roman"/>
                <w:color w:val="auto"/>
                <w:sz w:val="24"/>
                <w:szCs w:val="24"/>
              </w:rPr>
            </w:pPr>
            <w:r>
              <w:rPr>
                <w:rFonts w:ascii="Times New Roman" w:hAnsi="Times New Roman" w:cs="Times New Roman"/>
                <w:color w:val="auto"/>
                <w:kern w:val="0"/>
                <w:sz w:val="24"/>
                <w:szCs w:val="24"/>
              </w:rPr>
              <w:t>岳阳</w:t>
            </w:r>
            <w:r>
              <w:rPr>
                <w:rFonts w:hint="eastAsia" w:ascii="Times New Roman" w:hAnsi="Times New Roman" w:cs="Times New Roman"/>
                <w:color w:val="auto"/>
                <w:kern w:val="0"/>
                <w:sz w:val="24"/>
                <w:szCs w:val="24"/>
              </w:rPr>
              <w:t>经济技术开发区长岭头集镇破溏组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联系电话</w:t>
            </w:r>
          </w:p>
        </w:tc>
        <w:tc>
          <w:tcPr>
            <w:tcW w:w="1865" w:type="dxa"/>
            <w:vAlign w:val="center"/>
          </w:tcPr>
          <w:p>
            <w:pPr>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13973050238</w:t>
            </w:r>
          </w:p>
        </w:tc>
        <w:tc>
          <w:tcPr>
            <w:tcW w:w="1560"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传真</w:t>
            </w:r>
          </w:p>
        </w:tc>
        <w:tc>
          <w:tcPr>
            <w:tcW w:w="1417"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pacing w:val="-20"/>
                <w:sz w:val="24"/>
                <w:szCs w:val="24"/>
              </w:rPr>
              <w:t>——</w:t>
            </w:r>
          </w:p>
        </w:tc>
        <w:tc>
          <w:tcPr>
            <w:tcW w:w="1285"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邮编</w:t>
            </w:r>
          </w:p>
        </w:tc>
        <w:tc>
          <w:tcPr>
            <w:tcW w:w="1500"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414000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建设地点</w:t>
            </w:r>
          </w:p>
        </w:tc>
        <w:tc>
          <w:tcPr>
            <w:tcW w:w="7627" w:type="dxa"/>
            <w:gridSpan w:val="5"/>
            <w:vAlign w:val="center"/>
          </w:tcPr>
          <w:p>
            <w:pPr>
              <w:jc w:val="center"/>
              <w:rPr>
                <w:rFonts w:ascii="Times New Roman" w:hAnsi="Times New Roman" w:cs="Times New Roman"/>
                <w:color w:val="auto"/>
                <w:sz w:val="24"/>
                <w:szCs w:val="24"/>
              </w:rPr>
            </w:pPr>
            <w:r>
              <w:rPr>
                <w:rFonts w:ascii="Times New Roman" w:hAnsi="Times New Roman" w:cs="Times New Roman"/>
                <w:color w:val="auto"/>
                <w:kern w:val="0"/>
                <w:sz w:val="24"/>
                <w:szCs w:val="24"/>
              </w:rPr>
              <w:t>岳阳</w:t>
            </w:r>
            <w:r>
              <w:rPr>
                <w:rFonts w:hint="eastAsia" w:ascii="Times New Roman" w:hAnsi="Times New Roman" w:cs="Times New Roman"/>
                <w:color w:val="auto"/>
                <w:kern w:val="0"/>
                <w:sz w:val="24"/>
                <w:szCs w:val="24"/>
              </w:rPr>
              <w:t>经济技术开发区长岭头集镇破溏组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立项审批部门</w:t>
            </w:r>
          </w:p>
        </w:tc>
        <w:tc>
          <w:tcPr>
            <w:tcW w:w="3425" w:type="dxa"/>
            <w:gridSpan w:val="2"/>
            <w:vAlign w:val="center"/>
          </w:tcPr>
          <w:p>
            <w:pPr>
              <w:jc w:val="center"/>
              <w:rPr>
                <w:rFonts w:ascii="Times New Roman" w:hAnsi="Times New Roman" w:eastAsia="MS Mincho" w:cs="Times New Roman"/>
                <w:color w:val="auto"/>
                <w:sz w:val="24"/>
                <w:szCs w:val="24"/>
              </w:rPr>
            </w:pPr>
            <w:r>
              <w:rPr>
                <w:rFonts w:ascii="Times New Roman" w:hAnsi="Times New Roman" w:cs="Times New Roman"/>
                <w:color w:val="auto"/>
                <w:sz w:val="24"/>
                <w:szCs w:val="24"/>
              </w:rPr>
              <w:t>/</w:t>
            </w:r>
          </w:p>
        </w:tc>
        <w:tc>
          <w:tcPr>
            <w:tcW w:w="1417"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批准文号</w:t>
            </w:r>
          </w:p>
        </w:tc>
        <w:tc>
          <w:tcPr>
            <w:tcW w:w="278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建设性质</w:t>
            </w:r>
          </w:p>
        </w:tc>
        <w:tc>
          <w:tcPr>
            <w:tcW w:w="342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新建（整治）</w:t>
            </w:r>
          </w:p>
        </w:tc>
        <w:tc>
          <w:tcPr>
            <w:tcW w:w="1417"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行业类别</w:t>
            </w:r>
          </w:p>
          <w:p>
            <w:pPr>
              <w:jc w:val="center"/>
              <w:rPr>
                <w:rFonts w:ascii="Times New Roman" w:hAnsi="Times New Roman" w:cs="Times New Roman"/>
                <w:color w:val="auto"/>
                <w:sz w:val="24"/>
                <w:szCs w:val="24"/>
              </w:rPr>
            </w:pPr>
            <w:r>
              <w:rPr>
                <w:rFonts w:ascii="Times New Roman" w:hAnsi="Times New Roman" w:cs="Times New Roman"/>
                <w:color w:val="auto"/>
                <w:sz w:val="24"/>
                <w:szCs w:val="24"/>
              </w:rPr>
              <w:t>及代码</w:t>
            </w:r>
          </w:p>
        </w:tc>
        <w:tc>
          <w:tcPr>
            <w:tcW w:w="278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C2110木质家具制造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占地面积</w:t>
            </w:r>
          </w:p>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(平方米)</w:t>
            </w:r>
          </w:p>
        </w:tc>
        <w:tc>
          <w:tcPr>
            <w:tcW w:w="3425" w:type="dxa"/>
            <w:gridSpan w:val="2"/>
            <w:vAlign w:val="center"/>
          </w:tcPr>
          <w:p>
            <w:pPr>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3696</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2</w:t>
            </w:r>
          </w:p>
        </w:tc>
        <w:tc>
          <w:tcPr>
            <w:tcW w:w="1417"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绿化面积</w:t>
            </w:r>
          </w:p>
          <w:p>
            <w:pPr>
              <w:jc w:val="center"/>
              <w:rPr>
                <w:rFonts w:ascii="Times New Roman" w:hAnsi="Times New Roman" w:cs="Times New Roman"/>
                <w:color w:val="auto"/>
                <w:sz w:val="24"/>
                <w:szCs w:val="24"/>
              </w:rPr>
            </w:pP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w:t>
            </w:r>
          </w:p>
        </w:tc>
        <w:tc>
          <w:tcPr>
            <w:tcW w:w="278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总投资</w:t>
            </w:r>
          </w:p>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(万元)</w:t>
            </w:r>
          </w:p>
        </w:tc>
        <w:tc>
          <w:tcPr>
            <w:tcW w:w="1865" w:type="dxa"/>
            <w:vAlign w:val="center"/>
          </w:tcPr>
          <w:p>
            <w:pPr>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106</w:t>
            </w:r>
          </w:p>
        </w:tc>
        <w:tc>
          <w:tcPr>
            <w:tcW w:w="1560"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其中：环保</w:t>
            </w:r>
          </w:p>
          <w:p>
            <w:pPr>
              <w:jc w:val="center"/>
              <w:rPr>
                <w:rFonts w:ascii="Times New Roman" w:hAnsi="Times New Roman" w:cs="Times New Roman"/>
                <w:color w:val="auto"/>
                <w:sz w:val="24"/>
                <w:szCs w:val="24"/>
              </w:rPr>
            </w:pPr>
            <w:r>
              <w:rPr>
                <w:rFonts w:ascii="Times New Roman" w:hAnsi="Times New Roman" w:cs="Times New Roman"/>
                <w:color w:val="auto"/>
                <w:sz w:val="24"/>
                <w:szCs w:val="24"/>
              </w:rPr>
              <w:t>投资(万元)</w:t>
            </w:r>
          </w:p>
        </w:tc>
        <w:tc>
          <w:tcPr>
            <w:tcW w:w="1417" w:type="dxa"/>
            <w:vAlign w:val="center"/>
          </w:tcPr>
          <w:p>
            <w:pPr>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70</w:t>
            </w:r>
          </w:p>
        </w:tc>
        <w:tc>
          <w:tcPr>
            <w:tcW w:w="1285"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环保投资占总投资比例</w:t>
            </w:r>
          </w:p>
        </w:tc>
        <w:tc>
          <w:tcPr>
            <w:tcW w:w="1500" w:type="dxa"/>
            <w:vAlign w:val="center"/>
          </w:tcPr>
          <w:p>
            <w:pPr>
              <w:jc w:val="center"/>
              <w:rPr>
                <w:rFonts w:ascii="Times New Roman" w:hAnsi="Times New Roman" w:cs="Times New Roman"/>
                <w:color w:val="auto"/>
                <w:sz w:val="24"/>
                <w:szCs w:val="24"/>
              </w:rPr>
            </w:pPr>
            <w:r>
              <w:rPr>
                <w:rFonts w:hint="eastAsia" w:ascii="Times New Roman" w:hAnsi="Times New Roman" w:cs="Times New Roman"/>
                <w:color w:val="auto"/>
                <w:sz w:val="24"/>
                <w:szCs w:val="24"/>
              </w:rPr>
              <w:t>66</w:t>
            </w:r>
            <w:r>
              <w:rPr>
                <w:rFonts w:ascii="Times New Roman" w:hAnsi="Times New Roman" w:cs="Times New Roman"/>
                <w:color w:val="auto"/>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537" w:type="dxa"/>
            <w:vAlign w:val="center"/>
          </w:tcPr>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评价经费</w:t>
            </w:r>
          </w:p>
          <w:p>
            <w:pPr>
              <w:adjustRightInd w:val="0"/>
              <w:snapToGrid w:val="0"/>
              <w:jc w:val="center"/>
              <w:rPr>
                <w:rFonts w:ascii="Times New Roman" w:hAnsi="Times New Roman" w:cs="Times New Roman"/>
                <w:color w:val="auto"/>
                <w:sz w:val="24"/>
                <w:szCs w:val="24"/>
              </w:rPr>
            </w:pPr>
            <w:r>
              <w:rPr>
                <w:rFonts w:ascii="Times New Roman" w:hAnsi="Times New Roman" w:cs="Times New Roman"/>
                <w:color w:val="auto"/>
                <w:sz w:val="24"/>
                <w:szCs w:val="24"/>
              </w:rPr>
              <w:t>(万元)</w:t>
            </w:r>
          </w:p>
        </w:tc>
        <w:tc>
          <w:tcPr>
            <w:tcW w:w="342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w:t>
            </w:r>
          </w:p>
        </w:tc>
        <w:tc>
          <w:tcPr>
            <w:tcW w:w="1417" w:type="dxa"/>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投产日期</w:t>
            </w:r>
          </w:p>
        </w:tc>
        <w:tc>
          <w:tcPr>
            <w:tcW w:w="2785" w:type="dxa"/>
            <w:gridSpan w:val="2"/>
            <w:vAlign w:val="center"/>
          </w:tcPr>
          <w:p>
            <w:pPr>
              <w:jc w:val="center"/>
              <w:rPr>
                <w:rFonts w:ascii="Times New Roman" w:hAnsi="Times New Roman" w:cs="Times New Roman"/>
                <w:color w:val="auto"/>
                <w:sz w:val="24"/>
                <w:szCs w:val="24"/>
              </w:rPr>
            </w:pPr>
            <w:r>
              <w:rPr>
                <w:rFonts w:ascii="Times New Roman" w:hAnsi="Times New Roman" w:cs="Times New Roman"/>
                <w:color w:val="auto"/>
                <w:sz w:val="24"/>
                <w:szCs w:val="24"/>
              </w:rPr>
              <w:t>201</w:t>
            </w:r>
            <w:r>
              <w:rPr>
                <w:rFonts w:hint="eastAsia" w:ascii="Times New Roman" w:hAnsi="Times New Roman" w:cs="Times New Roman"/>
                <w:color w:val="auto"/>
                <w:sz w:val="24"/>
                <w:szCs w:val="24"/>
              </w:rPr>
              <w:t>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trPr>
        <w:tc>
          <w:tcPr>
            <w:tcW w:w="9164" w:type="dxa"/>
            <w:gridSpan w:val="6"/>
            <w:shd w:val="clear" w:color="auto" w:fill="auto"/>
            <w:vAlign w:val="center"/>
          </w:tcPr>
          <w:p>
            <w:pPr>
              <w:snapToGrid w:val="0"/>
              <w:spacing w:before="156" w:line="360" w:lineRule="auto"/>
              <w:rPr>
                <w:rFonts w:ascii="Times New Roman" w:hAnsi="Times New Roman" w:cs="Times New Roman"/>
                <w:b/>
                <w:color w:val="auto"/>
                <w:sz w:val="28"/>
                <w:szCs w:val="28"/>
              </w:rPr>
            </w:pPr>
            <w:r>
              <w:rPr>
                <w:rFonts w:ascii="Times New Roman" w:hAnsi="Times New Roman" w:cs="Times New Roman"/>
                <w:b/>
                <w:color w:val="auto"/>
                <w:sz w:val="28"/>
                <w:szCs w:val="28"/>
              </w:rPr>
              <w:t>工程内容及规模：</w:t>
            </w:r>
          </w:p>
          <w:p>
            <w:pPr>
              <w:pStyle w:val="148"/>
              <w:spacing w:line="360" w:lineRule="auto"/>
              <w:ind w:firstLine="482"/>
              <w:jc w:val="left"/>
              <w:outlineLvl w:val="0"/>
              <w:rPr>
                <w:b/>
                <w:color w:val="auto"/>
                <w:sz w:val="24"/>
              </w:rPr>
            </w:pPr>
            <w:bookmarkStart w:id="0" w:name="_Toc280258959"/>
            <w:r>
              <w:rPr>
                <w:rFonts w:hint="eastAsia"/>
                <w:b/>
                <w:color w:val="auto"/>
                <w:sz w:val="24"/>
              </w:rPr>
              <w:t>1.</w:t>
            </w:r>
            <w:r>
              <w:rPr>
                <w:b/>
                <w:color w:val="auto"/>
                <w:sz w:val="24"/>
              </w:rPr>
              <w:t>项目由来</w:t>
            </w:r>
            <w:bookmarkEnd w:id="0"/>
          </w:p>
          <w:p>
            <w:pPr>
              <w:spacing w:line="360" w:lineRule="auto"/>
              <w:ind w:firstLine="480" w:firstLineChars="200"/>
              <w:rPr>
                <w:rFonts w:ascii="Times New Roman" w:hAnsi="Times New Roman" w:cs="Times New Roman"/>
                <w:color w:val="auto"/>
                <w:sz w:val="24"/>
                <w:szCs w:val="24"/>
              </w:rPr>
            </w:pPr>
            <w:r>
              <w:rPr>
                <w:rFonts w:ascii="Times New Roman" w:hAnsi="Times New Roman" w:eastAsia="宋体" w:cs="Times New Roman"/>
                <w:color w:val="auto"/>
                <w:sz w:val="24"/>
                <w:szCs w:val="24"/>
                <w:lang w:val="zh-CN"/>
              </w:rPr>
              <w:t>湖南浩洋家具有限公司</w:t>
            </w:r>
            <w:r>
              <w:rPr>
                <w:rFonts w:ascii="Times New Roman" w:hAnsi="Times New Roman" w:cs="Times New Roman"/>
                <w:color w:val="auto"/>
                <w:sz w:val="24"/>
                <w:szCs w:val="24"/>
              </w:rPr>
              <w:t>成立于2</w:t>
            </w:r>
            <w:r>
              <w:rPr>
                <w:rFonts w:hint="eastAsia" w:ascii="Times New Roman" w:hAnsi="Times New Roman" w:cs="Times New Roman"/>
                <w:color w:val="auto"/>
                <w:sz w:val="24"/>
                <w:szCs w:val="24"/>
              </w:rPr>
              <w:t>018</w:t>
            </w:r>
            <w:r>
              <w:rPr>
                <w:rFonts w:ascii="Times New Roman" w:hAnsi="Times New Roman" w:cs="Times New Roman"/>
                <w:color w:val="auto"/>
                <w:sz w:val="24"/>
                <w:szCs w:val="24"/>
              </w:rPr>
              <w:t>年8月，公司位于</w:t>
            </w:r>
            <w:r>
              <w:rPr>
                <w:rFonts w:ascii="Times New Roman" w:hAnsi="Times New Roman" w:cs="Times New Roman"/>
                <w:color w:val="auto"/>
                <w:kern w:val="0"/>
                <w:sz w:val="24"/>
                <w:szCs w:val="24"/>
              </w:rPr>
              <w:t>岳阳</w:t>
            </w:r>
            <w:r>
              <w:rPr>
                <w:rFonts w:hint="eastAsia" w:ascii="Times New Roman" w:hAnsi="Times New Roman" w:cs="Times New Roman"/>
                <w:color w:val="auto"/>
                <w:kern w:val="0"/>
                <w:sz w:val="24"/>
                <w:szCs w:val="24"/>
              </w:rPr>
              <w:t>经济技术开发区长岭头集镇破溏组</w:t>
            </w:r>
            <w:r>
              <w:rPr>
                <w:rFonts w:ascii="Times New Roman" w:hAnsi="Times New Roman" w:cs="Times New Roman"/>
                <w:color w:val="auto"/>
                <w:sz w:val="24"/>
                <w:szCs w:val="24"/>
              </w:rPr>
              <w:t>，</w:t>
            </w:r>
            <w:r>
              <w:rPr>
                <w:rFonts w:hint="eastAsia" w:ascii="Times New Roman" w:hAnsi="Times New Roman" w:cs="Times New Roman"/>
                <w:color w:val="auto"/>
                <w:sz w:val="24"/>
                <w:szCs w:val="24"/>
              </w:rPr>
              <w:t>其经营范围为家具制造、加工及批发，五金产品、家用电器、床上用品的销售</w:t>
            </w:r>
            <w:r>
              <w:rPr>
                <w:rFonts w:ascii="Times New Roman" w:hAnsi="Times New Roman" w:cs="Times New Roman"/>
                <w:color w:val="auto"/>
                <w:sz w:val="24"/>
                <w:szCs w:val="24"/>
              </w:rPr>
              <w:t>。</w:t>
            </w:r>
            <w:r>
              <w:rPr>
                <w:rFonts w:hint="eastAsia" w:ascii="Times New Roman" w:hAnsi="Times New Roman" w:cs="Times New Roman"/>
                <w:color w:val="auto"/>
                <w:sz w:val="24"/>
                <w:szCs w:val="24"/>
              </w:rPr>
              <w:t>公司成立后，租用岳阳市巨峰饲料有限公司场地（岳阳市巨峰饲料有限公司因产品及市场原因，已停产八年，厂房空置），购置了生产设备进行办公家具的生产。</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项目建成投运以来未履行环保手续，岳阳市</w:t>
            </w:r>
            <w:r>
              <w:rPr>
                <w:rFonts w:hint="eastAsia" w:ascii="Times New Roman" w:hAnsi="Times New Roman" w:cs="Times New Roman"/>
                <w:color w:val="auto"/>
                <w:sz w:val="24"/>
                <w:szCs w:val="24"/>
              </w:rPr>
              <w:t>环境保护</w:t>
            </w:r>
            <w:r>
              <w:rPr>
                <w:rFonts w:ascii="Times New Roman" w:hAnsi="Times New Roman" w:cs="Times New Roman"/>
                <w:color w:val="auto"/>
                <w:sz w:val="24"/>
                <w:szCs w:val="24"/>
              </w:rPr>
              <w:t>局</w:t>
            </w:r>
            <w:r>
              <w:rPr>
                <w:rFonts w:hint="eastAsia" w:ascii="Times New Roman" w:hAnsi="Times New Roman" w:cs="Times New Roman"/>
                <w:color w:val="auto"/>
                <w:sz w:val="24"/>
                <w:szCs w:val="24"/>
              </w:rPr>
              <w:t>经济开发区分局</w:t>
            </w:r>
            <w:r>
              <w:rPr>
                <w:rFonts w:ascii="Times New Roman" w:hAnsi="Times New Roman" w:cs="Times New Roman"/>
                <w:color w:val="auto"/>
                <w:sz w:val="24"/>
                <w:szCs w:val="24"/>
              </w:rPr>
              <w:t>通过(岳环</w:t>
            </w:r>
            <w:r>
              <w:rPr>
                <w:rFonts w:hint="eastAsia" w:ascii="Times New Roman" w:hAnsi="Times New Roman" w:cs="Times New Roman"/>
                <w:color w:val="auto"/>
                <w:sz w:val="24"/>
                <w:szCs w:val="24"/>
              </w:rPr>
              <w:t>经分</w:t>
            </w:r>
            <w:r>
              <w:rPr>
                <w:rFonts w:ascii="Times New Roman" w:hAnsi="Times New Roman" w:cs="Times New Roman"/>
                <w:color w:val="auto"/>
                <w:sz w:val="24"/>
                <w:szCs w:val="24"/>
              </w:rPr>
              <w:t>罚</w:t>
            </w:r>
            <w:r>
              <w:rPr>
                <w:rFonts w:hint="eastAsia" w:ascii="Times New Roman" w:hAnsi="Times New Roman" w:cs="Times New Roman"/>
                <w:color w:val="auto"/>
                <w:sz w:val="24"/>
                <w:szCs w:val="24"/>
              </w:rPr>
              <w:t>告</w:t>
            </w:r>
            <w:r>
              <w:rPr>
                <w:rFonts w:ascii="Times New Roman" w:hAnsi="Times New Roman" w:cs="Times New Roman"/>
                <w:color w:val="auto"/>
                <w:sz w:val="24"/>
                <w:szCs w:val="24"/>
              </w:rPr>
              <w:t>[2018]1</w:t>
            </w:r>
            <w:r>
              <w:rPr>
                <w:rFonts w:hint="eastAsia" w:ascii="Times New Roman" w:hAnsi="Times New Roman" w:cs="Times New Roman"/>
                <w:color w:val="auto"/>
                <w:sz w:val="24"/>
                <w:szCs w:val="24"/>
              </w:rPr>
              <w:t>2</w:t>
            </w:r>
            <w:r>
              <w:rPr>
                <w:rFonts w:ascii="Times New Roman" w:hAnsi="Times New Roman" w:cs="Times New Roman"/>
                <w:color w:val="auto"/>
                <w:sz w:val="24"/>
                <w:szCs w:val="24"/>
              </w:rPr>
              <w:t>号</w:t>
            </w:r>
            <w:r>
              <w:rPr>
                <w:rFonts w:hint="eastAsia" w:ascii="Times New Roman" w:hAnsi="Times New Roman" w:cs="Times New Roman"/>
                <w:color w:val="auto"/>
                <w:sz w:val="24"/>
                <w:szCs w:val="24"/>
              </w:rPr>
              <w:t>、</w:t>
            </w:r>
            <w:r>
              <w:rPr>
                <w:rFonts w:ascii="Times New Roman" w:hAnsi="Times New Roman" w:cs="Times New Roman"/>
                <w:color w:val="auto"/>
                <w:sz w:val="24"/>
                <w:szCs w:val="24"/>
              </w:rPr>
              <w:t>岳环</w:t>
            </w:r>
            <w:r>
              <w:rPr>
                <w:rFonts w:hint="eastAsia" w:ascii="Times New Roman" w:hAnsi="Times New Roman" w:cs="Times New Roman"/>
                <w:color w:val="auto"/>
                <w:sz w:val="24"/>
                <w:szCs w:val="24"/>
              </w:rPr>
              <w:t>经分</w:t>
            </w:r>
            <w:r>
              <w:rPr>
                <w:rFonts w:ascii="Times New Roman" w:hAnsi="Times New Roman" w:cs="Times New Roman"/>
                <w:color w:val="auto"/>
                <w:sz w:val="24"/>
                <w:szCs w:val="24"/>
              </w:rPr>
              <w:t>罚</w:t>
            </w:r>
            <w:r>
              <w:rPr>
                <w:rFonts w:hint="eastAsia" w:ascii="Times New Roman" w:hAnsi="Times New Roman" w:cs="Times New Roman"/>
                <w:color w:val="auto"/>
                <w:sz w:val="24"/>
                <w:szCs w:val="24"/>
              </w:rPr>
              <w:t>决</w:t>
            </w:r>
            <w:r>
              <w:rPr>
                <w:rFonts w:ascii="Times New Roman" w:hAnsi="Times New Roman" w:cs="Times New Roman"/>
                <w:color w:val="auto"/>
                <w:sz w:val="24"/>
                <w:szCs w:val="24"/>
              </w:rPr>
              <w:t>[2018]1</w:t>
            </w:r>
            <w:r>
              <w:rPr>
                <w:rFonts w:hint="eastAsia" w:ascii="Times New Roman" w:hAnsi="Times New Roman" w:cs="Times New Roman"/>
                <w:color w:val="auto"/>
                <w:sz w:val="24"/>
                <w:szCs w:val="24"/>
              </w:rPr>
              <w:t>2</w:t>
            </w:r>
            <w:r>
              <w:rPr>
                <w:rFonts w:ascii="Times New Roman" w:hAnsi="Times New Roman" w:cs="Times New Roman"/>
                <w:color w:val="auto"/>
                <w:sz w:val="24"/>
                <w:szCs w:val="24"/>
              </w:rPr>
              <w:t>号)(见附件</w:t>
            </w:r>
            <w:r>
              <w:rPr>
                <w:rFonts w:hint="eastAsia" w:ascii="Times New Roman" w:hAnsi="Times New Roman" w:cs="Times New Roman"/>
                <w:color w:val="auto"/>
                <w:sz w:val="24"/>
                <w:szCs w:val="24"/>
              </w:rPr>
              <w:t>2、附件</w:t>
            </w:r>
            <w:r>
              <w:rPr>
                <w:rFonts w:ascii="Times New Roman" w:hAnsi="Times New Roman" w:cs="Times New Roman"/>
                <w:color w:val="auto"/>
                <w:sz w:val="24"/>
                <w:szCs w:val="24"/>
              </w:rPr>
              <w:t>3)对本项目建设方进行了处罚，并责令其停工建设、补办环评手续，并对项目目前存在的环境问题进行整改，减轻项目对环境的影响</w:t>
            </w:r>
            <w:r>
              <w:rPr>
                <w:rFonts w:hint="eastAsia" w:ascii="Times New Roman" w:hAnsi="Times New Roman" w:cs="Times New Roman"/>
                <w:color w:val="auto"/>
                <w:sz w:val="24"/>
                <w:szCs w:val="24"/>
              </w:rPr>
              <w:t>。现</w:t>
            </w:r>
            <w:r>
              <w:rPr>
                <w:rFonts w:ascii="Times New Roman" w:hAnsi="Times New Roman" w:eastAsia="宋体" w:cs="Times New Roman"/>
                <w:color w:val="auto"/>
                <w:sz w:val="24"/>
                <w:szCs w:val="24"/>
                <w:lang w:val="zh-CN"/>
              </w:rPr>
              <w:t>湖南浩洋家具有限公司</w:t>
            </w:r>
            <w:r>
              <w:rPr>
                <w:rFonts w:hint="eastAsia" w:ascii="Times New Roman" w:hAnsi="Times New Roman" w:eastAsia="宋体" w:cs="Times New Roman"/>
                <w:color w:val="auto"/>
                <w:sz w:val="24"/>
                <w:szCs w:val="24"/>
                <w:lang w:val="zh-CN"/>
              </w:rPr>
              <w:t>已停止生产，并</w:t>
            </w:r>
            <w:r>
              <w:rPr>
                <w:rFonts w:ascii="Times New Roman" w:hAnsi="Times New Roman" w:cs="Times New Roman"/>
                <w:color w:val="auto"/>
                <w:sz w:val="24"/>
                <w:szCs w:val="24"/>
              </w:rPr>
              <w:t>于2018年</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月委托湖南景玺环保科技有限公司承担</w:t>
            </w:r>
            <w:r>
              <w:rPr>
                <w:rFonts w:ascii="Times New Roman" w:hAnsi="Times New Roman" w:eastAsia="宋体" w:cs="Times New Roman"/>
                <w:color w:val="auto"/>
                <w:sz w:val="24"/>
                <w:szCs w:val="24"/>
              </w:rPr>
              <w:t>年产3000套办公家具整治项目</w:t>
            </w:r>
            <w:r>
              <w:rPr>
                <w:rFonts w:ascii="Times New Roman" w:hAnsi="Times New Roman" w:cs="Times New Roman"/>
                <w:color w:val="auto"/>
                <w:sz w:val="24"/>
                <w:szCs w:val="24"/>
              </w:rPr>
              <w:t>的编制工作（见附件1）。</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根据《建设项目环境影响评价分类管理名录》（国家环境保护部令第44号）及《关于修改《建设项目环境影响评价分类管理名录》部分内容的决定》（生态环境部令第1号），</w:t>
            </w:r>
            <w:r>
              <w:rPr>
                <w:rFonts w:ascii="Times New Roman" w:hAnsi="Times New Roman" w:cs="Times New Roman"/>
                <w:color w:val="auto"/>
                <w:sz w:val="24"/>
                <w:szCs w:val="24"/>
              </w:rPr>
              <w:t>本项目属于其中</w:t>
            </w:r>
            <w:r>
              <w:rPr>
                <w:rFonts w:hint="eastAsia" w:ascii="Times New Roman" w:hAnsi="Times New Roman" w:cs="Times New Roman"/>
                <w:color w:val="auto"/>
                <w:sz w:val="24"/>
                <w:szCs w:val="24"/>
              </w:rPr>
              <w:t>“</w:t>
            </w:r>
            <w:r>
              <w:rPr>
                <w:rFonts w:ascii="Times New Roman" w:hAnsi="Times New Roman" w:cs="Times New Roman"/>
                <w:color w:val="auto"/>
                <w:sz w:val="24"/>
                <w:szCs w:val="24"/>
              </w:rPr>
              <w:t>十 家具制造业</w:t>
            </w:r>
            <w:r>
              <w:rPr>
                <w:rFonts w:hint="eastAsia" w:ascii="Times New Roman" w:hAnsi="Times New Roman" w:cs="Times New Roman"/>
                <w:color w:val="auto"/>
                <w:sz w:val="24"/>
                <w:szCs w:val="24"/>
              </w:rPr>
              <w:t>”</w:t>
            </w:r>
            <w:r>
              <w:rPr>
                <w:rFonts w:ascii="Times New Roman" w:hAnsi="Times New Roman" w:cs="Times New Roman"/>
                <w:color w:val="auto"/>
                <w:sz w:val="24"/>
                <w:szCs w:val="24"/>
              </w:rPr>
              <w:t>中的</w:t>
            </w:r>
            <w:r>
              <w:rPr>
                <w:rFonts w:hint="eastAsia" w:ascii="Times New Roman" w:hAnsi="Times New Roman" w:cs="Times New Roman"/>
                <w:color w:val="auto"/>
                <w:sz w:val="24"/>
                <w:szCs w:val="24"/>
              </w:rPr>
              <w:t>“</w:t>
            </w:r>
            <w:r>
              <w:rPr>
                <w:rFonts w:ascii="Times New Roman" w:hAnsi="Times New Roman" w:cs="Times New Roman"/>
                <w:color w:val="auto"/>
                <w:sz w:val="24"/>
                <w:szCs w:val="24"/>
              </w:rPr>
              <w:t>27家具制造中其他类</w:t>
            </w:r>
            <w:r>
              <w:rPr>
                <w:rFonts w:hint="eastAsia" w:ascii="Times New Roman" w:hAnsi="Times New Roman" w:cs="Times New Roman"/>
                <w:color w:val="auto"/>
                <w:sz w:val="24"/>
                <w:szCs w:val="24"/>
              </w:rPr>
              <w:t>”</w:t>
            </w:r>
            <w:r>
              <w:rPr>
                <w:rFonts w:ascii="Times New Roman" w:hAnsi="Times New Roman" w:cs="Times New Roman"/>
                <w:color w:val="auto"/>
                <w:sz w:val="24"/>
                <w:szCs w:val="24"/>
              </w:rPr>
              <w:t>，应当编制环境影响报告表，本项目应编制环境影响报告表。接受委托后，我公司立即成立了项目环评工作组，并组织有关技术人员多次到现场及其周围进行了实地勘查与调研，收集了有关的工程和现场资料，按照国家和地区环境保护法律法规和环境影响评价技术导则要求，编制完成了《</w:t>
            </w:r>
            <w:r>
              <w:rPr>
                <w:rFonts w:hint="eastAsia" w:ascii="Times New Roman" w:hAnsi="Times New Roman" w:cs="Times New Roman"/>
                <w:color w:val="auto"/>
                <w:sz w:val="24"/>
                <w:szCs w:val="24"/>
              </w:rPr>
              <w:t>湖南浩洋家具有限公司年产3000套办公家具整治项目</w:t>
            </w:r>
            <w:r>
              <w:rPr>
                <w:rFonts w:ascii="Times New Roman" w:hAnsi="Times New Roman" w:cs="Times New Roman"/>
                <w:color w:val="auto"/>
                <w:sz w:val="24"/>
                <w:szCs w:val="24"/>
              </w:rPr>
              <w:t>环境影响报告表》。</w:t>
            </w:r>
          </w:p>
          <w:p>
            <w:pPr>
              <w:pStyle w:val="148"/>
              <w:spacing w:line="360" w:lineRule="auto"/>
              <w:ind w:firstLine="482"/>
              <w:jc w:val="left"/>
              <w:rPr>
                <w:b/>
                <w:color w:val="auto"/>
                <w:sz w:val="24"/>
              </w:rPr>
            </w:pPr>
            <w:bookmarkStart w:id="1" w:name="_Toc280258960"/>
            <w:r>
              <w:rPr>
                <w:rFonts w:hint="eastAsia"/>
                <w:b/>
                <w:color w:val="auto"/>
                <w:sz w:val="24"/>
              </w:rPr>
              <w:t>2.</w:t>
            </w:r>
            <w:r>
              <w:rPr>
                <w:b/>
                <w:color w:val="auto"/>
                <w:sz w:val="24"/>
              </w:rPr>
              <w:t>工程概况</w:t>
            </w:r>
          </w:p>
          <w:p>
            <w:pPr>
              <w:spacing w:line="360" w:lineRule="auto"/>
              <w:ind w:firstLine="482" w:firstLineChars="200"/>
              <w:rPr>
                <w:rFonts w:ascii="Times New Roman" w:hAnsi="Times New Roman" w:cs="Times New Roman"/>
                <w:b/>
                <w:color w:val="auto"/>
                <w:sz w:val="24"/>
                <w:szCs w:val="24"/>
              </w:rPr>
            </w:pPr>
            <w:r>
              <w:rPr>
                <w:rFonts w:ascii="Times New Roman" w:hAnsi="Times New Roman" w:cs="Times New Roman"/>
                <w:b/>
                <w:color w:val="auto"/>
                <w:sz w:val="24"/>
                <w:szCs w:val="24"/>
              </w:rPr>
              <w:t>2.1项目基本情况</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项目名称：</w:t>
            </w:r>
            <w:r>
              <w:rPr>
                <w:rFonts w:ascii="Times New Roman" w:hAnsi="Times New Roman" w:eastAsia="宋体" w:cs="Times New Roman"/>
                <w:color w:val="auto"/>
                <w:sz w:val="24"/>
                <w:szCs w:val="24"/>
              </w:rPr>
              <w:t>年产3000套办公家具整治项目</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建设单位：</w:t>
            </w:r>
            <w:r>
              <w:rPr>
                <w:rFonts w:ascii="Times New Roman" w:hAnsi="Times New Roman" w:eastAsia="宋体" w:cs="Times New Roman"/>
                <w:color w:val="auto"/>
                <w:sz w:val="24"/>
                <w:szCs w:val="24"/>
                <w:lang w:val="zh-CN"/>
              </w:rPr>
              <w:t>湖南浩洋家具有限公司</w:t>
            </w:r>
          </w:p>
          <w:p>
            <w:pPr>
              <w:spacing w:line="360" w:lineRule="auto"/>
              <w:ind w:firstLine="482" w:firstLineChars="200"/>
              <w:rPr>
                <w:rFonts w:hint="eastAsia" w:ascii="Times New Roman" w:hAnsi="Times New Roman" w:cs="Times New Roman"/>
                <w:color w:val="auto"/>
                <w:kern w:val="0"/>
                <w:sz w:val="24"/>
                <w:szCs w:val="24"/>
              </w:rPr>
            </w:pPr>
            <w:r>
              <w:rPr>
                <w:rFonts w:ascii="Times New Roman" w:hAnsi="Times New Roman" w:cs="Times New Roman"/>
                <w:b/>
                <w:color w:val="auto"/>
                <w:sz w:val="24"/>
                <w:szCs w:val="24"/>
              </w:rPr>
              <w:t>建设地点：</w:t>
            </w:r>
            <w:r>
              <w:rPr>
                <w:rFonts w:ascii="Times New Roman" w:hAnsi="Times New Roman" w:cs="Times New Roman"/>
                <w:color w:val="auto"/>
                <w:kern w:val="0"/>
                <w:sz w:val="24"/>
                <w:szCs w:val="24"/>
              </w:rPr>
              <w:t>岳阳</w:t>
            </w:r>
            <w:r>
              <w:rPr>
                <w:rFonts w:hint="eastAsia" w:ascii="Times New Roman" w:hAnsi="Times New Roman" w:cs="Times New Roman"/>
                <w:color w:val="auto"/>
                <w:kern w:val="0"/>
                <w:sz w:val="24"/>
                <w:szCs w:val="24"/>
              </w:rPr>
              <w:t>经济技术开发区长岭头集镇破溏组</w:t>
            </w:r>
          </w:p>
          <w:p>
            <w:pPr>
              <w:spacing w:line="360" w:lineRule="auto"/>
              <w:ind w:firstLine="482" w:firstLineChars="200"/>
              <w:rPr>
                <w:rFonts w:hint="eastAsia" w:ascii="Times New Roman" w:hAnsi="Times New Roman" w:cs="Times New Roman"/>
                <w:color w:val="auto"/>
                <w:kern w:val="0"/>
                <w:sz w:val="24"/>
                <w:szCs w:val="24"/>
                <w:shd w:val="clear" w:color="auto" w:fill="auto"/>
                <w:lang w:eastAsia="zh-CN"/>
              </w:rPr>
            </w:pPr>
            <w:r>
              <w:rPr>
                <w:rFonts w:hint="eastAsia" w:ascii="Times New Roman" w:hAnsi="Times New Roman" w:cs="Times New Roman"/>
                <w:b/>
                <w:color w:val="auto"/>
                <w:sz w:val="24"/>
                <w:szCs w:val="24"/>
                <w:shd w:val="clear" w:color="auto" w:fill="auto"/>
                <w:lang w:eastAsia="zh-CN"/>
              </w:rPr>
              <w:t>中心经纬度：</w:t>
            </w:r>
            <w:r>
              <w:rPr>
                <w:rFonts w:hint="eastAsia" w:ascii="Times New Roman" w:hAnsi="Times New Roman" w:cs="Times New Roman"/>
                <w:color w:val="auto"/>
                <w:kern w:val="0"/>
                <w:sz w:val="24"/>
                <w:szCs w:val="24"/>
                <w:shd w:val="clear" w:color="auto" w:fill="auto"/>
                <w:lang w:eastAsia="zh-CN"/>
              </w:rPr>
              <w:t>29.297906272北，113.210300717东</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建设性质：</w:t>
            </w:r>
            <w:r>
              <w:rPr>
                <w:rFonts w:ascii="Times New Roman" w:hAnsi="Times New Roman" w:cs="Times New Roman"/>
                <w:color w:val="auto"/>
                <w:sz w:val="24"/>
                <w:szCs w:val="24"/>
              </w:rPr>
              <w:t>新建（整治）</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项目投资：</w:t>
            </w:r>
            <w:r>
              <w:rPr>
                <w:rFonts w:ascii="Times New Roman" w:hAnsi="Times New Roman" w:cs="Times New Roman"/>
                <w:color w:val="auto"/>
                <w:sz w:val="24"/>
                <w:szCs w:val="24"/>
              </w:rPr>
              <w:t>项目总投资</w:t>
            </w:r>
            <w:r>
              <w:rPr>
                <w:rFonts w:hint="eastAsia" w:ascii="Times New Roman" w:hAnsi="Times New Roman" w:cs="Times New Roman"/>
                <w:color w:val="auto"/>
                <w:sz w:val="24"/>
                <w:szCs w:val="24"/>
              </w:rPr>
              <w:t>106</w:t>
            </w:r>
            <w:r>
              <w:rPr>
                <w:rFonts w:ascii="Times New Roman" w:hAnsi="Times New Roman" w:cs="Times New Roman"/>
                <w:color w:val="auto"/>
                <w:sz w:val="24"/>
                <w:szCs w:val="24"/>
              </w:rPr>
              <w:t>万元，其中环保投资</w:t>
            </w:r>
            <w:r>
              <w:rPr>
                <w:rFonts w:hint="eastAsia" w:ascii="Times New Roman" w:hAnsi="Times New Roman" w:cs="Times New Roman"/>
                <w:color w:val="auto"/>
                <w:sz w:val="24"/>
                <w:szCs w:val="24"/>
              </w:rPr>
              <w:t>70</w:t>
            </w:r>
            <w:r>
              <w:rPr>
                <w:rFonts w:ascii="Times New Roman" w:hAnsi="Times New Roman" w:cs="Times New Roman"/>
                <w:color w:val="auto"/>
                <w:sz w:val="24"/>
                <w:szCs w:val="24"/>
              </w:rPr>
              <w:t>万元，占项目投资的</w:t>
            </w:r>
            <w:r>
              <w:rPr>
                <w:rFonts w:hint="eastAsia" w:ascii="Times New Roman" w:hAnsi="Times New Roman" w:cs="Times New Roman"/>
                <w:color w:val="auto"/>
                <w:sz w:val="24"/>
                <w:szCs w:val="24"/>
              </w:rPr>
              <w:t>66</w:t>
            </w:r>
            <w:r>
              <w:rPr>
                <w:rFonts w:ascii="Times New Roman" w:hAnsi="Times New Roman" w:cs="Times New Roman"/>
                <w:color w:val="auto"/>
                <w:sz w:val="24"/>
                <w:szCs w:val="24"/>
              </w:rPr>
              <w:t>%</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建设规模：</w:t>
            </w:r>
            <w:r>
              <w:rPr>
                <w:rFonts w:ascii="Times New Roman" w:hAnsi="Times New Roman" w:cs="Times New Roman"/>
                <w:color w:val="auto"/>
                <w:sz w:val="24"/>
                <w:szCs w:val="24"/>
              </w:rPr>
              <w:t>年产</w:t>
            </w:r>
            <w:r>
              <w:rPr>
                <w:rFonts w:hint="eastAsia" w:ascii="Times New Roman" w:hAnsi="Times New Roman" w:cs="Times New Roman"/>
                <w:color w:val="auto"/>
                <w:sz w:val="24"/>
                <w:szCs w:val="24"/>
              </w:rPr>
              <w:t>办公家具3000套。</w:t>
            </w:r>
          </w:p>
          <w:p>
            <w:pPr>
              <w:spacing w:line="360" w:lineRule="auto"/>
              <w:ind w:firstLine="482" w:firstLineChars="200"/>
              <w:rPr>
                <w:rFonts w:ascii="Times New Roman" w:hAnsi="Times New Roman" w:cs="Times New Roman"/>
                <w:color w:val="auto"/>
                <w:sz w:val="24"/>
                <w:szCs w:val="24"/>
              </w:rPr>
            </w:pPr>
            <w:r>
              <w:rPr>
                <w:rFonts w:ascii="Times New Roman" w:hAnsi="Times New Roman" w:cs="Times New Roman"/>
                <w:b/>
                <w:color w:val="auto"/>
                <w:sz w:val="24"/>
                <w:szCs w:val="24"/>
              </w:rPr>
              <w:t>用地面积：</w:t>
            </w:r>
            <w:r>
              <w:rPr>
                <w:rFonts w:hint="eastAsia" w:ascii="Times New Roman" w:hAnsi="Times New Roman" w:cs="Times New Roman"/>
                <w:color w:val="auto"/>
                <w:sz w:val="24"/>
                <w:szCs w:val="24"/>
              </w:rPr>
              <w:t>3696</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2</w:t>
            </w:r>
          </w:p>
          <w:p>
            <w:pPr>
              <w:spacing w:line="360" w:lineRule="auto"/>
              <w:ind w:firstLine="482" w:firstLineChars="200"/>
              <w:rPr>
                <w:rFonts w:ascii="Times New Roman" w:hAnsi="Times New Roman" w:cs="Times New Roman"/>
                <w:b/>
                <w:color w:val="auto"/>
                <w:sz w:val="24"/>
                <w:szCs w:val="24"/>
              </w:rPr>
            </w:pPr>
            <w:r>
              <w:rPr>
                <w:rFonts w:ascii="Times New Roman" w:hAnsi="Times New Roman" w:cs="Times New Roman"/>
                <w:b/>
                <w:color w:val="auto"/>
                <w:sz w:val="24"/>
                <w:szCs w:val="24"/>
              </w:rPr>
              <w:t>建成投运时间：</w:t>
            </w:r>
            <w:r>
              <w:rPr>
                <w:rFonts w:ascii="Times New Roman" w:hAnsi="Times New Roman" w:cs="Times New Roman"/>
                <w:color w:val="auto"/>
                <w:sz w:val="24"/>
                <w:szCs w:val="24"/>
              </w:rPr>
              <w:t>201</w:t>
            </w:r>
            <w:r>
              <w:rPr>
                <w:rFonts w:hint="eastAsia" w:ascii="Times New Roman" w:hAnsi="Times New Roman" w:cs="Times New Roman"/>
                <w:color w:val="auto"/>
                <w:sz w:val="24"/>
                <w:szCs w:val="24"/>
              </w:rPr>
              <w:t>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w:t>
            </w:r>
          </w:p>
          <w:p>
            <w:pPr>
              <w:spacing w:line="360" w:lineRule="auto"/>
              <w:ind w:firstLine="482" w:firstLineChars="200"/>
              <w:rPr>
                <w:rFonts w:ascii="Times New Roman" w:hAnsi="Times New Roman" w:cs="Times New Roman"/>
                <w:color w:val="auto"/>
                <w:spacing w:val="-3"/>
                <w:sz w:val="24"/>
                <w:szCs w:val="24"/>
              </w:rPr>
            </w:pPr>
            <w:r>
              <w:rPr>
                <w:rFonts w:ascii="Times New Roman" w:hAnsi="Times New Roman" w:cs="Times New Roman"/>
                <w:b/>
                <w:color w:val="auto"/>
                <w:sz w:val="24"/>
                <w:szCs w:val="24"/>
              </w:rPr>
              <w:t>劳动定员及工作制</w:t>
            </w:r>
            <w:r>
              <w:rPr>
                <w:rFonts w:ascii="Times New Roman" w:hAnsi="Times New Roman" w:cs="Times New Roman"/>
                <w:b/>
                <w:color w:val="auto"/>
                <w:spacing w:val="-3"/>
                <w:sz w:val="24"/>
                <w:szCs w:val="24"/>
              </w:rPr>
              <w:t>度</w:t>
            </w:r>
            <w:r>
              <w:rPr>
                <w:rFonts w:ascii="Times New Roman" w:hAnsi="Times New Roman" w:cs="Times New Roman"/>
                <w:b/>
                <w:color w:val="auto"/>
                <w:sz w:val="24"/>
                <w:szCs w:val="24"/>
              </w:rPr>
              <w:t>：</w:t>
            </w:r>
            <w:r>
              <w:rPr>
                <w:rFonts w:ascii="Times New Roman" w:hAnsi="Times New Roman" w:cs="Times New Roman"/>
                <w:color w:val="auto"/>
                <w:sz w:val="24"/>
                <w:szCs w:val="24"/>
              </w:rPr>
              <w:t>本项目劳动定员</w:t>
            </w:r>
            <w:r>
              <w:rPr>
                <w:rFonts w:hint="eastAsia" w:ascii="Times New Roman" w:hAnsi="Times New Roman" w:cs="Times New Roman"/>
                <w:color w:val="auto"/>
                <w:sz w:val="24"/>
                <w:szCs w:val="24"/>
              </w:rPr>
              <w:t>9</w:t>
            </w:r>
            <w:r>
              <w:rPr>
                <w:rFonts w:ascii="Times New Roman" w:hAnsi="Times New Roman" w:cs="Times New Roman"/>
                <w:color w:val="auto"/>
                <w:sz w:val="24"/>
                <w:szCs w:val="24"/>
              </w:rPr>
              <w:t>人，</w:t>
            </w:r>
            <w:r>
              <w:rPr>
                <w:rFonts w:ascii="Times New Roman" w:hAnsi="Times New Roman" w:cs="Times New Roman"/>
                <w:color w:val="auto"/>
                <w:spacing w:val="-3"/>
                <w:sz w:val="24"/>
                <w:szCs w:val="24"/>
              </w:rPr>
              <w:t>年生产天数</w:t>
            </w:r>
            <w:r>
              <w:rPr>
                <w:rFonts w:hint="eastAsia" w:ascii="Times New Roman" w:hAnsi="Times New Roman" w:cs="Times New Roman"/>
                <w:color w:val="auto"/>
                <w:spacing w:val="-3"/>
                <w:sz w:val="24"/>
                <w:szCs w:val="24"/>
              </w:rPr>
              <w:t>200</w:t>
            </w:r>
            <w:r>
              <w:rPr>
                <w:rFonts w:ascii="Times New Roman" w:hAnsi="Times New Roman" w:cs="Times New Roman"/>
                <w:color w:val="auto"/>
                <w:spacing w:val="-3"/>
                <w:sz w:val="24"/>
                <w:szCs w:val="24"/>
              </w:rPr>
              <w:t>天，一班制，每班</w:t>
            </w:r>
            <w:r>
              <w:rPr>
                <w:rFonts w:hint="eastAsia" w:ascii="Times New Roman" w:hAnsi="Times New Roman" w:cs="Times New Roman"/>
                <w:color w:val="auto"/>
                <w:spacing w:val="-3"/>
                <w:sz w:val="24"/>
                <w:szCs w:val="24"/>
              </w:rPr>
              <w:t>7</w:t>
            </w:r>
            <w:r>
              <w:rPr>
                <w:rFonts w:ascii="Times New Roman" w:hAnsi="Times New Roman" w:cs="Times New Roman"/>
                <w:color w:val="auto"/>
                <w:spacing w:val="-3"/>
                <w:sz w:val="24"/>
                <w:szCs w:val="24"/>
              </w:rPr>
              <w:t>小时，年生产时间</w:t>
            </w:r>
            <w:r>
              <w:rPr>
                <w:rFonts w:hint="eastAsia" w:ascii="Times New Roman" w:hAnsi="Times New Roman" w:cs="Times New Roman"/>
                <w:color w:val="auto"/>
                <w:spacing w:val="-3"/>
                <w:sz w:val="24"/>
                <w:szCs w:val="24"/>
              </w:rPr>
              <w:t>1400</w:t>
            </w:r>
            <w:r>
              <w:rPr>
                <w:rFonts w:ascii="Times New Roman" w:hAnsi="Times New Roman" w:cs="Times New Roman"/>
                <w:color w:val="auto"/>
                <w:spacing w:val="-3"/>
                <w:sz w:val="24"/>
                <w:szCs w:val="24"/>
              </w:rPr>
              <w:t>h。</w:t>
            </w:r>
          </w:p>
          <w:bookmarkEnd w:id="1"/>
          <w:p>
            <w:pPr>
              <w:spacing w:line="360" w:lineRule="auto"/>
              <w:ind w:firstLine="482" w:firstLineChars="200"/>
              <w:rPr>
                <w:rFonts w:ascii="Times New Roman" w:hAnsi="Times New Roman" w:cs="Times New Roman"/>
                <w:b/>
                <w:color w:val="auto"/>
                <w:sz w:val="24"/>
                <w:szCs w:val="24"/>
              </w:rPr>
            </w:pPr>
            <w:r>
              <w:rPr>
                <w:rFonts w:ascii="Times New Roman" w:hAnsi="Times New Roman" w:cs="Times New Roman"/>
                <w:b/>
                <w:color w:val="auto"/>
                <w:sz w:val="24"/>
                <w:szCs w:val="24"/>
              </w:rPr>
              <w:t>2.2主要建设内容</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本项目整改后主要建设内容为生产车间、办公楼、</w:t>
            </w:r>
            <w:r>
              <w:rPr>
                <w:rFonts w:hint="eastAsia" w:ascii="Times New Roman" w:hAnsi="Times New Roman" w:cs="Times New Roman"/>
                <w:color w:val="auto"/>
                <w:sz w:val="24"/>
                <w:szCs w:val="24"/>
              </w:rPr>
              <w:t>食堂、</w:t>
            </w:r>
            <w:r>
              <w:rPr>
                <w:rFonts w:ascii="Times New Roman" w:hAnsi="Times New Roman" w:cs="Times New Roman"/>
                <w:color w:val="auto"/>
                <w:sz w:val="24"/>
                <w:szCs w:val="24"/>
              </w:rPr>
              <w:t>仓库及环保设施，项目主要建设内容见下表：</w:t>
            </w:r>
          </w:p>
          <w:p>
            <w:pPr>
              <w:pStyle w:val="148"/>
              <w:spacing w:line="360" w:lineRule="auto"/>
              <w:ind w:left="-119" w:firstLine="0" w:firstLineChars="0"/>
              <w:jc w:val="center"/>
              <w:rPr>
                <w:b/>
                <w:bCs/>
                <w:color w:val="auto"/>
                <w:sz w:val="21"/>
                <w:szCs w:val="21"/>
              </w:rPr>
            </w:pPr>
            <w:r>
              <w:rPr>
                <w:b/>
                <w:bCs/>
                <w:color w:val="auto"/>
                <w:sz w:val="21"/>
                <w:szCs w:val="21"/>
              </w:rPr>
              <w:t>表1</w:t>
            </w:r>
            <w:r>
              <w:rPr>
                <w:rFonts w:hint="eastAsia"/>
                <w:b/>
                <w:bCs/>
                <w:color w:val="auto"/>
                <w:sz w:val="21"/>
                <w:szCs w:val="21"/>
              </w:rPr>
              <w:t>-1</w:t>
            </w:r>
            <w:r>
              <w:rPr>
                <w:b/>
                <w:bCs/>
                <w:color w:val="auto"/>
                <w:sz w:val="21"/>
                <w:szCs w:val="21"/>
              </w:rPr>
              <w:t xml:space="preserve">   主要工程内容一览表</w:t>
            </w:r>
          </w:p>
          <w:tbl>
            <w:tblPr>
              <w:tblStyle w:val="46"/>
              <w:tblW w:w="8937"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84"/>
              <w:gridCol w:w="1756"/>
              <w:gridCol w:w="5616"/>
              <w:gridCol w:w="78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b/>
                      <w:color w:val="auto"/>
                      <w:szCs w:val="21"/>
                    </w:rPr>
                  </w:pPr>
                  <w:r>
                    <w:rPr>
                      <w:rFonts w:ascii="Times New Roman" w:hAnsi="Times New Roman" w:cs="Times New Roman"/>
                      <w:b/>
                      <w:color w:val="auto"/>
                      <w:szCs w:val="21"/>
                    </w:rPr>
                    <w:t>类别</w:t>
                  </w: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b/>
                      <w:color w:val="auto"/>
                      <w:szCs w:val="21"/>
                    </w:rPr>
                  </w:pPr>
                  <w:r>
                    <w:rPr>
                      <w:rFonts w:ascii="Times New Roman" w:hAnsi="Times New Roman" w:cs="Times New Roman"/>
                      <w:b/>
                      <w:color w:val="auto"/>
                      <w:szCs w:val="21"/>
                    </w:rPr>
                    <w:t>名称</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b/>
                      <w:color w:val="auto"/>
                      <w:szCs w:val="21"/>
                    </w:rPr>
                  </w:pPr>
                  <w:r>
                    <w:rPr>
                      <w:rFonts w:ascii="Times New Roman" w:hAnsi="Times New Roman" w:cs="Times New Roman"/>
                      <w:b/>
                      <w:color w:val="auto"/>
                      <w:szCs w:val="21"/>
                    </w:rPr>
                    <w:t>规模/数量</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b/>
                      <w:color w:val="auto"/>
                      <w:szCs w:val="21"/>
                    </w:rPr>
                  </w:pPr>
                  <w:r>
                    <w:rPr>
                      <w:rFonts w:ascii="Times New Roman" w:hAnsi="Times New Roman" w:cs="Times New Roman"/>
                      <w:b/>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restart"/>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主体</w:t>
                  </w:r>
                </w:p>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工程</w:t>
                  </w: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板材加工车间</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内设</w:t>
                  </w:r>
                  <w:r>
                    <w:rPr>
                      <w:rFonts w:hint="eastAsia" w:ascii="Times New Roman" w:hAnsi="Times New Roman" w:cs="Times New Roman"/>
                      <w:color w:val="auto"/>
                      <w:szCs w:val="21"/>
                    </w:rPr>
                    <w:t>板材加工设备，台式钻床、推台锯等，占地面积289</w:t>
                  </w:r>
                  <w:r>
                    <w:rPr>
                      <w:rFonts w:ascii="Times New Roman" w:hAnsi="Times New Roman" w:cs="Times New Roman"/>
                      <w:color w:val="auto"/>
                      <w:szCs w:val="21"/>
                    </w:rPr>
                    <w:t>m</w:t>
                  </w:r>
                  <w:r>
                    <w:rPr>
                      <w:rFonts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打磨组装车间</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内设</w:t>
                  </w:r>
                  <w:r>
                    <w:rPr>
                      <w:rFonts w:hint="eastAsia" w:ascii="Times New Roman" w:hAnsi="Times New Roman" w:cs="Times New Roman"/>
                      <w:color w:val="auto"/>
                      <w:szCs w:val="21"/>
                    </w:rPr>
                    <w:t>板材打钉组装区及人工打磨区</w:t>
                  </w:r>
                  <w:r>
                    <w:rPr>
                      <w:rFonts w:ascii="Times New Roman" w:hAnsi="Times New Roman" w:cs="Times New Roman"/>
                      <w:color w:val="auto"/>
                      <w:szCs w:val="21"/>
                    </w:rPr>
                    <w:t>，占地面积为</w:t>
                  </w:r>
                  <w:r>
                    <w:rPr>
                      <w:rFonts w:hint="eastAsia" w:ascii="Times New Roman" w:hAnsi="Times New Roman" w:cs="Times New Roman"/>
                      <w:color w:val="auto"/>
                      <w:szCs w:val="21"/>
                    </w:rPr>
                    <w:t>356</w:t>
                  </w:r>
                  <w:r>
                    <w:rPr>
                      <w:rFonts w:ascii="Times New Roman" w:hAnsi="Times New Roman" w:cs="Times New Roman"/>
                      <w:color w:val="auto"/>
                      <w:szCs w:val="21"/>
                    </w:rPr>
                    <w:t>m</w:t>
                  </w:r>
                  <w:r>
                    <w:rPr>
                      <w:rFonts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喷漆车间</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内设两组喷漆烤漆房（其中一组设备暂未使用过），占地面积238</w:t>
                  </w:r>
                  <w:r>
                    <w:rPr>
                      <w:rFonts w:ascii="Times New Roman" w:hAnsi="Times New Roman" w:cs="Times New Roman"/>
                      <w:color w:val="auto"/>
                      <w:szCs w:val="21"/>
                    </w:rPr>
                    <w:t xml:space="preserve"> m</w:t>
                  </w:r>
                  <w:r>
                    <w:rPr>
                      <w:rFonts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restart"/>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辅助</w:t>
                  </w:r>
                </w:p>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工程</w:t>
                  </w: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办公楼</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拆除厂区东侧危楼（1F原占地274m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），建设办公楼（2F），</w:t>
                  </w:r>
                  <w:r>
                    <w:rPr>
                      <w:rFonts w:ascii="Times New Roman" w:hAnsi="Times New Roman" w:cs="Times New Roman"/>
                      <w:color w:val="auto"/>
                      <w:szCs w:val="21"/>
                    </w:rPr>
                    <w:t>内设办公间、</w:t>
                  </w:r>
                  <w:r>
                    <w:rPr>
                      <w:rFonts w:hint="eastAsia" w:ascii="Times New Roman" w:hAnsi="Times New Roman" w:cs="Times New Roman"/>
                      <w:color w:val="auto"/>
                      <w:szCs w:val="21"/>
                    </w:rPr>
                    <w:t>展厅</w:t>
                  </w:r>
                  <w:r>
                    <w:rPr>
                      <w:rFonts w:ascii="Times New Roman" w:hAnsi="Times New Roman" w:cs="Times New Roman"/>
                      <w:color w:val="auto"/>
                      <w:szCs w:val="21"/>
                    </w:rPr>
                    <w:t>，</w:t>
                  </w:r>
                  <w:r>
                    <w:rPr>
                      <w:rFonts w:hint="eastAsia" w:ascii="Times New Roman" w:hAnsi="Times New Roman" w:cs="Times New Roman"/>
                      <w:color w:val="auto"/>
                      <w:szCs w:val="21"/>
                    </w:rPr>
                    <w:t>并在北侧留出进出通道，</w:t>
                  </w:r>
                  <w:r>
                    <w:rPr>
                      <w:rFonts w:ascii="Times New Roman" w:hAnsi="Times New Roman" w:cs="Times New Roman"/>
                      <w:color w:val="auto"/>
                      <w:szCs w:val="21"/>
                    </w:rPr>
                    <w:t>占地面积约</w:t>
                  </w:r>
                  <w:r>
                    <w:rPr>
                      <w:rFonts w:hint="eastAsia" w:ascii="Times New Roman" w:hAnsi="Times New Roman" w:cs="Times New Roman"/>
                      <w:color w:val="auto"/>
                      <w:szCs w:val="21"/>
                    </w:rPr>
                    <w:t>283</w:t>
                  </w:r>
                  <w:r>
                    <w:rPr>
                      <w:rFonts w:ascii="Times New Roman" w:hAnsi="Times New Roman" w:cs="Times New Roman"/>
                      <w:color w:val="auto"/>
                      <w:szCs w:val="21"/>
                    </w:rPr>
                    <w:t xml:space="preserve"> m</w:t>
                  </w:r>
                  <w:r>
                    <w:rPr>
                      <w:rFonts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食堂及休息室</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拆除厂区南侧原办公楼（1F，原占地118m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），改建为食堂及休息室（2F）</w:t>
                  </w:r>
                  <w:r>
                    <w:rPr>
                      <w:rFonts w:ascii="Times New Roman" w:hAnsi="Times New Roman" w:cs="Times New Roman"/>
                      <w:color w:val="auto"/>
                      <w:szCs w:val="21"/>
                    </w:rPr>
                    <w:t>，占地面积</w:t>
                  </w:r>
                  <w:r>
                    <w:rPr>
                      <w:rFonts w:hint="eastAsia" w:ascii="Times New Roman" w:hAnsi="Times New Roman" w:cs="Times New Roman"/>
                      <w:color w:val="auto"/>
                      <w:szCs w:val="21"/>
                    </w:rPr>
                    <w:t>118m</w:t>
                  </w:r>
                  <w:r>
                    <w:rPr>
                      <w:rFonts w:hint="eastAsia"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门卫</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拆除原门卫室（2F，原占地48m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），原址建设新门卫室（2F），</w:t>
                  </w:r>
                  <w:r>
                    <w:rPr>
                      <w:rFonts w:ascii="Times New Roman" w:hAnsi="Times New Roman" w:cs="Times New Roman"/>
                      <w:color w:val="auto"/>
                      <w:szCs w:val="21"/>
                    </w:rPr>
                    <w:t>占地面积</w:t>
                  </w:r>
                  <w:r>
                    <w:rPr>
                      <w:rFonts w:hint="eastAsia" w:ascii="Times New Roman" w:hAnsi="Times New Roman" w:cs="Times New Roman"/>
                      <w:color w:val="auto"/>
                      <w:szCs w:val="21"/>
                    </w:rPr>
                    <w:t>24m</w:t>
                  </w:r>
                  <w:r>
                    <w:rPr>
                      <w:rFonts w:hint="eastAsia"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restart"/>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公用工程</w:t>
                  </w: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给水</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bCs/>
                      <w:color w:val="auto"/>
                      <w:szCs w:val="21"/>
                    </w:rPr>
                    <w:t>生产用水及生活用水来自于市政供水</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供电</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市政电网提供</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restart"/>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储运</w:t>
                  </w:r>
                </w:p>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工程</w:t>
                  </w: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成品仓库</w:t>
                  </w:r>
                </w:p>
              </w:tc>
              <w:tc>
                <w:tcPr>
                  <w:tcW w:w="5616" w:type="dxa"/>
                  <w:tcBorders>
                    <w:tl2br w:val="nil"/>
                    <w:tr2bl w:val="nil"/>
                  </w:tcBorders>
                  <w:shd w:val="clear" w:color="auto" w:fill="auto"/>
                  <w:tcMar>
                    <w:top w:w="0" w:type="dxa"/>
                    <w:left w:w="0" w:type="dxa"/>
                    <w:bottom w:w="0" w:type="dxa"/>
                    <w:right w:w="0" w:type="dxa"/>
                  </w:tcMar>
                  <w:vAlign w:val="center"/>
                </w:tcPr>
                <w:p>
                  <w:pPr>
                    <w:adjustRightInd w:val="0"/>
                    <w:snapToGrid w:val="0"/>
                    <w:spacing w:before="78" w:beforeLines="25" w:after="78" w:afterLines="25"/>
                    <w:jc w:val="center"/>
                    <w:rPr>
                      <w:rFonts w:ascii="Times New Roman" w:hAnsi="Times New Roman" w:cs="Times New Roman"/>
                      <w:color w:val="auto"/>
                      <w:spacing w:val="-10"/>
                      <w:szCs w:val="21"/>
                    </w:rPr>
                  </w:pPr>
                  <w:r>
                    <w:rPr>
                      <w:rFonts w:hint="eastAsia" w:ascii="Times New Roman" w:hAnsi="Times New Roman" w:cs="Times New Roman"/>
                      <w:color w:val="auto"/>
                      <w:szCs w:val="21"/>
                    </w:rPr>
                    <w:t>拆除厂区西侧危楼（1F，原占地306m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w:t>
                  </w:r>
                  <w:r>
                    <w:rPr>
                      <w:rFonts w:ascii="Times New Roman" w:hAnsi="Times New Roman" w:cs="Times New Roman"/>
                      <w:color w:val="auto"/>
                      <w:szCs w:val="21"/>
                    </w:rPr>
                    <w:t>，</w:t>
                  </w:r>
                  <w:r>
                    <w:rPr>
                      <w:rFonts w:hint="eastAsia" w:ascii="Times New Roman" w:hAnsi="Times New Roman" w:cs="Times New Roman"/>
                      <w:color w:val="auto"/>
                      <w:szCs w:val="21"/>
                    </w:rPr>
                    <w:t>建设成品仓库（2F），</w:t>
                  </w:r>
                  <w:r>
                    <w:rPr>
                      <w:rFonts w:ascii="Times New Roman" w:hAnsi="Times New Roman" w:cs="Times New Roman"/>
                      <w:color w:val="auto"/>
                      <w:szCs w:val="21"/>
                    </w:rPr>
                    <w:t>占地面积</w:t>
                  </w:r>
                  <w:r>
                    <w:rPr>
                      <w:rFonts w:hint="eastAsia" w:ascii="Times New Roman" w:hAnsi="Times New Roman" w:cs="Times New Roman"/>
                      <w:color w:val="auto"/>
                      <w:szCs w:val="21"/>
                    </w:rPr>
                    <w:t>320m</w:t>
                  </w:r>
                  <w:r>
                    <w:rPr>
                      <w:rFonts w:hint="eastAsia"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原料仓库</w:t>
                  </w:r>
                </w:p>
              </w:tc>
              <w:tc>
                <w:tcPr>
                  <w:tcW w:w="5616" w:type="dxa"/>
                  <w:tcBorders>
                    <w:tl2br w:val="nil"/>
                    <w:tr2bl w:val="nil"/>
                  </w:tcBorders>
                  <w:shd w:val="clear" w:color="auto" w:fill="auto"/>
                  <w:tcMar>
                    <w:top w:w="0" w:type="dxa"/>
                    <w:left w:w="0" w:type="dxa"/>
                    <w:bottom w:w="0" w:type="dxa"/>
                    <w:right w:w="0" w:type="dxa"/>
                  </w:tcMar>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拆除厂区北侧旱厕（已废弃，原占地46m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）及西北角危楼（1F，原占地126m</w:t>
                  </w:r>
                  <w:r>
                    <w:rPr>
                      <w:rFonts w:hint="eastAsia" w:ascii="Times New Roman" w:hAnsi="Times New Roman" w:cs="Times New Roman"/>
                      <w:color w:val="auto"/>
                      <w:szCs w:val="21"/>
                      <w:vertAlign w:val="superscript"/>
                    </w:rPr>
                    <w:t>2</w:t>
                  </w:r>
                  <w:r>
                    <w:rPr>
                      <w:rFonts w:hint="eastAsia" w:ascii="Times New Roman" w:hAnsi="Times New Roman" w:cs="Times New Roman"/>
                      <w:color w:val="auto"/>
                      <w:szCs w:val="21"/>
                    </w:rPr>
                    <w:t>），在西北角建设原料仓库（2F），</w:t>
                  </w:r>
                  <w:r>
                    <w:rPr>
                      <w:rFonts w:ascii="Times New Roman" w:hAnsi="Times New Roman" w:cs="Times New Roman"/>
                      <w:color w:val="auto"/>
                      <w:szCs w:val="21"/>
                    </w:rPr>
                    <w:t>占地面积</w:t>
                  </w:r>
                  <w:r>
                    <w:rPr>
                      <w:rFonts w:hint="eastAsia" w:ascii="Times New Roman" w:hAnsi="Times New Roman" w:cs="Times New Roman"/>
                      <w:color w:val="auto"/>
                      <w:szCs w:val="21"/>
                    </w:rPr>
                    <w:t>206m</w:t>
                  </w:r>
                  <w:r>
                    <w:rPr>
                      <w:rFonts w:hint="eastAsia" w:ascii="Times New Roman" w:hAnsi="Times New Roman" w:cs="Times New Roman"/>
                      <w:color w:val="auto"/>
                      <w:szCs w:val="21"/>
                      <w:vertAlign w:val="superscript"/>
                    </w:rPr>
                    <w:t>2</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restart"/>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环保</w:t>
                  </w:r>
                </w:p>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工程</w:t>
                  </w:r>
                </w:p>
              </w:tc>
              <w:tc>
                <w:tcPr>
                  <w:tcW w:w="1756" w:type="dxa"/>
                  <w:vMerge w:val="restart"/>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废气处理</w:t>
                  </w:r>
                </w:p>
              </w:tc>
              <w:tc>
                <w:tcPr>
                  <w:tcW w:w="5616" w:type="dxa"/>
                  <w:tcBorders>
                    <w:bottom w:val="single" w:color="000000" w:sz="4" w:space="0"/>
                    <w:tl2br w:val="nil"/>
                    <w:tr2bl w:val="nil"/>
                  </w:tcBorders>
                  <w:shd w:val="clear" w:color="auto" w:fill="auto"/>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人工打磨工车间配备一台小型移动式布袋除尘器，用于筹集处理打磨粉尘，处理后车间内排放</w:t>
                  </w:r>
                </w:p>
              </w:tc>
              <w:tc>
                <w:tcPr>
                  <w:tcW w:w="781" w:type="dxa"/>
                  <w:tcBorders>
                    <w:bottom w:val="single" w:color="000000" w:sz="4" w:space="0"/>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5616" w:type="dxa"/>
                  <w:tcBorders>
                    <w:top w:val="single" w:color="000000" w:sz="4" w:space="0"/>
                    <w:bottom w:val="single" w:color="000000" w:sz="4" w:space="0"/>
                    <w:tl2br w:val="nil"/>
                    <w:tr2bl w:val="nil"/>
                  </w:tcBorders>
                  <w:shd w:val="clear" w:color="auto" w:fill="auto"/>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板材加工木质粉尘均使用集气罩收集布袋除尘器处理后车间内排放</w:t>
                  </w:r>
                </w:p>
              </w:tc>
              <w:tc>
                <w:tcPr>
                  <w:tcW w:w="781" w:type="dxa"/>
                  <w:tcBorders>
                    <w:top w:val="single" w:color="000000" w:sz="4" w:space="0"/>
                    <w:bottom w:val="single" w:color="000000" w:sz="4" w:space="0"/>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5616" w:type="dxa"/>
                  <w:tcBorders>
                    <w:top w:val="single" w:color="000000" w:sz="4" w:space="0"/>
                    <w:bottom w:val="single" w:color="000000" w:sz="4" w:space="0"/>
                    <w:tl2br w:val="nil"/>
                    <w:tr2bl w:val="nil"/>
                  </w:tcBorders>
                  <w:shd w:val="clear" w:color="auto" w:fill="auto"/>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每套喷漆烤漆房配套设置喷漆烤漆废气收集处理系统，其使用水帘柜+水淋+UV光解+活性炭吸附工艺，废气经处理</w:t>
                  </w:r>
                  <w:r>
                    <w:rPr>
                      <w:rFonts w:ascii="Times New Roman" w:hAnsi="Times New Roman" w:cs="Times New Roman"/>
                      <w:color w:val="auto"/>
                      <w:szCs w:val="21"/>
                    </w:rPr>
                    <w:t>后</w:t>
                  </w:r>
                  <w:r>
                    <w:rPr>
                      <w:rFonts w:hint="eastAsia" w:ascii="Times New Roman" w:hAnsi="Times New Roman" w:cs="Times New Roman"/>
                      <w:color w:val="auto"/>
                      <w:szCs w:val="21"/>
                    </w:rPr>
                    <w:t>通过15m高的排气筒高空排放</w:t>
                  </w:r>
                </w:p>
              </w:tc>
              <w:tc>
                <w:tcPr>
                  <w:tcW w:w="781" w:type="dxa"/>
                  <w:tcBorders>
                    <w:top w:val="single" w:color="000000" w:sz="4" w:space="0"/>
                    <w:bottom w:val="single" w:color="000000" w:sz="4" w:space="0"/>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hint="eastAsia"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废水处理</w:t>
                  </w:r>
                </w:p>
              </w:tc>
              <w:tc>
                <w:tcPr>
                  <w:tcW w:w="5616" w:type="dxa"/>
                  <w:tcBorders>
                    <w:tl2br w:val="nil"/>
                    <w:tr2bl w:val="nil"/>
                  </w:tcBorders>
                  <w:shd w:val="clear" w:color="auto" w:fill="auto"/>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雨污分流，</w:t>
                  </w:r>
                  <w:r>
                    <w:rPr>
                      <w:rFonts w:hint="eastAsia" w:ascii="Times New Roman" w:hAnsi="Times New Roman" w:cs="Times New Roman"/>
                      <w:color w:val="auto"/>
                      <w:szCs w:val="21"/>
                    </w:rPr>
                    <w:t>雨水接入市政雨水管网；生活废水经化粪池处理后外运做农肥使用；废气处理产生废水循环使用，定期更换</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固体暂存间</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在</w:t>
                  </w:r>
                  <w:r>
                    <w:rPr>
                      <w:rFonts w:hint="eastAsia" w:ascii="Times New Roman" w:hAnsi="Times New Roman" w:cs="Times New Roman"/>
                      <w:color w:val="auto"/>
                      <w:szCs w:val="21"/>
                    </w:rPr>
                    <w:t>喷漆</w:t>
                  </w:r>
                  <w:r>
                    <w:rPr>
                      <w:rFonts w:ascii="Times New Roman" w:hAnsi="Times New Roman" w:cs="Times New Roman"/>
                      <w:color w:val="auto"/>
                      <w:szCs w:val="21"/>
                    </w:rPr>
                    <w:t>车间内</w:t>
                  </w:r>
                  <w:r>
                    <w:rPr>
                      <w:rFonts w:hint="eastAsia" w:ascii="Times New Roman" w:hAnsi="Times New Roman" w:cs="Times New Roman"/>
                      <w:color w:val="auto"/>
                      <w:szCs w:val="21"/>
                    </w:rPr>
                    <w:t>各</w:t>
                  </w:r>
                  <w:r>
                    <w:rPr>
                      <w:rFonts w:ascii="Times New Roman" w:hAnsi="Times New Roman" w:cs="Times New Roman"/>
                      <w:color w:val="auto"/>
                      <w:szCs w:val="21"/>
                    </w:rPr>
                    <w:t>设置一个</w:t>
                  </w:r>
                  <w:r>
                    <w:rPr>
                      <w:rFonts w:hint="eastAsia" w:ascii="Times New Roman" w:hAnsi="Times New Roman" w:cs="Times New Roman"/>
                      <w:color w:val="auto"/>
                      <w:szCs w:val="21"/>
                    </w:rPr>
                    <w:t>危废暂存间</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本次整改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4" w:type="dxa"/>
                  <w:vMerge w:val="continue"/>
                  <w:tcBorders>
                    <w:tl2br w:val="nil"/>
                    <w:tr2bl w:val="nil"/>
                  </w:tcBorders>
                  <w:vAlign w:val="center"/>
                </w:tcPr>
                <w:p>
                  <w:pPr>
                    <w:spacing w:before="78" w:beforeLines="25" w:after="78" w:afterLines="25"/>
                    <w:jc w:val="center"/>
                    <w:rPr>
                      <w:rFonts w:ascii="Times New Roman" w:hAnsi="Times New Roman" w:cs="Times New Roman"/>
                      <w:color w:val="auto"/>
                      <w:szCs w:val="21"/>
                    </w:rPr>
                  </w:pPr>
                </w:p>
              </w:tc>
              <w:tc>
                <w:tcPr>
                  <w:tcW w:w="1756" w:type="dxa"/>
                  <w:tcBorders>
                    <w:tl2br w:val="nil"/>
                    <w:tr2bl w:val="nil"/>
                  </w:tcBorders>
                  <w:vAlign w:val="center"/>
                </w:tcPr>
                <w:p>
                  <w:pPr>
                    <w:spacing w:before="78" w:beforeLines="25" w:after="78" w:afterLines="25"/>
                    <w:jc w:val="center"/>
                    <w:rPr>
                      <w:rFonts w:ascii="Times New Roman" w:hAnsi="Times New Roman" w:cs="Times New Roman"/>
                      <w:color w:val="auto"/>
                      <w:szCs w:val="21"/>
                    </w:rPr>
                  </w:pPr>
                  <w:r>
                    <w:rPr>
                      <w:rFonts w:ascii="Times New Roman" w:hAnsi="Times New Roman" w:cs="Times New Roman"/>
                      <w:color w:val="auto"/>
                      <w:szCs w:val="21"/>
                    </w:rPr>
                    <w:t>噪声治理</w:t>
                  </w:r>
                </w:p>
              </w:tc>
              <w:tc>
                <w:tcPr>
                  <w:tcW w:w="5616"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color w:val="auto"/>
                      <w:szCs w:val="21"/>
                    </w:rPr>
                  </w:pPr>
                  <w:r>
                    <w:rPr>
                      <w:rFonts w:ascii="Times New Roman" w:hAnsi="Times New Roman" w:cs="Times New Roman"/>
                      <w:bCs/>
                      <w:color w:val="auto"/>
                      <w:szCs w:val="21"/>
                    </w:rPr>
                    <w:t>减振、消声、隔声</w:t>
                  </w:r>
                </w:p>
              </w:tc>
              <w:tc>
                <w:tcPr>
                  <w:tcW w:w="781" w:type="dxa"/>
                  <w:tcBorders>
                    <w:tl2br w:val="nil"/>
                    <w:tr2bl w:val="nil"/>
                  </w:tcBorders>
                  <w:vAlign w:val="center"/>
                </w:tcPr>
                <w:p>
                  <w:pPr>
                    <w:adjustRightInd w:val="0"/>
                    <w:snapToGrid w:val="0"/>
                    <w:spacing w:before="78" w:beforeLines="25" w:after="78" w:afterLines="25"/>
                    <w:jc w:val="center"/>
                    <w:rPr>
                      <w:rFonts w:ascii="Times New Roman" w:hAnsi="Times New Roman" w:cs="Times New Roman"/>
                      <w:bCs/>
                      <w:color w:val="auto"/>
                      <w:szCs w:val="21"/>
                    </w:rPr>
                  </w:pPr>
                  <w:r>
                    <w:rPr>
                      <w:rFonts w:ascii="Times New Roman" w:hAnsi="Times New Roman" w:cs="Times New Roman"/>
                      <w:bCs/>
                      <w:color w:val="auto"/>
                      <w:szCs w:val="21"/>
                    </w:rPr>
                    <w:t>/</w:t>
                  </w:r>
                </w:p>
              </w:tc>
            </w:tr>
          </w:tbl>
          <w:p>
            <w:pPr>
              <w:pStyle w:val="148"/>
              <w:spacing w:line="360" w:lineRule="auto"/>
              <w:ind w:firstLine="482"/>
              <w:jc w:val="left"/>
              <w:rPr>
                <w:b/>
                <w:color w:val="auto"/>
                <w:sz w:val="24"/>
              </w:rPr>
            </w:pPr>
            <w:r>
              <w:rPr>
                <w:rFonts w:hint="eastAsia"/>
                <w:b/>
                <w:color w:val="auto"/>
                <w:sz w:val="24"/>
              </w:rPr>
              <w:t>2.2</w:t>
            </w:r>
            <w:r>
              <w:rPr>
                <w:b/>
                <w:color w:val="auto"/>
                <w:sz w:val="24"/>
              </w:rPr>
              <w:t>产品方案</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本项目产品为橱柜及文件柜，项目产品情况下表。</w:t>
            </w:r>
          </w:p>
          <w:p>
            <w:pPr>
              <w:pStyle w:val="148"/>
              <w:spacing w:line="360" w:lineRule="auto"/>
              <w:ind w:left="-119" w:firstLine="0" w:firstLineChars="0"/>
              <w:jc w:val="center"/>
              <w:rPr>
                <w:b/>
                <w:bCs/>
                <w:color w:val="auto"/>
                <w:sz w:val="21"/>
                <w:szCs w:val="21"/>
              </w:rPr>
            </w:pPr>
            <w:r>
              <w:rPr>
                <w:rFonts w:hint="eastAsia"/>
                <w:b/>
                <w:bCs/>
                <w:color w:val="auto"/>
                <w:sz w:val="21"/>
                <w:szCs w:val="21"/>
              </w:rPr>
              <w:t xml:space="preserve">表1-2   </w:t>
            </w:r>
            <w:r>
              <w:rPr>
                <w:b/>
                <w:bCs/>
                <w:color w:val="auto"/>
                <w:sz w:val="21"/>
                <w:szCs w:val="21"/>
              </w:rPr>
              <w:t>本项目生产情况一览表</w:t>
            </w:r>
          </w:p>
          <w:tbl>
            <w:tblPr>
              <w:tblStyle w:val="302"/>
              <w:tblW w:w="8903" w:type="dxa"/>
              <w:tblInd w:w="7" w:type="dxa"/>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Layout w:type="fixed"/>
              <w:tblCellMar>
                <w:top w:w="0" w:type="dxa"/>
                <w:left w:w="108" w:type="dxa"/>
                <w:bottom w:w="0" w:type="dxa"/>
                <w:right w:w="108" w:type="dxa"/>
              </w:tblCellMar>
            </w:tblPr>
            <w:tblGrid>
              <w:gridCol w:w="1676"/>
              <w:gridCol w:w="2722"/>
              <w:gridCol w:w="4505"/>
            </w:tblGrid>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Layout w:type="fixed"/>
                <w:tblCellMar>
                  <w:top w:w="0" w:type="dxa"/>
                  <w:left w:w="108" w:type="dxa"/>
                  <w:bottom w:w="0" w:type="dxa"/>
                  <w:right w:w="108" w:type="dxa"/>
                </w:tblCellMar>
              </w:tblPrEx>
              <w:trPr>
                <w:trHeight w:val="57" w:hRule="atLeast"/>
              </w:trPr>
              <w:tc>
                <w:tcPr>
                  <w:tcW w:w="1676"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序号</w:t>
                  </w:r>
                </w:p>
              </w:tc>
              <w:tc>
                <w:tcPr>
                  <w:tcW w:w="2722"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产品种类</w:t>
                  </w:r>
                </w:p>
              </w:tc>
              <w:tc>
                <w:tcPr>
                  <w:tcW w:w="4505"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产量</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Layout w:type="fixed"/>
                <w:tblCellMar>
                  <w:top w:w="0" w:type="dxa"/>
                  <w:left w:w="108" w:type="dxa"/>
                  <w:bottom w:w="0" w:type="dxa"/>
                  <w:right w:w="108" w:type="dxa"/>
                </w:tblCellMar>
              </w:tblPrEx>
              <w:trPr>
                <w:trHeight w:val="57" w:hRule="atLeast"/>
              </w:trPr>
              <w:tc>
                <w:tcPr>
                  <w:tcW w:w="1676"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1</w:t>
                  </w:r>
                </w:p>
              </w:tc>
              <w:tc>
                <w:tcPr>
                  <w:tcW w:w="2722"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办公桌</w:t>
                  </w:r>
                </w:p>
              </w:tc>
              <w:tc>
                <w:tcPr>
                  <w:tcW w:w="4505" w:type="dxa"/>
                  <w:tcBorders>
                    <w:tl2br w:val="nil"/>
                    <w:tr2bl w:val="nil"/>
                  </w:tcBorders>
                  <w:shd w:val="clear" w:color="auto" w:fill="auto"/>
                  <w:vAlign w:val="center"/>
                </w:tcPr>
                <w:p>
                  <w:pPr>
                    <w:spacing w:line="360" w:lineRule="exac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300</w:t>
                  </w:r>
                  <w:r>
                    <w:rPr>
                      <w:rFonts w:ascii="Times New Roman" w:hAnsi="Times New Roman" w:eastAsia="宋体" w:cs="Times New Roman"/>
                      <w:color w:val="auto"/>
                      <w:kern w:val="0"/>
                      <w:szCs w:val="21"/>
                    </w:rPr>
                    <w:t>0套/年</w:t>
                  </w:r>
                </w:p>
              </w:tc>
            </w:tr>
          </w:tbl>
          <w:p>
            <w:pPr>
              <w:pStyle w:val="148"/>
              <w:spacing w:line="360" w:lineRule="auto"/>
              <w:ind w:firstLine="482"/>
              <w:jc w:val="left"/>
              <w:rPr>
                <w:b/>
                <w:color w:val="auto"/>
                <w:sz w:val="24"/>
              </w:rPr>
            </w:pPr>
            <w:r>
              <w:rPr>
                <w:rFonts w:hint="eastAsia"/>
                <w:b/>
                <w:color w:val="auto"/>
                <w:sz w:val="24"/>
              </w:rPr>
              <w:t>2.3</w:t>
            </w:r>
            <w:r>
              <w:rPr>
                <w:b/>
                <w:color w:val="auto"/>
                <w:sz w:val="24"/>
              </w:rPr>
              <w:t>主要原辅材料及能源消耗</w:t>
            </w:r>
          </w:p>
          <w:p>
            <w:pPr>
              <w:pStyle w:val="20"/>
              <w:spacing w:after="0" w:line="360" w:lineRule="auto"/>
              <w:ind w:firstLine="480" w:firstLineChars="200"/>
              <w:rPr>
                <w:color w:val="auto"/>
                <w:sz w:val="24"/>
                <w:szCs w:val="24"/>
              </w:rPr>
            </w:pPr>
            <w:r>
              <w:rPr>
                <w:color w:val="auto"/>
                <w:sz w:val="24"/>
                <w:szCs w:val="24"/>
              </w:rPr>
              <w:t>项目主要原辅材料及动力消耗见下表。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表1-3   项目主要原辅材料及动力消耗表</w:t>
            </w:r>
          </w:p>
          <w:tbl>
            <w:tblPr>
              <w:tblStyle w:val="83"/>
              <w:tblW w:w="863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0"/>
              <w:gridCol w:w="2340"/>
              <w:gridCol w:w="1365"/>
              <w:gridCol w:w="1245"/>
              <w:gridCol w:w="294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序号</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名称</w:t>
                  </w:r>
                </w:p>
              </w:tc>
              <w:tc>
                <w:tcPr>
                  <w:tcW w:w="136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单位</w:t>
                  </w:r>
                </w:p>
              </w:tc>
              <w:tc>
                <w:tcPr>
                  <w:tcW w:w="124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用量</w:t>
                  </w:r>
                </w:p>
              </w:tc>
              <w:tc>
                <w:tcPr>
                  <w:tcW w:w="29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1</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kern w:val="0"/>
                      <w:szCs w:val="21"/>
                    </w:rPr>
                    <w:t>密度板</w:t>
                  </w:r>
                </w:p>
              </w:tc>
              <w:tc>
                <w:tcPr>
                  <w:tcW w:w="136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张/a</w:t>
                  </w:r>
                </w:p>
              </w:tc>
              <w:tc>
                <w:tcPr>
                  <w:tcW w:w="124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kern w:val="0"/>
                      <w:szCs w:val="21"/>
                    </w:rPr>
                    <w:t>3000</w:t>
                  </w:r>
                </w:p>
              </w:tc>
              <w:tc>
                <w:tcPr>
                  <w:tcW w:w="29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kern w:val="0"/>
                      <w:szCs w:val="21"/>
                    </w:rPr>
                    <w:t>2.4</w:t>
                  </w:r>
                  <w:r>
                    <w:rPr>
                      <w:rFonts w:ascii="Times New Roman" w:hAnsi="Times New Roman" w:eastAsia="宋体" w:cs="Times New Roman"/>
                      <w:color w:val="auto"/>
                      <w:kern w:val="0"/>
                      <w:szCs w:val="21"/>
                    </w:rPr>
                    <w:t>m*</w:t>
                  </w:r>
                  <w:r>
                    <w:rPr>
                      <w:rFonts w:hint="eastAsia" w:ascii="Times New Roman" w:hAnsi="Times New Roman" w:eastAsia="宋体" w:cs="Times New Roman"/>
                      <w:color w:val="auto"/>
                      <w:kern w:val="0"/>
                      <w:szCs w:val="21"/>
                    </w:rPr>
                    <w:t>1.2</w:t>
                  </w:r>
                  <w:r>
                    <w:rPr>
                      <w:rFonts w:ascii="Times New Roman" w:hAnsi="Times New Roman" w:eastAsia="宋体" w:cs="Times New Roman"/>
                      <w:color w:val="auto"/>
                      <w:kern w:val="0"/>
                      <w:szCs w:val="21"/>
                    </w:rPr>
                    <w:t>m</w:t>
                  </w:r>
                  <w:r>
                    <w:rPr>
                      <w:rFonts w:hint="eastAsia" w:ascii="Times New Roman" w:hAnsi="Times New Roman" w:eastAsia="宋体" w:cs="Times New Roman"/>
                      <w:color w:val="auto"/>
                      <w:kern w:val="0"/>
                      <w:szCs w:val="21"/>
                    </w:rPr>
                    <w:t>*0.008m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2</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白乳胶</w:t>
                  </w:r>
                </w:p>
              </w:tc>
              <w:tc>
                <w:tcPr>
                  <w:tcW w:w="136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w:t>
                  </w:r>
                </w:p>
              </w:tc>
              <w:tc>
                <w:tcPr>
                  <w:tcW w:w="294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15kg/桶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3</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稀释剂</w:t>
                  </w:r>
                </w:p>
              </w:tc>
              <w:tc>
                <w:tcPr>
                  <w:tcW w:w="136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0.3</w:t>
                  </w:r>
                </w:p>
              </w:tc>
              <w:tc>
                <w:tcPr>
                  <w:tcW w:w="294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160kg/桶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86"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4</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固化剂</w:t>
                  </w:r>
                </w:p>
              </w:tc>
              <w:tc>
                <w:tcPr>
                  <w:tcW w:w="136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w:t>
                  </w:r>
                </w:p>
              </w:tc>
              <w:tc>
                <w:tcPr>
                  <w:tcW w:w="294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10kg/桶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5</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PU亚光清面漆</w:t>
                  </w:r>
                </w:p>
              </w:tc>
              <w:tc>
                <w:tcPr>
                  <w:tcW w:w="136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0.4</w:t>
                  </w:r>
                </w:p>
              </w:tc>
              <w:tc>
                <w:tcPr>
                  <w:tcW w:w="294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20kg/桶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6</w:t>
                  </w:r>
                </w:p>
              </w:tc>
              <w:tc>
                <w:tcPr>
                  <w:tcW w:w="23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五金件</w:t>
                  </w:r>
                </w:p>
              </w:tc>
              <w:tc>
                <w:tcPr>
                  <w:tcW w:w="136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0.02</w:t>
                  </w:r>
                </w:p>
              </w:tc>
              <w:tc>
                <w:tcPr>
                  <w:tcW w:w="29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7</w:t>
                  </w:r>
                </w:p>
              </w:tc>
              <w:tc>
                <w:tcPr>
                  <w:tcW w:w="2340" w:type="dxa"/>
                  <w:tcBorders>
                    <w:tl2br w:val="nil"/>
                    <w:tr2bl w:val="nil"/>
                  </w:tcBorders>
                  <w:vAlign w:val="center"/>
                </w:tcPr>
                <w:p>
                  <w:pPr>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电</w:t>
                  </w:r>
                </w:p>
              </w:tc>
              <w:tc>
                <w:tcPr>
                  <w:tcW w:w="1365" w:type="dxa"/>
                  <w:tcBorders>
                    <w:tl2br w:val="nil"/>
                    <w:tr2bl w:val="nil"/>
                  </w:tcBorders>
                  <w:vAlign w:val="center"/>
                </w:tcPr>
                <w:p>
                  <w:pPr>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kw.h</w:t>
                  </w:r>
                </w:p>
              </w:tc>
              <w:tc>
                <w:tcPr>
                  <w:tcW w:w="124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4.9万</w:t>
                  </w:r>
                </w:p>
              </w:tc>
              <w:tc>
                <w:tcPr>
                  <w:tcW w:w="2940" w:type="dxa"/>
                  <w:tcBorders>
                    <w:tl2br w:val="nil"/>
                    <w:tr2bl w:val="nil"/>
                  </w:tcBorders>
                  <w:vAlign w:val="center"/>
                </w:tcPr>
                <w:p>
                  <w:pPr>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市政电网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8</w:t>
                  </w:r>
                </w:p>
              </w:tc>
              <w:tc>
                <w:tcPr>
                  <w:tcW w:w="2340" w:type="dxa"/>
                  <w:tcBorders>
                    <w:tl2br w:val="nil"/>
                    <w:tr2bl w:val="nil"/>
                  </w:tcBorders>
                  <w:vAlign w:val="center"/>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水</w:t>
                  </w:r>
                </w:p>
              </w:tc>
              <w:tc>
                <w:tcPr>
                  <w:tcW w:w="1365" w:type="dxa"/>
                  <w:tcBorders>
                    <w:tl2br w:val="nil"/>
                    <w:tr2bl w:val="nil"/>
                  </w:tcBorders>
                  <w:vAlign w:val="center"/>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szCs w:val="21"/>
                    </w:rPr>
                    <w:t>t/a</w:t>
                  </w:r>
                </w:p>
              </w:tc>
              <w:tc>
                <w:tcPr>
                  <w:tcW w:w="1245" w:type="dxa"/>
                  <w:tcBorders>
                    <w:tl2br w:val="nil"/>
                    <w:tr2bl w:val="nil"/>
                  </w:tcBorders>
                  <w:vAlign w:val="center"/>
                </w:tcPr>
                <w:p>
                  <w:pPr>
                    <w:spacing w:line="360" w:lineRule="exac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298</w:t>
                  </w:r>
                </w:p>
              </w:tc>
              <w:tc>
                <w:tcPr>
                  <w:tcW w:w="2940" w:type="dxa"/>
                  <w:tcBorders>
                    <w:tl2br w:val="nil"/>
                    <w:tr2bl w:val="nil"/>
                  </w:tcBorders>
                  <w:vAlign w:val="center"/>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城市自来水</w:t>
                  </w:r>
                </w:p>
              </w:tc>
            </w:tr>
          </w:tbl>
          <w:p>
            <w:pPr>
              <w:spacing w:line="360" w:lineRule="auto"/>
              <w:rPr>
                <w:rFonts w:ascii="Times New Roman" w:hAnsi="Times New Roman" w:cs="Times New Roman"/>
                <w:bCs/>
                <w:color w:val="auto"/>
                <w:sz w:val="24"/>
                <w:szCs w:val="24"/>
              </w:rPr>
            </w:pPr>
            <w:r>
              <w:rPr>
                <w:rFonts w:ascii="Times New Roman" w:hAnsi="Times New Roman" w:cs="Times New Roman"/>
                <w:b/>
                <w:bCs/>
                <w:color w:val="auto"/>
                <w:sz w:val="24"/>
                <w:szCs w:val="24"/>
              </w:rPr>
              <w:t>主要原辅材料化学成分及物理化学性质如下：</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密度板</w:t>
            </w:r>
            <w:r>
              <w:rPr>
                <w:rFonts w:ascii="Times New Roman" w:hAnsi="Times New Roman" w:cs="Times New Roman"/>
                <w:bCs/>
                <w:color w:val="auto"/>
                <w:sz w:val="24"/>
                <w:szCs w:val="24"/>
              </w:rPr>
              <w:t>：</w:t>
            </w:r>
            <w:r>
              <w:rPr>
                <w:rFonts w:hint="eastAsia" w:ascii="Times New Roman" w:hAnsi="Times New Roman" w:cs="Times New Roman"/>
                <w:bCs/>
                <w:color w:val="auto"/>
                <w:sz w:val="24"/>
                <w:szCs w:val="24"/>
              </w:rPr>
              <w:t>密度板（Medium Density Fiberboard (MDF)）全称为密度纤维板，是以木质纤维或其他植物纤维为原料，经纤维制备，施加合成树脂，在加热加压的条件下，压制成的板材。按其密度可分为高密度纤维板、中密度纤维板和低密度纤维板。其中中密度板纤维板的名义密度范围在650kg/m</w:t>
            </w:r>
            <w:r>
              <w:rPr>
                <w:rFonts w:hint="eastAsia" w:ascii="Times New Roman" w:hAnsi="Times New Roman" w:cs="Times New Roman"/>
                <w:bCs/>
                <w:color w:val="auto"/>
                <w:sz w:val="24"/>
                <w:szCs w:val="24"/>
                <w:vertAlign w:val="superscript"/>
              </w:rPr>
              <w:t>3</w:t>
            </w:r>
            <w:r>
              <w:rPr>
                <w:rFonts w:hint="eastAsia" w:ascii="Times New Roman" w:hAnsi="Times New Roman" w:cs="Times New Roman"/>
                <w:bCs/>
                <w:color w:val="auto"/>
                <w:sz w:val="24"/>
                <w:szCs w:val="24"/>
              </w:rPr>
              <w:t>—800kg/m</w:t>
            </w:r>
            <w:r>
              <w:rPr>
                <w:rFonts w:hint="eastAsia" w:ascii="Times New Roman" w:hAnsi="Times New Roman" w:cs="Times New Roman"/>
                <w:bCs/>
                <w:color w:val="auto"/>
                <w:sz w:val="24"/>
                <w:szCs w:val="24"/>
                <w:vertAlign w:val="superscript"/>
              </w:rPr>
              <w:t>3</w:t>
            </w:r>
            <w:r>
              <w:rPr>
                <w:rFonts w:hint="eastAsia" w:ascii="Times New Roman" w:hAnsi="Times New Roman" w:cs="Times New Roman"/>
                <w:bCs/>
                <w:color w:val="auto"/>
                <w:sz w:val="24"/>
                <w:szCs w:val="24"/>
              </w:rPr>
              <w:t>密度板由于结构均匀，材质细密，性能稳定，耐冲击，易加工，在国内家具、装修、乐器和包装等方面应用比较广泛</w:t>
            </w:r>
            <w:r>
              <w:rPr>
                <w:rFonts w:ascii="Times New Roman" w:hAnsi="Times New Roman" w:cs="Times New Roman"/>
                <w:bCs/>
                <w:color w:val="auto"/>
                <w:sz w:val="24"/>
                <w:szCs w:val="24"/>
              </w:rPr>
              <w:t>。</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白乳胶：是由醋酸乙烯单体在引发剂作用下经聚合反应而制得的一种热塑性粘合剂。可常温固化、固化较快、粘接强度较高，粘接层具有较好的韧性和耐久性且不易老化。</w:t>
            </w:r>
          </w:p>
          <w:p>
            <w:pPr>
              <w:pStyle w:val="148"/>
              <w:spacing w:line="360" w:lineRule="auto"/>
              <w:ind w:left="-119" w:firstLine="0" w:firstLineChars="0"/>
              <w:jc w:val="center"/>
              <w:rPr>
                <w:b/>
                <w:bCs/>
                <w:color w:val="auto"/>
                <w:sz w:val="21"/>
                <w:szCs w:val="21"/>
              </w:rPr>
            </w:pPr>
            <w:r>
              <w:rPr>
                <w:rFonts w:hint="eastAsia"/>
                <w:b/>
                <w:bCs/>
                <w:color w:val="auto"/>
                <w:sz w:val="21"/>
                <w:szCs w:val="21"/>
              </w:rPr>
              <w:t>表1-4   白乳胶主要性能指标表</w:t>
            </w:r>
          </w:p>
          <w:tbl>
            <w:tblPr>
              <w:tblStyle w:val="83"/>
              <w:tblW w:w="756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0"/>
              <w:gridCol w:w="3589"/>
              <w:gridCol w:w="323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序号</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项目</w:t>
                  </w:r>
                </w:p>
              </w:tc>
              <w:tc>
                <w:tcPr>
                  <w:tcW w:w="3233"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指标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1</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固体含量（%）</w:t>
                  </w:r>
                </w:p>
              </w:tc>
              <w:tc>
                <w:tcPr>
                  <w:tcW w:w="3233"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28.0±1.5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2</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粘度（mpa·s，25℃）</w:t>
                  </w:r>
                </w:p>
              </w:tc>
              <w:tc>
                <w:tcPr>
                  <w:tcW w:w="3233"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20000±2000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3</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PH值</w:t>
                  </w:r>
                </w:p>
              </w:tc>
              <w:tc>
                <w:tcPr>
                  <w:tcW w:w="3233"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4.0~7.0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86"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4</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密度（g/cm</w:t>
                  </w:r>
                  <w:r>
                    <w:rPr>
                      <w:rFonts w:hint="eastAsia" w:ascii="Times New Roman" w:hAnsi="Times New Roman" w:eastAsia="宋体" w:cs="Times New Roman"/>
                      <w:color w:val="auto"/>
                      <w:szCs w:val="21"/>
                      <w:vertAlign w:val="superscript"/>
                    </w:rPr>
                    <w:t>3</w:t>
                  </w:r>
                  <w:r>
                    <w:rPr>
                      <w:rFonts w:hint="eastAsia" w:ascii="Times New Roman" w:hAnsi="Times New Roman" w:eastAsia="宋体" w:cs="Times New Roman"/>
                      <w:color w:val="auto"/>
                      <w:szCs w:val="21"/>
                    </w:rPr>
                    <w:t>，23℃）</w:t>
                  </w:r>
                </w:p>
              </w:tc>
              <w:tc>
                <w:tcPr>
                  <w:tcW w:w="3233"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0.928±1.087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7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5</w:t>
                  </w:r>
                </w:p>
              </w:tc>
              <w:tc>
                <w:tcPr>
                  <w:tcW w:w="3589"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开放时间（min）</w:t>
                  </w:r>
                </w:p>
              </w:tc>
              <w:tc>
                <w:tcPr>
                  <w:tcW w:w="3233"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≤6</w:t>
                  </w:r>
                </w:p>
              </w:tc>
            </w:tr>
          </w:tbl>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稀释剂：降低树脂粘度，改善其工艺性能而加入的与树脂混溶性良好的液体物质。分别有活性稀释剂和非活性稀释剂。本项目使用聚氨酯漆稀释剂，其主要混合物为环己酮15~25%，醋酸正丁酯15~25%，二甲苯25~50%。</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固化剂：是一类增进或控制固化反应的物质或混合物。树脂固化是经过缩合、闭环、加成或催化等化学反应，使热固性树脂发生不可逆的变化过程，固化是通过添加固化（交联）剂来完成的。</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水性亚光清面漆：项目使用水性亚光清面漆为PU漆，其主要成膜物聚氨（基甲酸）酯树脂，成膜方式为自然成膜，无须特殊工艺，其使用按比例搭配固化剂、稀释剂使用硬度好、丰满度好、附着力好、耐久性好、手感好。漆膜较薄不是很硬，但其附着力好，同事可以很好的显示地板的纺理和色泽。</w:t>
            </w:r>
          </w:p>
          <w:p>
            <w:pPr>
              <w:pStyle w:val="148"/>
              <w:spacing w:line="360" w:lineRule="auto"/>
              <w:ind w:firstLine="482"/>
              <w:jc w:val="left"/>
              <w:rPr>
                <w:b/>
                <w:color w:val="auto"/>
                <w:sz w:val="24"/>
              </w:rPr>
            </w:pPr>
            <w:r>
              <w:rPr>
                <w:rFonts w:hint="eastAsia"/>
                <w:b/>
                <w:color w:val="auto"/>
                <w:sz w:val="24"/>
              </w:rPr>
              <w:t>2.4</w:t>
            </w:r>
            <w:r>
              <w:rPr>
                <w:b/>
                <w:color w:val="auto"/>
                <w:sz w:val="24"/>
              </w:rPr>
              <w:t xml:space="preserve">主要生产设备 </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本项目整改后主要生产设备见下表。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表1-5  项目主要生产设备一览表</w:t>
            </w:r>
          </w:p>
          <w:tbl>
            <w:tblPr>
              <w:tblStyle w:val="83"/>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2694"/>
              <w:gridCol w:w="1842"/>
              <w:gridCol w:w="1417"/>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widowControl/>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序号</w:t>
                  </w:r>
                </w:p>
              </w:tc>
              <w:tc>
                <w:tcPr>
                  <w:tcW w:w="2694" w:type="dxa"/>
                </w:tcPr>
                <w:p>
                  <w:pPr>
                    <w:widowControl/>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设备名称</w:t>
                  </w:r>
                </w:p>
              </w:tc>
              <w:tc>
                <w:tcPr>
                  <w:tcW w:w="1842" w:type="dxa"/>
                </w:tcPr>
                <w:p>
                  <w:pPr>
                    <w:widowControl/>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型号</w:t>
                  </w:r>
                </w:p>
              </w:tc>
              <w:tc>
                <w:tcPr>
                  <w:tcW w:w="1417" w:type="dxa"/>
                </w:tcPr>
                <w:p>
                  <w:pPr>
                    <w:widowControl/>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数量（台）</w:t>
                  </w:r>
                </w:p>
              </w:tc>
              <w:tc>
                <w:tcPr>
                  <w:tcW w:w="2013" w:type="dxa"/>
                </w:tcPr>
                <w:p>
                  <w:pPr>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widowControl/>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1</w:t>
                  </w:r>
                </w:p>
              </w:tc>
              <w:tc>
                <w:tcPr>
                  <w:tcW w:w="2694"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台式钻床</w:t>
                  </w:r>
                </w:p>
              </w:tc>
              <w:tc>
                <w:tcPr>
                  <w:tcW w:w="1842"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c>
                <w:tcPr>
                  <w:tcW w:w="1417"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widowControl/>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2</w:t>
                  </w:r>
                </w:p>
              </w:tc>
              <w:tc>
                <w:tcPr>
                  <w:tcW w:w="2694"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推台锯</w:t>
                  </w:r>
                </w:p>
              </w:tc>
              <w:tc>
                <w:tcPr>
                  <w:tcW w:w="1842"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MJ1132c</w:t>
                  </w:r>
                </w:p>
              </w:tc>
              <w:tc>
                <w:tcPr>
                  <w:tcW w:w="1417"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widowControl/>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3</w:t>
                  </w:r>
                </w:p>
              </w:tc>
              <w:tc>
                <w:tcPr>
                  <w:tcW w:w="2694"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螺杆钻床</w:t>
                  </w:r>
                </w:p>
              </w:tc>
              <w:tc>
                <w:tcPr>
                  <w:tcW w:w="1842"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R5080</w:t>
                  </w:r>
                </w:p>
              </w:tc>
              <w:tc>
                <w:tcPr>
                  <w:tcW w:w="1417"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widowControl/>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4</w:t>
                  </w:r>
                </w:p>
              </w:tc>
              <w:tc>
                <w:tcPr>
                  <w:tcW w:w="2694"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液压冷压机</w:t>
                  </w:r>
                </w:p>
              </w:tc>
              <w:tc>
                <w:tcPr>
                  <w:tcW w:w="1842"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TJ985-A</w:t>
                  </w:r>
                </w:p>
              </w:tc>
              <w:tc>
                <w:tcPr>
                  <w:tcW w:w="1417" w:type="dxa"/>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vAlign w:val="center"/>
                </w:tcPr>
                <w:p>
                  <w:pPr>
                    <w:jc w:val="center"/>
                    <w:rPr>
                      <w:rFonts w:ascii="Times New Roman" w:hAnsi="Times New Roman" w:eastAsia="宋体" w:cs="Times New Roman"/>
                      <w:color w:val="auto"/>
                    </w:rPr>
                  </w:pPr>
                  <w:r>
                    <w:rPr>
                      <w:rFonts w:hint="eastAsia" w:ascii="Times New Roman" w:hAnsi="Times New Roman" w:eastAsia="宋体"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5</w:t>
                  </w:r>
                </w:p>
              </w:tc>
              <w:tc>
                <w:tcPr>
                  <w:tcW w:w="2694"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空压机</w:t>
                  </w:r>
                </w:p>
              </w:tc>
              <w:tc>
                <w:tcPr>
                  <w:tcW w:w="1842"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c>
                <w:tcPr>
                  <w:tcW w:w="1417"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vAlign w:val="center"/>
                </w:tcPr>
                <w:p>
                  <w:pPr>
                    <w:jc w:val="center"/>
                    <w:rPr>
                      <w:rFonts w:ascii="Times New Roman" w:hAnsi="Times New Roman" w:eastAsia="宋体" w:cs="Times New Roman"/>
                      <w:color w:val="auto"/>
                    </w:rPr>
                  </w:pPr>
                  <w:r>
                    <w:rPr>
                      <w:rFonts w:hint="eastAsia" w:ascii="Times New Roman" w:hAnsi="Times New Roman" w:eastAsia="宋体"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6</w:t>
                  </w:r>
                </w:p>
              </w:tc>
              <w:tc>
                <w:tcPr>
                  <w:tcW w:w="2694"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移动式布袋除尘器</w:t>
                  </w:r>
                </w:p>
              </w:tc>
              <w:tc>
                <w:tcPr>
                  <w:tcW w:w="1842"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MF9040</w:t>
                  </w:r>
                </w:p>
              </w:tc>
              <w:tc>
                <w:tcPr>
                  <w:tcW w:w="1417"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vAlign w:val="center"/>
                </w:tcPr>
                <w:p>
                  <w:pPr>
                    <w:jc w:val="center"/>
                    <w:rPr>
                      <w:rFonts w:ascii="Times New Roman" w:hAnsi="Times New Roman" w:eastAsia="宋体" w:cs="Times New Roman"/>
                      <w:color w:val="auto"/>
                    </w:rPr>
                  </w:pPr>
                  <w:r>
                    <w:rPr>
                      <w:rFonts w:hint="eastAsia" w:ascii="Times New Roman" w:hAnsi="Times New Roman" w:eastAsia="宋体"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7</w:t>
                  </w:r>
                </w:p>
              </w:tc>
              <w:tc>
                <w:tcPr>
                  <w:tcW w:w="2694"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布袋除尘器</w:t>
                  </w:r>
                </w:p>
              </w:tc>
              <w:tc>
                <w:tcPr>
                  <w:tcW w:w="1842"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5.5kw</w:t>
                  </w:r>
                </w:p>
              </w:tc>
              <w:tc>
                <w:tcPr>
                  <w:tcW w:w="1417"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1</w:t>
                  </w:r>
                </w:p>
              </w:tc>
              <w:tc>
                <w:tcPr>
                  <w:tcW w:w="2013" w:type="dxa"/>
                  <w:vAlign w:val="center"/>
                </w:tcPr>
                <w:p>
                  <w:pPr>
                    <w:jc w:val="center"/>
                    <w:rPr>
                      <w:rFonts w:ascii="Times New Roman" w:hAnsi="Times New Roman" w:eastAsia="宋体" w:cs="Times New Roman"/>
                      <w:color w:val="auto"/>
                    </w:rPr>
                  </w:pPr>
                  <w:r>
                    <w:rPr>
                      <w:rFonts w:hint="eastAsia" w:ascii="Times New Roman" w:hAnsi="Times New Roman" w:eastAsia="宋体"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0" w:type="dxa"/>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8</w:t>
                  </w:r>
                </w:p>
              </w:tc>
              <w:tc>
                <w:tcPr>
                  <w:tcW w:w="2694"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喷漆废气处理设备</w:t>
                  </w:r>
                </w:p>
              </w:tc>
              <w:tc>
                <w:tcPr>
                  <w:tcW w:w="1842"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p>
              </w:tc>
              <w:tc>
                <w:tcPr>
                  <w:tcW w:w="1417" w:type="dxa"/>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2</w:t>
                  </w:r>
                </w:p>
              </w:tc>
              <w:tc>
                <w:tcPr>
                  <w:tcW w:w="2013" w:type="dxa"/>
                  <w:vAlign w:val="center"/>
                </w:tcPr>
                <w:p>
                  <w:pPr>
                    <w:jc w:val="center"/>
                    <w:rPr>
                      <w:rFonts w:ascii="Times New Roman" w:hAnsi="Times New Roman" w:eastAsia="宋体" w:cs="Times New Roman"/>
                      <w:color w:val="auto"/>
                    </w:rPr>
                  </w:pPr>
                  <w:r>
                    <w:rPr>
                      <w:rFonts w:hint="eastAsia" w:ascii="Times New Roman" w:hAnsi="Times New Roman" w:eastAsia="宋体" w:cs="Times New Roman"/>
                      <w:color w:val="auto"/>
                    </w:rPr>
                    <w:t>/</w:t>
                  </w:r>
                </w:p>
              </w:tc>
            </w:tr>
          </w:tbl>
          <w:p>
            <w:pPr>
              <w:pStyle w:val="148"/>
              <w:spacing w:line="360" w:lineRule="auto"/>
              <w:ind w:firstLine="482"/>
              <w:jc w:val="left"/>
              <w:rPr>
                <w:b/>
                <w:color w:val="auto"/>
                <w:sz w:val="24"/>
              </w:rPr>
            </w:pPr>
            <w:r>
              <w:rPr>
                <w:rFonts w:hint="eastAsia"/>
                <w:b/>
                <w:color w:val="auto"/>
                <w:sz w:val="24"/>
              </w:rPr>
              <w:t>2.5</w:t>
            </w:r>
            <w:r>
              <w:rPr>
                <w:b/>
                <w:color w:val="auto"/>
                <w:sz w:val="24"/>
              </w:rPr>
              <w:t>公用工程及辅助设施</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（1） 给水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本项目使用市政自来水，项目</w:t>
            </w:r>
            <w:r>
              <w:rPr>
                <w:rFonts w:hint="eastAsia" w:ascii="Times New Roman" w:hAnsi="Times New Roman" w:cs="Times New Roman"/>
                <w:color w:val="auto"/>
                <w:sz w:val="24"/>
                <w:szCs w:val="24"/>
              </w:rPr>
              <w:t>生产用水为喷漆废气处理设备用水</w:t>
            </w:r>
            <w:r>
              <w:rPr>
                <w:rFonts w:ascii="Times New Roman" w:hAnsi="Times New Roman" w:cs="Times New Roman"/>
                <w:color w:val="auto"/>
                <w:sz w:val="24"/>
                <w:szCs w:val="24"/>
              </w:rPr>
              <w:t>，其他用水为生活用水等，年新鲜水用量为</w:t>
            </w:r>
            <w:r>
              <w:rPr>
                <w:rFonts w:hint="eastAsia" w:ascii="Times New Roman" w:hAnsi="Times New Roman" w:cs="Times New Roman"/>
                <w:color w:val="auto"/>
                <w:sz w:val="24"/>
                <w:szCs w:val="24"/>
              </w:rPr>
              <w:t>298</w:t>
            </w:r>
            <w:r>
              <w:rPr>
                <w:rFonts w:ascii="Times New Roman" w:hAnsi="Times New Roman" w:cs="Times New Roman"/>
                <w:color w:val="auto"/>
                <w:sz w:val="24"/>
                <w:szCs w:val="24"/>
              </w:rPr>
              <w:t>t/a。</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①</w:t>
            </w:r>
            <w:r>
              <w:rPr>
                <w:rFonts w:ascii="Times New Roman" w:hAnsi="Times New Roman" w:cs="Times New Roman"/>
                <w:color w:val="auto"/>
                <w:sz w:val="24"/>
                <w:szCs w:val="24"/>
              </w:rPr>
              <w:t>生活用水</w:t>
            </w:r>
          </w:p>
          <w:p>
            <w:pPr>
              <w:spacing w:line="360" w:lineRule="auto"/>
              <w:ind w:firstLine="480" w:firstLineChars="200"/>
              <w:rPr>
                <w:rFonts w:ascii="Times New Roman" w:hAnsi="Times New Roman" w:cs="Times New Roman"/>
                <w:color w:val="auto"/>
                <w:sz w:val="24"/>
                <w:szCs w:val="24"/>
                <w:lang w:bidi="ar"/>
              </w:rPr>
            </w:pPr>
            <w:r>
              <w:rPr>
                <w:rFonts w:ascii="Times New Roman" w:hAnsi="Times New Roman" w:cs="Times New Roman"/>
                <w:color w:val="auto"/>
                <w:sz w:val="24"/>
                <w:szCs w:val="24"/>
                <w:lang w:bidi="ar"/>
              </w:rPr>
              <w:t>本项目员工总人数约</w:t>
            </w:r>
            <w:r>
              <w:rPr>
                <w:rFonts w:hint="eastAsia" w:ascii="Times New Roman" w:hAnsi="Times New Roman" w:cs="Times New Roman"/>
                <w:color w:val="auto"/>
                <w:sz w:val="24"/>
                <w:szCs w:val="24"/>
                <w:lang w:bidi="ar"/>
              </w:rPr>
              <w:t>9</w:t>
            </w:r>
            <w:r>
              <w:rPr>
                <w:rFonts w:ascii="Times New Roman" w:hAnsi="Times New Roman" w:cs="Times New Roman"/>
                <w:color w:val="auto"/>
                <w:sz w:val="24"/>
                <w:szCs w:val="24"/>
                <w:lang w:bidi="ar"/>
              </w:rPr>
              <w:t>人，</w:t>
            </w:r>
            <w:r>
              <w:rPr>
                <w:rFonts w:hint="eastAsia" w:ascii="Times New Roman" w:hAnsi="Times New Roman" w:cs="Times New Roman"/>
                <w:color w:val="auto"/>
                <w:sz w:val="24"/>
                <w:szCs w:val="24"/>
                <w:lang w:bidi="ar"/>
              </w:rPr>
              <w:t>整改后在厂就餐（仅中餐），厂区内无员工住宿</w:t>
            </w:r>
            <w:r>
              <w:rPr>
                <w:rFonts w:ascii="Times New Roman" w:hAnsi="Times New Roman" w:cs="Times New Roman"/>
                <w:color w:val="auto"/>
                <w:sz w:val="24"/>
                <w:szCs w:val="24"/>
                <w:lang w:bidi="ar"/>
              </w:rPr>
              <w:t>，</w:t>
            </w:r>
            <w:r>
              <w:rPr>
                <w:rFonts w:ascii="Times New Roman" w:hAnsi="Times New Roman" w:cs="Times New Roman"/>
                <w:color w:val="auto"/>
                <w:sz w:val="24"/>
                <w:szCs w:val="24"/>
              </w:rPr>
              <w:t>项目生活用水量约为</w:t>
            </w:r>
            <w:r>
              <w:rPr>
                <w:rFonts w:hint="eastAsia" w:ascii="Times New Roman" w:hAnsi="Times New Roman" w:cs="Times New Roman"/>
                <w:color w:val="auto"/>
                <w:sz w:val="24"/>
                <w:szCs w:val="24"/>
              </w:rPr>
              <w:t>3.5</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/d</w:t>
            </w:r>
            <w:r>
              <w:rPr>
                <w:rFonts w:ascii="Times New Roman" w:hAnsi="Times New Roman" w:cs="Times New Roman"/>
                <w:color w:val="auto"/>
                <w:sz w:val="24"/>
                <w:szCs w:val="24"/>
                <w:lang w:bidi="ar"/>
              </w:rPr>
              <w:t>，本项目年工作日为</w:t>
            </w:r>
            <w:r>
              <w:rPr>
                <w:rFonts w:hint="eastAsia" w:ascii="Times New Roman" w:hAnsi="Times New Roman" w:cs="Times New Roman"/>
                <w:color w:val="auto"/>
                <w:sz w:val="24"/>
                <w:szCs w:val="24"/>
                <w:lang w:bidi="ar"/>
              </w:rPr>
              <w:t>2</w:t>
            </w:r>
            <w:r>
              <w:rPr>
                <w:rFonts w:ascii="Times New Roman" w:hAnsi="Times New Roman" w:cs="Times New Roman"/>
                <w:color w:val="auto"/>
                <w:sz w:val="24"/>
                <w:szCs w:val="24"/>
                <w:lang w:bidi="ar"/>
              </w:rPr>
              <w:t>00天，则本项目营运期生活用水量为</w:t>
            </w:r>
            <w:r>
              <w:rPr>
                <w:rFonts w:hint="eastAsia" w:ascii="Times New Roman" w:hAnsi="Times New Roman" w:cs="Times New Roman"/>
                <w:color w:val="auto"/>
                <w:sz w:val="24"/>
                <w:szCs w:val="24"/>
                <w:lang w:bidi="ar"/>
              </w:rPr>
              <w:t>144</w:t>
            </w:r>
            <w:r>
              <w:rPr>
                <w:rFonts w:ascii="Times New Roman" w:hAnsi="Times New Roman" w:cs="Times New Roman"/>
                <w:color w:val="auto"/>
                <w:sz w:val="24"/>
                <w:szCs w:val="24"/>
                <w:lang w:bidi="ar"/>
              </w:rPr>
              <w:t>t/a。</w:t>
            </w:r>
          </w:p>
          <w:p>
            <w:pPr>
              <w:spacing w:line="360" w:lineRule="auto"/>
              <w:ind w:firstLine="480" w:firstLineChars="200"/>
              <w:rPr>
                <w:rFonts w:ascii="Times New Roman" w:hAnsi="Times New Roman" w:cs="Times New Roman"/>
                <w:color w:val="auto"/>
                <w:sz w:val="24"/>
                <w:szCs w:val="24"/>
              </w:rPr>
            </w:pPr>
            <w:r>
              <w:rPr>
                <w:rFonts w:hint="eastAsia"/>
                <w:color w:val="auto"/>
                <w:sz w:val="24"/>
                <w:szCs w:val="24"/>
                <w:lang w:bidi="ar"/>
              </w:rPr>
              <w:t>②</w:t>
            </w:r>
            <w:r>
              <w:rPr>
                <w:rFonts w:hint="eastAsia" w:ascii="Times New Roman" w:hAnsi="Times New Roman" w:cs="Times New Roman"/>
                <w:color w:val="auto"/>
                <w:sz w:val="24"/>
                <w:szCs w:val="24"/>
              </w:rPr>
              <w:t>废气处理设备</w:t>
            </w:r>
            <w:r>
              <w:rPr>
                <w:rFonts w:ascii="Times New Roman" w:hAnsi="Times New Roman" w:cs="Times New Roman"/>
                <w:color w:val="auto"/>
                <w:sz w:val="24"/>
                <w:szCs w:val="24"/>
              </w:rPr>
              <w:t>用水</w:t>
            </w:r>
          </w:p>
          <w:p>
            <w:pPr>
              <w:spacing w:line="360" w:lineRule="auto"/>
              <w:ind w:firstLine="480" w:firstLineChars="200"/>
              <w:rPr>
                <w:rFonts w:ascii="Times New Roman" w:hAnsi="Times New Roman" w:cs="Times New Roman"/>
                <w:color w:val="auto"/>
                <w:sz w:val="24"/>
                <w:szCs w:val="24"/>
                <w:lang w:bidi="ar"/>
              </w:rPr>
            </w:pPr>
            <w:r>
              <w:rPr>
                <w:rFonts w:ascii="Times New Roman" w:hAnsi="Times New Roman" w:cs="Times New Roman"/>
                <w:color w:val="auto"/>
                <w:sz w:val="24"/>
                <w:szCs w:val="24"/>
                <w:lang w:bidi="ar"/>
              </w:rPr>
              <w:t>根据业主提供资料，本项目</w:t>
            </w:r>
            <w:r>
              <w:rPr>
                <w:rFonts w:hint="eastAsia" w:ascii="Times New Roman" w:hAnsi="Times New Roman" w:cs="Times New Roman"/>
                <w:color w:val="auto"/>
                <w:sz w:val="24"/>
                <w:szCs w:val="24"/>
                <w:lang w:bidi="ar"/>
              </w:rPr>
              <w:t>车间</w:t>
            </w:r>
            <w:r>
              <w:rPr>
                <w:rFonts w:ascii="Times New Roman" w:hAnsi="Times New Roman" w:cs="Times New Roman"/>
                <w:color w:val="auto"/>
                <w:sz w:val="24"/>
                <w:szCs w:val="24"/>
                <w:lang w:bidi="ar"/>
              </w:rPr>
              <w:t>无需用水冲洗，仅简单进行</w:t>
            </w:r>
            <w:r>
              <w:rPr>
                <w:rFonts w:hint="eastAsia" w:ascii="Times New Roman" w:hAnsi="Times New Roman" w:cs="Times New Roman"/>
                <w:color w:val="auto"/>
                <w:sz w:val="24"/>
                <w:szCs w:val="24"/>
                <w:lang w:bidi="ar"/>
              </w:rPr>
              <w:t>清扫</w:t>
            </w:r>
            <w:r>
              <w:rPr>
                <w:rFonts w:ascii="Times New Roman" w:hAnsi="Times New Roman" w:cs="Times New Roman"/>
                <w:color w:val="auto"/>
                <w:sz w:val="24"/>
                <w:szCs w:val="24"/>
                <w:lang w:bidi="ar"/>
              </w:rPr>
              <w:t>。</w:t>
            </w:r>
            <w:r>
              <w:rPr>
                <w:rFonts w:hint="eastAsia" w:ascii="Times New Roman" w:hAnsi="Times New Roman" w:cs="Times New Roman"/>
                <w:color w:val="auto"/>
                <w:sz w:val="24"/>
                <w:szCs w:val="24"/>
                <w:lang w:bidi="ar"/>
              </w:rPr>
              <w:t>项目主要生产用水为废气处理设备用水，根据建设单位提供资料，用水量为154</w:t>
            </w:r>
            <w:r>
              <w:rPr>
                <w:rFonts w:ascii="Times New Roman" w:hAnsi="Times New Roman" w:cs="Times New Roman"/>
                <w:color w:val="auto"/>
                <w:sz w:val="24"/>
                <w:szCs w:val="24"/>
                <w:lang w:bidi="ar"/>
              </w:rPr>
              <w:t>t/a。</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（2）排水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整改后本项目厂区实施雨污分流，雨水通过雨水管网排入</w:t>
            </w:r>
            <w:r>
              <w:rPr>
                <w:rFonts w:hint="eastAsia" w:ascii="Times New Roman" w:hAnsi="Times New Roman" w:cs="Times New Roman"/>
                <w:color w:val="auto"/>
                <w:sz w:val="24"/>
                <w:szCs w:val="24"/>
              </w:rPr>
              <w:t>南侧市政雨水管网；</w:t>
            </w:r>
            <w:r>
              <w:rPr>
                <w:rFonts w:ascii="Times New Roman" w:hAnsi="Times New Roman" w:cs="Times New Roman"/>
                <w:color w:val="auto"/>
                <w:sz w:val="24"/>
                <w:szCs w:val="24"/>
              </w:rPr>
              <w:t>生活污水经化粪池处理</w:t>
            </w:r>
            <w:r>
              <w:rPr>
                <w:rFonts w:hint="eastAsia" w:ascii="Times New Roman" w:hAnsi="Times New Roman" w:cs="Times New Roman"/>
                <w:color w:val="auto"/>
                <w:sz w:val="24"/>
                <w:szCs w:val="24"/>
              </w:rPr>
              <w:t>后外运作为农肥使用；生产废水循环使用，定期更换。</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（3）供电</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本项目供电由当地市政电网电力线接入，能满足项目生产、生活的要求。</w:t>
            </w:r>
          </w:p>
          <w:p>
            <w:pPr>
              <w:pStyle w:val="148"/>
              <w:tabs>
                <w:tab w:val="left" w:pos="459"/>
                <w:tab w:val="left" w:pos="601"/>
              </w:tabs>
              <w:spacing w:line="360" w:lineRule="auto"/>
              <w:ind w:firstLine="482"/>
              <w:jc w:val="left"/>
              <w:rPr>
                <w:b/>
                <w:color w:val="auto"/>
                <w:sz w:val="24"/>
              </w:rPr>
            </w:pPr>
            <w:r>
              <w:rPr>
                <w:rFonts w:hint="eastAsia"/>
                <w:b/>
                <w:color w:val="auto"/>
                <w:sz w:val="24"/>
              </w:rPr>
              <w:t>2.6</w:t>
            </w:r>
            <w:r>
              <w:rPr>
                <w:b/>
                <w:color w:val="auto"/>
                <w:sz w:val="24"/>
              </w:rPr>
              <w:t>总平面布置</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（1）现状平面布置：</w:t>
            </w:r>
          </w:p>
          <w:p>
            <w:pPr>
              <w:autoSpaceDE w:val="0"/>
              <w:autoSpaceDN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目前厂区为</w:t>
            </w:r>
            <w:r>
              <w:rPr>
                <w:rFonts w:hint="eastAsia" w:ascii="Times New Roman" w:hAnsi="Times New Roman" w:cs="Times New Roman"/>
                <w:color w:val="auto"/>
                <w:sz w:val="24"/>
                <w:szCs w:val="24"/>
              </w:rPr>
              <w:t>较为规则的四边形</w:t>
            </w:r>
            <w:r>
              <w:rPr>
                <w:rFonts w:ascii="Times New Roman" w:hAnsi="Times New Roman" w:cs="Times New Roman"/>
                <w:color w:val="auto"/>
                <w:sz w:val="24"/>
                <w:szCs w:val="24"/>
              </w:rPr>
              <w:t>，项目出入口设置在厂区</w:t>
            </w:r>
            <w:r>
              <w:rPr>
                <w:rFonts w:hint="eastAsia" w:ascii="Times New Roman" w:hAnsi="Times New Roman" w:cs="Times New Roman"/>
                <w:color w:val="auto"/>
                <w:sz w:val="24"/>
                <w:szCs w:val="24"/>
              </w:rPr>
              <w:t>南</w:t>
            </w:r>
            <w:r>
              <w:rPr>
                <w:rFonts w:ascii="Times New Roman" w:hAnsi="Times New Roman" w:cs="Times New Roman"/>
                <w:color w:val="auto"/>
                <w:sz w:val="24"/>
                <w:szCs w:val="24"/>
              </w:rPr>
              <w:t>侧，与</w:t>
            </w:r>
            <w:r>
              <w:rPr>
                <w:rFonts w:hint="eastAsia" w:ascii="Times New Roman" w:hAnsi="Times New Roman" w:cs="Times New Roman"/>
                <w:color w:val="auto"/>
                <w:sz w:val="24"/>
                <w:szCs w:val="24"/>
              </w:rPr>
              <w:t>外部道路</w:t>
            </w:r>
            <w:r>
              <w:rPr>
                <w:rFonts w:ascii="Times New Roman" w:hAnsi="Times New Roman" w:cs="Times New Roman"/>
                <w:color w:val="auto"/>
                <w:sz w:val="24"/>
                <w:szCs w:val="24"/>
              </w:rPr>
              <w:t>相接，便于车辆进出，</w:t>
            </w:r>
            <w:r>
              <w:rPr>
                <w:rFonts w:hint="eastAsia" w:ascii="Times New Roman" w:hAnsi="Times New Roman" w:cs="Times New Roman"/>
                <w:color w:val="auto"/>
                <w:sz w:val="24"/>
                <w:szCs w:val="24"/>
              </w:rPr>
              <w:t>厂区大门口设置有门卫，南侧现为办公楼，东西两侧为危房未使用</w:t>
            </w:r>
            <w:r>
              <w:rPr>
                <w:rFonts w:ascii="Times New Roman" w:hAnsi="Times New Roman" w:cs="Times New Roman"/>
                <w:color w:val="auto"/>
                <w:sz w:val="24"/>
                <w:szCs w:val="24"/>
              </w:rPr>
              <w:t>，</w:t>
            </w:r>
            <w:r>
              <w:rPr>
                <w:rFonts w:hint="eastAsia" w:ascii="Times New Roman" w:hAnsi="Times New Roman" w:cs="Times New Roman"/>
                <w:color w:val="auto"/>
                <w:sz w:val="24"/>
                <w:szCs w:val="24"/>
              </w:rPr>
              <w:t>北侧为一废弃旱厕，西北角有两间危房未使用，厂区中部为生产车间，分为板材加工车间、打磨组装车间、喷漆车间，靠近喷漆车间北侧为喷漆废气处理设备，同时西北角设有一废水池，用于暂存废气处理产生的喷淋废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（2）整改后平面布置：</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本次整改后项目总体平面布局</w:t>
            </w:r>
            <w:r>
              <w:rPr>
                <w:rFonts w:hint="eastAsia" w:ascii="Times New Roman" w:hAnsi="Times New Roman" w:cs="Times New Roman"/>
                <w:color w:val="auto"/>
                <w:sz w:val="24"/>
                <w:szCs w:val="24"/>
              </w:rPr>
              <w:t>未发生较大改变</w:t>
            </w:r>
            <w:r>
              <w:rPr>
                <w:rFonts w:ascii="Times New Roman" w:hAnsi="Times New Roman" w:cs="Times New Roman"/>
                <w:color w:val="auto"/>
                <w:sz w:val="24"/>
                <w:szCs w:val="24"/>
              </w:rPr>
              <w:t>，</w:t>
            </w:r>
            <w:r>
              <w:rPr>
                <w:rFonts w:hint="eastAsia" w:ascii="Times New Roman" w:hAnsi="Times New Roman" w:cs="Times New Roman"/>
                <w:color w:val="auto"/>
                <w:sz w:val="24"/>
                <w:szCs w:val="24"/>
              </w:rPr>
              <w:t>主要拆除原有废弃危楼，设置相应功能区。</w:t>
            </w:r>
            <w:r>
              <w:rPr>
                <w:rFonts w:ascii="Times New Roman" w:hAnsi="Times New Roman" w:cs="Times New Roman"/>
                <w:color w:val="auto"/>
                <w:sz w:val="24"/>
                <w:szCs w:val="24"/>
              </w:rPr>
              <w:t>整改后项目厂区</w:t>
            </w:r>
            <w:r>
              <w:rPr>
                <w:rFonts w:hint="eastAsia" w:ascii="Times New Roman" w:hAnsi="Times New Roman" w:cs="Times New Roman"/>
                <w:color w:val="auto"/>
                <w:sz w:val="24"/>
                <w:szCs w:val="24"/>
              </w:rPr>
              <w:t>南</w:t>
            </w:r>
            <w:r>
              <w:rPr>
                <w:rFonts w:ascii="Times New Roman" w:hAnsi="Times New Roman" w:cs="Times New Roman"/>
                <w:color w:val="auto"/>
                <w:sz w:val="24"/>
                <w:szCs w:val="24"/>
              </w:rPr>
              <w:t>侧</w:t>
            </w:r>
            <w:r>
              <w:rPr>
                <w:rFonts w:hint="eastAsia" w:ascii="Times New Roman" w:hAnsi="Times New Roman" w:cs="Times New Roman"/>
                <w:color w:val="auto"/>
                <w:sz w:val="24"/>
                <w:szCs w:val="24"/>
              </w:rPr>
              <w:t>出入口保留</w:t>
            </w:r>
            <w:r>
              <w:rPr>
                <w:rFonts w:ascii="Times New Roman" w:hAnsi="Times New Roman" w:cs="Times New Roman"/>
                <w:color w:val="auto"/>
                <w:sz w:val="24"/>
                <w:szCs w:val="24"/>
              </w:rPr>
              <w:t>，与</w:t>
            </w:r>
            <w:r>
              <w:rPr>
                <w:rFonts w:hint="eastAsia" w:ascii="Times New Roman" w:hAnsi="Times New Roman" w:cs="Times New Roman"/>
                <w:color w:val="auto"/>
                <w:sz w:val="24"/>
                <w:szCs w:val="24"/>
              </w:rPr>
              <w:t>外部道路</w:t>
            </w:r>
            <w:r>
              <w:rPr>
                <w:rFonts w:ascii="Times New Roman" w:hAnsi="Times New Roman" w:cs="Times New Roman"/>
                <w:color w:val="auto"/>
                <w:sz w:val="24"/>
                <w:szCs w:val="24"/>
              </w:rPr>
              <w:t>相接，便于车辆进出，</w:t>
            </w:r>
            <w:r>
              <w:rPr>
                <w:rFonts w:hint="eastAsia" w:ascii="Times New Roman" w:hAnsi="Times New Roman" w:cs="Times New Roman"/>
                <w:color w:val="auto"/>
                <w:sz w:val="24"/>
                <w:szCs w:val="24"/>
              </w:rPr>
              <w:t>同时在厂区东北方位新设置一通道。厂区大门门卫室拆除原址新建；原南侧办公楼拆除后新建成为食堂及休息室；西侧危房拆除后新建为成品仓库；东侧危房拆除后新建一办公楼；北侧旱厕拆除，西北角危房拆除后新建一原料仓库；项目车间布局保持不变。</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项目整改前后的总平面布置图详见附图</w:t>
            </w:r>
            <w:r>
              <w:rPr>
                <w:rFonts w:hint="eastAsia" w:ascii="Times New Roman" w:hAnsi="Times New Roman" w:cs="Times New Roman"/>
                <w:color w:val="auto"/>
                <w:sz w:val="24"/>
                <w:szCs w:val="24"/>
              </w:rPr>
              <w:t>5</w:t>
            </w:r>
            <w:r>
              <w:rPr>
                <w:rFonts w:ascii="Times New Roman" w:hAnsi="Times New Roman" w:cs="Times New Roman"/>
                <w:color w:val="auto"/>
                <w:sz w:val="24"/>
                <w:szCs w:val="24"/>
              </w:rPr>
              <w:t>、</w:t>
            </w:r>
            <w:r>
              <w:rPr>
                <w:rFonts w:hint="eastAsia" w:ascii="Times New Roman" w:hAnsi="Times New Roman" w:cs="Times New Roman"/>
                <w:color w:val="auto"/>
                <w:sz w:val="24"/>
                <w:szCs w:val="24"/>
              </w:rPr>
              <w:t>6</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p>
            <w:pPr>
              <w:spacing w:line="360" w:lineRule="auto"/>
              <w:ind w:firstLine="480" w:firstLineChars="200"/>
              <w:rPr>
                <w:rFonts w:ascii="Times New Roman" w:hAnsi="Times New Roman" w:cs="Times New Roman"/>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trPr>
        <w:tc>
          <w:tcPr>
            <w:tcW w:w="9164" w:type="dxa"/>
            <w:gridSpan w:val="6"/>
            <w:shd w:val="clear" w:color="auto" w:fill="auto"/>
            <w:vAlign w:val="center"/>
          </w:tcPr>
          <w:p>
            <w:pPr>
              <w:snapToGrid w:val="0"/>
              <w:spacing w:before="156" w:line="360" w:lineRule="auto"/>
              <w:rPr>
                <w:rFonts w:ascii="Times New Roman" w:hAnsi="Times New Roman" w:cs="Times New Roman"/>
                <w:b/>
                <w:color w:val="auto"/>
                <w:sz w:val="28"/>
                <w:szCs w:val="28"/>
              </w:rPr>
            </w:pPr>
            <w:r>
              <w:rPr>
                <w:rFonts w:ascii="Times New Roman" w:hAnsi="Times New Roman" w:cs="Times New Roman"/>
                <w:b/>
                <w:color w:val="auto"/>
                <w:sz w:val="28"/>
                <w:szCs w:val="28"/>
              </w:rPr>
              <w:t>与本项目有关的原有污染源情况及主要环境问题</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w:t>
            </w:r>
            <w:r>
              <w:rPr>
                <w:rFonts w:ascii="Times New Roman" w:hAnsi="Times New Roman" w:cs="Times New Roman"/>
                <w:color w:val="auto"/>
                <w:sz w:val="24"/>
                <w:szCs w:val="24"/>
              </w:rPr>
              <w:t>。项目厂界</w:t>
            </w:r>
            <w:r>
              <w:rPr>
                <w:rFonts w:hint="eastAsia" w:ascii="Times New Roman" w:hAnsi="Times New Roman" w:cs="Times New Roman"/>
                <w:color w:val="auto"/>
                <w:sz w:val="24"/>
                <w:szCs w:val="24"/>
              </w:rPr>
              <w:t>四周均分布有居民（最近居民紧邻厂界）</w:t>
            </w:r>
            <w:r>
              <w:rPr>
                <w:rFonts w:ascii="Times New Roman" w:hAnsi="Times New Roman" w:cs="Times New Roman"/>
                <w:color w:val="auto"/>
                <w:sz w:val="24"/>
                <w:szCs w:val="24"/>
              </w:rPr>
              <w:t>，南侧为</w:t>
            </w:r>
            <w:r>
              <w:rPr>
                <w:rFonts w:hint="eastAsia" w:ascii="Times New Roman" w:hAnsi="Times New Roman" w:cs="Times New Roman"/>
                <w:color w:val="auto"/>
                <w:sz w:val="24"/>
                <w:szCs w:val="24"/>
              </w:rPr>
              <w:t>与031县道相接。</w:t>
            </w:r>
            <w:r>
              <w:rPr>
                <w:rFonts w:ascii="Times New Roman" w:hAnsi="Times New Roman" w:eastAsia="宋体" w:cs="Times New Roman"/>
                <w:color w:val="auto"/>
                <w:sz w:val="24"/>
                <w:szCs w:val="24"/>
                <w:lang w:val="zh-CN"/>
              </w:rPr>
              <w:t>湖南浩洋家具有限公司</w:t>
            </w:r>
            <w:r>
              <w:rPr>
                <w:rFonts w:ascii="Times New Roman" w:hAnsi="Times New Roman" w:cs="Times New Roman"/>
                <w:color w:val="auto"/>
                <w:sz w:val="24"/>
                <w:szCs w:val="24"/>
              </w:rPr>
              <w:t>成立于2</w:t>
            </w:r>
            <w:r>
              <w:rPr>
                <w:rFonts w:hint="eastAsia" w:ascii="Times New Roman" w:hAnsi="Times New Roman" w:cs="Times New Roman"/>
                <w:color w:val="auto"/>
                <w:sz w:val="24"/>
                <w:szCs w:val="24"/>
              </w:rPr>
              <w:t>018</w:t>
            </w:r>
            <w:r>
              <w:rPr>
                <w:rFonts w:ascii="Times New Roman" w:hAnsi="Times New Roman" w:cs="Times New Roman"/>
                <w:color w:val="auto"/>
                <w:sz w:val="24"/>
                <w:szCs w:val="24"/>
              </w:rPr>
              <w:t>年8月，</w:t>
            </w:r>
            <w:r>
              <w:rPr>
                <w:rFonts w:hint="eastAsia" w:ascii="Times New Roman" w:hAnsi="Times New Roman" w:cs="Times New Roman"/>
                <w:color w:val="auto"/>
                <w:sz w:val="24"/>
                <w:szCs w:val="24"/>
              </w:rPr>
              <w:t>公司成立后，租用岳阳市巨峰饲料有限公司场地（岳阳市巨峰饲料有限公司因产品及市场原因，已停产八年，厂房空置），购置了生产设备并与2018年8月进行办公家具的生产</w:t>
            </w:r>
            <w:r>
              <w:rPr>
                <w:rFonts w:ascii="Times New Roman" w:hAnsi="Times New Roman" w:cs="Times New Roman"/>
                <w:color w:val="auto"/>
                <w:sz w:val="24"/>
                <w:szCs w:val="24"/>
              </w:rPr>
              <w:t>，项目建成投运以来未履行环保手续，以</w:t>
            </w:r>
            <w:r>
              <w:rPr>
                <w:rFonts w:hint="eastAsia" w:ascii="Times New Roman" w:hAnsi="Times New Roman" w:cs="Times New Roman"/>
                <w:color w:val="auto"/>
                <w:sz w:val="24"/>
                <w:szCs w:val="24"/>
              </w:rPr>
              <w:t>木板、油漆等</w:t>
            </w:r>
            <w:r>
              <w:rPr>
                <w:rFonts w:ascii="Times New Roman" w:hAnsi="Times New Roman" w:cs="Times New Roman"/>
                <w:color w:val="auto"/>
                <w:sz w:val="24"/>
                <w:szCs w:val="24"/>
              </w:rPr>
              <w:t>为原料，经</w:t>
            </w:r>
            <w:r>
              <w:rPr>
                <w:rFonts w:hint="eastAsia" w:ascii="Times New Roman" w:hAnsi="Times New Roman" w:cs="Times New Roman"/>
                <w:color w:val="auto"/>
                <w:sz w:val="24"/>
                <w:szCs w:val="24"/>
              </w:rPr>
              <w:t>裁板、打孔、压板、组装、打磨、喷漆等工序，生产办公桌</w:t>
            </w:r>
            <w:r>
              <w:rPr>
                <w:rFonts w:ascii="Times New Roman" w:hAnsi="Times New Roman" w:cs="Times New Roman"/>
                <w:color w:val="auto"/>
                <w:sz w:val="24"/>
                <w:szCs w:val="24"/>
              </w:rPr>
              <w:t xml:space="preserve">。 </w:t>
            </w:r>
          </w:p>
          <w:p>
            <w:pPr>
              <w:autoSpaceDE w:val="0"/>
              <w:autoSpaceDN w:val="0"/>
              <w:adjustRightInd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现有项目主要生产工艺及排污见工程分析相关内容，项目区环境现状见附图5。</w:t>
            </w:r>
          </w:p>
          <w:p>
            <w:pPr>
              <w:autoSpaceDE w:val="0"/>
              <w:autoSpaceDN w:val="0"/>
              <w:adjustRightInd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由于项目建设</w:t>
            </w:r>
            <w:r>
              <w:rPr>
                <w:rFonts w:hint="eastAsia" w:ascii="Times New Roman" w:hAnsi="Times New Roman" w:cs="Times New Roman"/>
                <w:color w:val="auto"/>
                <w:sz w:val="24"/>
                <w:szCs w:val="24"/>
              </w:rPr>
              <w:t>未进行环保审批</w:t>
            </w:r>
            <w:r>
              <w:rPr>
                <w:rFonts w:ascii="Times New Roman" w:hAnsi="Times New Roman" w:cs="Times New Roman"/>
                <w:color w:val="auto"/>
                <w:sz w:val="24"/>
                <w:szCs w:val="24"/>
              </w:rPr>
              <w:t>，环保措施不够完善，项目厂区存在一定的环境问题，根据现场勘查，本项目目前存在的环境问题及相应的整改要求及建议如下：</w:t>
            </w:r>
          </w:p>
          <w:p>
            <w:pPr>
              <w:pStyle w:val="148"/>
              <w:spacing w:line="360" w:lineRule="auto"/>
              <w:ind w:left="-119" w:firstLine="0" w:firstLineChars="0"/>
              <w:jc w:val="center"/>
              <w:rPr>
                <w:b/>
                <w:bCs/>
                <w:color w:val="auto"/>
                <w:sz w:val="21"/>
                <w:szCs w:val="21"/>
              </w:rPr>
            </w:pPr>
            <w:r>
              <w:rPr>
                <w:rFonts w:hint="eastAsia"/>
                <w:b/>
                <w:bCs/>
                <w:color w:val="auto"/>
                <w:sz w:val="21"/>
                <w:szCs w:val="21"/>
              </w:rPr>
              <w:t>表1-6   目前项目存在的主要环境问题及整改建议</w:t>
            </w:r>
          </w:p>
          <w:tbl>
            <w:tblPr>
              <w:tblStyle w:val="46"/>
              <w:tblW w:w="8938" w:type="dxa"/>
              <w:tblInd w:w="6"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1"/>
              <w:gridCol w:w="683"/>
              <w:gridCol w:w="3228"/>
              <w:gridCol w:w="436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trPr>
              <w:tc>
                <w:tcPr>
                  <w:tcW w:w="661" w:type="dxa"/>
                  <w:tcBorders>
                    <w:tl2br w:val="nil"/>
                    <w:tr2bl w:val="nil"/>
                  </w:tcBorders>
                  <w:shd w:val="clear" w:color="auto" w:fill="auto"/>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类别</w:t>
                  </w:r>
                </w:p>
              </w:tc>
              <w:tc>
                <w:tcPr>
                  <w:tcW w:w="683" w:type="dxa"/>
                  <w:tcBorders>
                    <w:tl2br w:val="nil"/>
                    <w:tr2bl w:val="nil"/>
                  </w:tcBorders>
                  <w:shd w:val="clear" w:color="auto" w:fill="auto"/>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序号</w:t>
                  </w:r>
                </w:p>
              </w:tc>
              <w:tc>
                <w:tcPr>
                  <w:tcW w:w="3228" w:type="dxa"/>
                  <w:tcBorders>
                    <w:tl2br w:val="nil"/>
                    <w:tr2bl w:val="nil"/>
                  </w:tcBorders>
                  <w:shd w:val="clear" w:color="auto" w:fill="auto"/>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现状存在的环境问题</w:t>
                  </w:r>
                </w:p>
              </w:tc>
              <w:tc>
                <w:tcPr>
                  <w:tcW w:w="4366" w:type="dxa"/>
                  <w:tcBorders>
                    <w:tl2br w:val="nil"/>
                    <w:tr2bl w:val="nil"/>
                  </w:tcBorders>
                  <w:shd w:val="clear" w:color="auto" w:fill="auto"/>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整改要求及建议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废气</w:t>
                  </w: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车间</w:t>
                  </w:r>
                  <w:r>
                    <w:rPr>
                      <w:rFonts w:ascii="Times New Roman" w:hAnsi="Times New Roman" w:cs="Times New Roman"/>
                      <w:color w:val="auto"/>
                      <w:szCs w:val="21"/>
                    </w:rPr>
                    <w:t>未及时清扫，厂区内地面积尘较多，易产生扬尘</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定期对厂区地面进行清扫，减少扬尘产生量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continue"/>
                  <w:tcBorders>
                    <w:tl2br w:val="nil"/>
                    <w:tr2bl w:val="nil"/>
                  </w:tcBorders>
                  <w:vAlign w:val="center"/>
                </w:tcPr>
                <w:p>
                  <w:pPr>
                    <w:rPr>
                      <w:rFonts w:ascii="Times New Roman" w:hAnsi="Times New Roman" w:cs="Times New Roman"/>
                      <w:color w:val="auto"/>
                      <w:szCs w:val="21"/>
                    </w:rPr>
                  </w:pP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板材加工车间密闭性不强，板材裁切机打孔产生粉尘易外泄</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增强车间密闭性，开工时关闭车间门窗，减少粉尘外泄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项目</w:t>
                  </w:r>
                  <w:r>
                    <w:rPr>
                      <w:rFonts w:hint="eastAsia" w:ascii="Times New Roman" w:hAnsi="Times New Roman" w:cs="Times New Roman"/>
                      <w:color w:val="auto"/>
                      <w:szCs w:val="21"/>
                    </w:rPr>
                    <w:t>厂区为建设雨污管网，生活废水未经处理直接外排</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对厂区雨污水管进行改造，厂区实施雨污分流，雨水通过雨水管单独排放</w:t>
                  </w:r>
                  <w:r>
                    <w:rPr>
                      <w:rFonts w:hint="eastAsia" w:ascii="Times New Roman" w:hAnsi="Times New Roman" w:cs="Times New Roman"/>
                      <w:color w:val="auto"/>
                      <w:szCs w:val="21"/>
                    </w:rPr>
                    <w:t>，废气处理生产废水循环使用后定期更换，更换废水暂存于废水池定期外运处理；生活废水经过化粪池处理，处理后外运做农肥使用</w:t>
                  </w:r>
                  <w:r>
                    <w:rPr>
                      <w:rFonts w:ascii="Times New Roman" w:hAnsi="Times New Roman" w:cs="Times New Roman"/>
                      <w:color w:val="auto"/>
                      <w:szCs w:val="21"/>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项目用于暂存生产废水水池未加盖</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对暂存生产废水水池未加盖，项目废水循环使用，定期补充损耗，一年更换一次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噪声</w:t>
                  </w: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布袋除尘器置于车间外，露天放置</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布袋除尘放置区域加盖厂房，避免露天放置，且使用隔音材质作为墙体，消音减噪</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固废</w:t>
                  </w: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6</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无专门的固废暂存间，现场固废随意堆放</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在</w:t>
                  </w:r>
                  <w:r>
                    <w:rPr>
                      <w:rFonts w:hint="eastAsia" w:ascii="Times New Roman" w:hAnsi="Times New Roman" w:cs="Times New Roman"/>
                      <w:color w:val="auto"/>
                      <w:szCs w:val="21"/>
                    </w:rPr>
                    <w:t>车间内分别设置</w:t>
                  </w:r>
                  <w:r>
                    <w:rPr>
                      <w:rFonts w:ascii="Times New Roman" w:hAnsi="Times New Roman" w:cs="Times New Roman"/>
                      <w:color w:val="auto"/>
                      <w:szCs w:val="21"/>
                    </w:rPr>
                    <w:t>一般固废暂存</w:t>
                  </w:r>
                  <w:r>
                    <w:rPr>
                      <w:rFonts w:hint="eastAsia" w:ascii="Times New Roman" w:hAnsi="Times New Roman" w:cs="Times New Roman"/>
                      <w:color w:val="auto"/>
                      <w:szCs w:val="21"/>
                    </w:rPr>
                    <w:t>区及危险固废暂存区，并设立台账加强对危险废物的管理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其他</w:t>
                  </w: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7</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废水、废气等排污口设置不规范</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对废气、废水排污口进行规范设置改造，完善全厂环保标识标牌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61"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68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8</w:t>
                  </w:r>
                </w:p>
              </w:tc>
              <w:tc>
                <w:tcPr>
                  <w:tcW w:w="32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未进行定期监测</w:t>
                  </w:r>
                </w:p>
              </w:tc>
              <w:tc>
                <w:tcPr>
                  <w:tcW w:w="43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按照环境监测计划定期进行监测</w:t>
                  </w:r>
                </w:p>
              </w:tc>
            </w:tr>
          </w:tbl>
          <w:p>
            <w:pPr>
              <w:autoSpaceDE w:val="0"/>
              <w:autoSpaceDN w:val="0"/>
              <w:adjustRightInd w:val="0"/>
              <w:spacing w:line="360" w:lineRule="auto"/>
              <w:ind w:firstLine="420" w:firstLineChars="200"/>
              <w:rPr>
                <w:rFonts w:ascii="Times New Roman" w:hAnsi="Times New Roman" w:cs="Times New Roman"/>
                <w:color w:val="auto"/>
              </w:rPr>
            </w:pPr>
          </w:p>
          <w:p>
            <w:pPr>
              <w:autoSpaceDE w:val="0"/>
              <w:autoSpaceDN w:val="0"/>
              <w:adjustRightInd w:val="0"/>
              <w:spacing w:line="360" w:lineRule="auto"/>
              <w:ind w:firstLine="420" w:firstLineChars="200"/>
              <w:rPr>
                <w:rFonts w:ascii="Times New Roman" w:hAnsi="Times New Roman" w:cs="Times New Roman"/>
                <w:color w:val="auto"/>
              </w:rPr>
            </w:pPr>
          </w:p>
          <w:p>
            <w:pPr>
              <w:autoSpaceDE w:val="0"/>
              <w:autoSpaceDN w:val="0"/>
              <w:adjustRightInd w:val="0"/>
              <w:spacing w:line="360" w:lineRule="auto"/>
              <w:rPr>
                <w:rFonts w:ascii="Times New Roman" w:hAnsi="Times New Roman" w:cs="Times New Roman"/>
                <w:color w:val="auto"/>
              </w:rPr>
            </w:pPr>
          </w:p>
          <w:p>
            <w:pPr>
              <w:autoSpaceDE w:val="0"/>
              <w:autoSpaceDN w:val="0"/>
              <w:adjustRightInd w:val="0"/>
              <w:spacing w:line="240" w:lineRule="exact"/>
              <w:rPr>
                <w:rFonts w:ascii="Times New Roman" w:hAnsi="Times New Roman" w:cs="Times New Roman"/>
                <w:b/>
                <w:color w:val="auto"/>
                <w:sz w:val="28"/>
                <w:szCs w:val="28"/>
              </w:rPr>
            </w:pPr>
          </w:p>
        </w:tc>
      </w:tr>
    </w:tbl>
    <w:p>
      <w:pPr>
        <w:spacing w:line="360" w:lineRule="auto"/>
        <w:outlineLvl w:val="0"/>
        <w:rPr>
          <w:rFonts w:ascii="Times New Roman" w:hAnsi="Times New Roman" w:cs="Times New Roman"/>
          <w:b/>
          <w:color w:val="auto"/>
          <w:sz w:val="30"/>
          <w:szCs w:val="30"/>
        </w:rPr>
      </w:pPr>
      <w:r>
        <w:rPr>
          <w:rFonts w:ascii="Times New Roman" w:hAnsi="Times New Roman" w:cs="Times New Roman"/>
          <w:color w:val="auto"/>
        </w:rPr>
        <w:br w:type="page"/>
      </w:r>
      <w:r>
        <w:rPr>
          <w:rFonts w:ascii="Times New Roman" w:hAnsi="Times New Roman" w:cs="Times New Roman"/>
          <w:b/>
          <w:color w:val="auto"/>
          <w:sz w:val="30"/>
          <w:szCs w:val="30"/>
        </w:rPr>
        <w:t>二、建设项目所在地自然环境简况</w:t>
      </w:r>
    </w:p>
    <w:tbl>
      <w:tblPr>
        <w:tblStyle w:val="46"/>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072"/>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Ex>
        <w:trPr>
          <w:trHeight w:val="13041" w:hRule="atLeast"/>
        </w:trPr>
        <w:tc>
          <w:tcPr>
            <w:tcW w:w="9072" w:type="dxa"/>
          </w:tcPr>
          <w:p>
            <w:pPr>
              <w:snapToGrid w:val="0"/>
              <w:spacing w:line="360" w:lineRule="auto"/>
              <w:rPr>
                <w:rFonts w:ascii="Times New Roman" w:hAnsi="Times New Roman" w:cs="Times New Roman"/>
                <w:b/>
                <w:color w:val="auto"/>
                <w:sz w:val="28"/>
                <w:szCs w:val="28"/>
              </w:rPr>
            </w:pPr>
            <w:r>
              <w:rPr>
                <w:rFonts w:ascii="Times New Roman" w:hAnsi="Times New Roman" w:cs="Times New Roman"/>
                <w:b/>
                <w:color w:val="auto"/>
                <w:sz w:val="28"/>
                <w:szCs w:val="28"/>
              </w:rPr>
              <w:t>自然环境简况（地形、地貌、地质、气候、气象、水文、植被、生物多样性等）</w:t>
            </w:r>
          </w:p>
          <w:p>
            <w:pPr>
              <w:pStyle w:val="148"/>
              <w:spacing w:line="360" w:lineRule="auto"/>
              <w:ind w:firstLine="482"/>
              <w:jc w:val="left"/>
              <w:outlineLvl w:val="0"/>
              <w:rPr>
                <w:b/>
                <w:color w:val="auto"/>
                <w:sz w:val="24"/>
              </w:rPr>
            </w:pPr>
            <w:r>
              <w:rPr>
                <w:rFonts w:hint="eastAsia"/>
                <w:b/>
                <w:color w:val="auto"/>
                <w:sz w:val="24"/>
              </w:rPr>
              <w:t>1.</w:t>
            </w:r>
            <w:r>
              <w:rPr>
                <w:b/>
                <w:color w:val="auto"/>
                <w:sz w:val="24"/>
              </w:rPr>
              <w:t>地理位置</w:t>
            </w:r>
          </w:p>
          <w:p>
            <w:pPr>
              <w:spacing w:line="360" w:lineRule="auto"/>
              <w:ind w:firstLine="480" w:firstLineChars="200"/>
              <w:rPr>
                <w:rFonts w:ascii="Times New Roman" w:hAnsi="Times New Roman" w:cs="Times New Roman"/>
                <w:color w:val="auto"/>
                <w:sz w:val="24"/>
                <w:szCs w:val="24"/>
              </w:rPr>
            </w:pPr>
            <w:r>
              <w:rPr>
                <w:color w:val="auto"/>
                <w:sz w:val="24"/>
                <w:szCs w:val="24"/>
              </w:rPr>
              <w:t>岳阳市经开区，隶属于湖南省岳阳市，位于湖南省东北部，长江中游南岸，东北与临湘市</w:t>
            </w:r>
            <w:r>
              <w:rPr>
                <w:rFonts w:ascii="Times New Roman" w:hAnsi="Times New Roman" w:cs="Times New Roman"/>
                <w:color w:val="auto"/>
                <w:sz w:val="24"/>
                <w:szCs w:val="24"/>
              </w:rPr>
              <w:t>接壤，西北与湖北省监利县隔江相望，南部与岳阳县和岳阳楼区毗邻。</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w:t>
            </w:r>
            <w:r>
              <w:rPr>
                <w:rFonts w:hint="eastAsia" w:ascii="Times New Roman" w:hAnsi="Times New Roman" w:cs="Times New Roman"/>
                <w:color w:val="auto"/>
                <w:sz w:val="24"/>
                <w:szCs w:val="24"/>
              </w:rPr>
              <w:t>，</w:t>
            </w:r>
            <w:r>
              <w:rPr>
                <w:rFonts w:ascii="Times New Roman" w:hAnsi="Times New Roman" w:cs="Times New Roman"/>
                <w:color w:val="auto"/>
                <w:sz w:val="24"/>
                <w:szCs w:val="24"/>
              </w:rPr>
              <w:t>地理位置见附图1所示。</w:t>
            </w:r>
          </w:p>
          <w:p>
            <w:pPr>
              <w:pStyle w:val="148"/>
              <w:spacing w:line="360" w:lineRule="auto"/>
              <w:ind w:firstLine="482"/>
              <w:jc w:val="left"/>
              <w:outlineLvl w:val="0"/>
              <w:rPr>
                <w:b/>
                <w:color w:val="auto"/>
                <w:sz w:val="24"/>
              </w:rPr>
            </w:pPr>
            <w:r>
              <w:rPr>
                <w:rFonts w:hint="eastAsia"/>
                <w:b/>
                <w:color w:val="auto"/>
                <w:sz w:val="24"/>
              </w:rPr>
              <w:t>2.</w:t>
            </w:r>
            <w:r>
              <w:rPr>
                <w:b/>
                <w:color w:val="auto"/>
                <w:sz w:val="24"/>
              </w:rPr>
              <w:t>地形地貌</w:t>
            </w:r>
          </w:p>
          <w:p>
            <w:pPr>
              <w:pStyle w:val="14"/>
              <w:ind w:firstLine="480" w:firstLineChars="200"/>
              <w:rPr>
                <w:color w:val="auto"/>
                <w:sz w:val="24"/>
                <w:szCs w:val="24"/>
              </w:rPr>
            </w:pPr>
            <w:r>
              <w:rPr>
                <w:color w:val="auto"/>
                <w:sz w:val="24"/>
              </w:rPr>
              <w:t>岳阳市经开区属幕阜山脉向江汉平原过渡地带，属低山丘陵地带，地貌多样、交相穿插，整个地势由东南向西北倾斜。境内最高海拔点为云溪乡上清溪村之小木岭，海拔497.6m；最低海拔点为永济乡之臣子湖，海拔21.4m。一般海拔在40~60m之间。地表组成物质65%为变质岩，其余为沙质岩，土壤组成以第四纪红色粘土和第四纪全新河、湖沉积物为主。第四纪红色粘土主要分布在境内东南边，适合林、果、茶等作物开发。第四纪全新河、湖沉积物主要分布在西北长江沿线，适合水稻、瓜菜等作物种植。该地区地质构造单一，地表层为第四系坡积残积构成，地质稳定，表层以下基岩为前震旦纪报溪群浅变质岩，岩石完整，地下水位低，无异常地质情况</w:t>
            </w:r>
            <w:r>
              <w:rPr>
                <w:color w:val="auto"/>
                <w:sz w:val="24"/>
                <w:szCs w:val="24"/>
              </w:rPr>
              <w:t>，地震基本裂度为7级。</w:t>
            </w:r>
          </w:p>
          <w:p>
            <w:pPr>
              <w:pStyle w:val="148"/>
              <w:spacing w:line="360" w:lineRule="auto"/>
              <w:ind w:firstLine="482"/>
              <w:jc w:val="left"/>
              <w:outlineLvl w:val="0"/>
              <w:rPr>
                <w:b/>
                <w:color w:val="auto"/>
                <w:sz w:val="24"/>
              </w:rPr>
            </w:pPr>
            <w:r>
              <w:rPr>
                <w:rFonts w:hint="eastAsia"/>
                <w:b/>
                <w:bCs/>
                <w:color w:val="auto"/>
                <w:sz w:val="24"/>
              </w:rPr>
              <w:t>3.</w:t>
            </w:r>
            <w:r>
              <w:rPr>
                <w:b/>
                <w:bCs/>
                <w:color w:val="auto"/>
                <w:sz w:val="24"/>
              </w:rPr>
              <w:t>气候</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该区域属亚热带湿润气候区，冬季寒冷，夏季炎热，春夏多雨，秋季干旱，四季分明，常年多雾。年平均气温为16.6</w:t>
            </w:r>
            <w:r>
              <w:rPr>
                <w:rFonts w:hint="eastAsia"/>
                <w:color w:val="auto"/>
                <w:sz w:val="24"/>
                <w:szCs w:val="24"/>
              </w:rPr>
              <w:t>℃</w:t>
            </w:r>
            <w:r>
              <w:rPr>
                <w:rFonts w:ascii="Times New Roman" w:hAnsi="Times New Roman" w:cs="Times New Roman"/>
                <w:color w:val="auto"/>
                <w:sz w:val="24"/>
                <w:szCs w:val="24"/>
              </w:rPr>
              <w:t>，历年最高气温为40.4</w:t>
            </w:r>
            <w:r>
              <w:rPr>
                <w:rFonts w:hint="eastAsia"/>
                <w:color w:val="auto"/>
                <w:sz w:val="24"/>
                <w:szCs w:val="24"/>
              </w:rPr>
              <w:t>℃</w:t>
            </w:r>
            <w:r>
              <w:rPr>
                <w:rFonts w:ascii="Times New Roman" w:hAnsi="Times New Roman" w:cs="Times New Roman"/>
                <w:color w:val="auto"/>
                <w:sz w:val="24"/>
                <w:szCs w:val="24"/>
              </w:rPr>
              <w:t>，历年最低气温为-18.1</w:t>
            </w:r>
            <w:r>
              <w:rPr>
                <w:rFonts w:hint="eastAsia"/>
                <w:color w:val="auto"/>
                <w:sz w:val="24"/>
                <w:szCs w:val="24"/>
              </w:rPr>
              <w:t>℃</w:t>
            </w:r>
            <w:r>
              <w:rPr>
                <w:rFonts w:ascii="Times New Roman" w:hAnsi="Times New Roman" w:cs="Times New Roman"/>
                <w:color w:val="auto"/>
                <w:sz w:val="24"/>
                <w:szCs w:val="24"/>
              </w:rPr>
              <w:t>，年平均相对湿度81%，年平均降雨量为1469mm，常年主导风向为东北偏北风(NNE)，频率为18%，年平均风速为2.6m/s。</w:t>
            </w:r>
          </w:p>
          <w:p>
            <w:pPr>
              <w:pStyle w:val="148"/>
              <w:spacing w:line="360" w:lineRule="auto"/>
              <w:ind w:firstLine="482"/>
              <w:jc w:val="left"/>
              <w:outlineLvl w:val="0"/>
              <w:rPr>
                <w:b/>
                <w:color w:val="auto"/>
                <w:sz w:val="24"/>
              </w:rPr>
            </w:pPr>
            <w:r>
              <w:rPr>
                <w:rFonts w:hint="eastAsia"/>
                <w:b/>
                <w:bCs/>
                <w:color w:val="auto"/>
                <w:sz w:val="24"/>
              </w:rPr>
              <w:t>4.</w:t>
            </w:r>
            <w:r>
              <w:rPr>
                <w:b/>
                <w:bCs/>
                <w:color w:val="auto"/>
                <w:sz w:val="24"/>
              </w:rPr>
              <w:t>水文特征</w:t>
            </w:r>
          </w:p>
          <w:p>
            <w:pPr>
              <w:pStyle w:val="318"/>
              <w:spacing w:line="360" w:lineRule="auto"/>
              <w:rPr>
                <w:color w:val="auto"/>
              </w:rPr>
            </w:pPr>
            <w:r>
              <w:rPr>
                <w:rFonts w:hint="eastAsia" w:ascii="宋体" w:hAnsi="宋体" w:cs="宋体"/>
                <w:color w:val="auto"/>
              </w:rPr>
              <w:t>①</w:t>
            </w:r>
            <w:r>
              <w:rPr>
                <w:color w:val="auto"/>
              </w:rPr>
              <w:t>长江岳阳段</w:t>
            </w:r>
          </w:p>
          <w:p>
            <w:pPr>
              <w:pStyle w:val="318"/>
              <w:spacing w:line="360" w:lineRule="auto"/>
              <w:rPr>
                <w:color w:val="auto"/>
              </w:rPr>
            </w:pPr>
            <w:r>
              <w:rPr>
                <w:color w:val="auto"/>
              </w:rPr>
              <w:t>长江螺山段水文特征对其影响很大，根据长江螺山水文站水文数据，长江在该段主要水文参数如下：流量：多年平均流量20300m3/s；历年最大流量61200m</w:t>
            </w:r>
            <w:r>
              <w:rPr>
                <w:color w:val="auto"/>
                <w:vertAlign w:val="superscript"/>
              </w:rPr>
              <w:t>3</w:t>
            </w:r>
            <w:r>
              <w:rPr>
                <w:color w:val="auto"/>
              </w:rPr>
              <w:t>/s；历年最小流量4190m</w:t>
            </w:r>
            <w:r>
              <w:rPr>
                <w:color w:val="auto"/>
                <w:vertAlign w:val="superscript"/>
              </w:rPr>
              <w:t>3</w:t>
            </w:r>
            <w:r>
              <w:rPr>
                <w:color w:val="auto"/>
              </w:rPr>
              <w:t>/s。流速：多年平均流速1.45m/s；历年最大流速2.00m/s；历年最小流速0.98m/s。含砂量：多年平均含砂量0.683kg/m</w:t>
            </w:r>
            <w:r>
              <w:rPr>
                <w:color w:val="auto"/>
                <w:vertAlign w:val="superscript"/>
              </w:rPr>
              <w:t>3</w:t>
            </w:r>
            <w:r>
              <w:rPr>
                <w:color w:val="auto"/>
              </w:rPr>
              <w:t>；历年最大含砂量5.66kg/m</w:t>
            </w:r>
            <w:r>
              <w:rPr>
                <w:color w:val="auto"/>
                <w:vertAlign w:val="superscript"/>
              </w:rPr>
              <w:t>3</w:t>
            </w:r>
            <w:r>
              <w:rPr>
                <w:color w:val="auto"/>
              </w:rPr>
              <w:t>；历年最小含砂量0.11kg/m</w:t>
            </w:r>
            <w:r>
              <w:rPr>
                <w:color w:val="auto"/>
                <w:vertAlign w:val="superscript"/>
              </w:rPr>
              <w:t>3</w:t>
            </w:r>
            <w:r>
              <w:rPr>
                <w:color w:val="auto"/>
              </w:rPr>
              <w:t>。输沙量：多年平均输砂量13.7t/s；历年最大输沙量177t/s；历年最小输沙量0.59t/s。水位：多年平均水位23.19m(吴凇高程)；历年最高水位33.14m；历年最低水位15.99m。</w:t>
            </w:r>
          </w:p>
          <w:p>
            <w:pPr>
              <w:pStyle w:val="318"/>
              <w:spacing w:line="360" w:lineRule="auto"/>
              <w:rPr>
                <w:color w:val="auto"/>
              </w:rPr>
            </w:pPr>
            <w:r>
              <w:rPr>
                <w:rFonts w:hint="eastAsia" w:ascii="宋体" w:hAnsi="宋体" w:cs="宋体"/>
                <w:color w:val="auto"/>
              </w:rPr>
              <w:t>②</w:t>
            </w:r>
            <w:r>
              <w:rPr>
                <w:rFonts w:hint="eastAsia"/>
                <w:color w:val="auto"/>
              </w:rPr>
              <w:t>铁山水库</w:t>
            </w:r>
          </w:p>
          <w:p>
            <w:pPr>
              <w:pStyle w:val="318"/>
              <w:spacing w:line="360" w:lineRule="auto"/>
              <w:rPr>
                <w:color w:val="auto"/>
              </w:rPr>
            </w:pPr>
            <w:r>
              <w:rPr>
                <w:rFonts w:hint="eastAsia"/>
                <w:color w:val="auto"/>
              </w:rPr>
              <w:t>铁山水库在岳阳县新墙河上游。坝高</w:t>
            </w:r>
            <w:r>
              <w:rPr>
                <w:color w:val="auto"/>
              </w:rPr>
              <w:t>44.5米，水库面积41.6平方公里，总库容6.35亿立方米，是湖南省的第二大灌是湖南最大的人工湖泊。具有城市供水、养鱼灌溉、防洪、拦沙、发电、旅游等综合效益</w:t>
            </w:r>
            <w:r>
              <w:rPr>
                <w:rFonts w:hint="eastAsia"/>
                <w:color w:val="auto"/>
              </w:rPr>
              <w:t>，铁山水库现行水质符合国家《地表水环境质量标准》（</w:t>
            </w:r>
            <w:r>
              <w:rPr>
                <w:color w:val="auto"/>
              </w:rPr>
              <w:t>GB3838-2002）中的</w:t>
            </w:r>
            <w:r>
              <w:rPr>
                <w:rFonts w:hint="eastAsia" w:ascii="宋体" w:hAnsi="宋体" w:cs="宋体"/>
                <w:color w:val="auto"/>
              </w:rPr>
              <w:t>Ⅱ</w:t>
            </w:r>
            <w:r>
              <w:rPr>
                <w:color w:val="auto"/>
              </w:rPr>
              <w:t>类标准</w:t>
            </w:r>
            <w:r>
              <w:rPr>
                <w:rFonts w:hint="eastAsia"/>
                <w:color w:val="auto"/>
              </w:rPr>
              <w:t>，为一级饮用水水源地</w:t>
            </w:r>
            <w:r>
              <w:rPr>
                <w:color w:val="auto"/>
              </w:rPr>
              <w:t>。</w:t>
            </w:r>
          </w:p>
          <w:p>
            <w:pPr>
              <w:pStyle w:val="318"/>
              <w:spacing w:line="360" w:lineRule="auto"/>
              <w:rPr>
                <w:color w:val="auto"/>
              </w:rPr>
            </w:pPr>
            <w:r>
              <w:rPr>
                <w:rFonts w:hint="eastAsia"/>
                <w:color w:val="auto"/>
              </w:rPr>
              <w:t>③金凤水库</w:t>
            </w:r>
          </w:p>
          <w:p>
            <w:pPr>
              <w:pStyle w:val="318"/>
              <w:spacing w:line="360" w:lineRule="auto"/>
              <w:rPr>
                <w:color w:val="auto"/>
              </w:rPr>
            </w:pPr>
            <w:r>
              <w:rPr>
                <w:color w:val="auto"/>
              </w:rPr>
              <w:t>金凤水库位于</w:t>
            </w:r>
            <w:r>
              <w:rPr>
                <w:color w:val="auto"/>
              </w:rPr>
              <w:fldChar w:fldCharType="begin"/>
            </w:r>
            <w:r>
              <w:rPr>
                <w:color w:val="auto"/>
              </w:rPr>
              <w:instrText xml:space="preserve"> HYPERLINK "https://baike.baidu.com/item/%E6%B9%96%E5%8D%97%E7%9C%81" \t "_blank" </w:instrText>
            </w:r>
            <w:r>
              <w:rPr>
                <w:color w:val="auto"/>
              </w:rPr>
              <w:fldChar w:fldCharType="separate"/>
            </w:r>
            <w:r>
              <w:rPr>
                <w:rStyle w:val="43"/>
                <w:color w:val="auto"/>
              </w:rPr>
              <w:t>湖南省</w:t>
            </w:r>
            <w:r>
              <w:rPr>
                <w:rStyle w:val="43"/>
                <w:color w:val="auto"/>
              </w:rPr>
              <w:fldChar w:fldCharType="end"/>
            </w:r>
            <w:r>
              <w:rPr>
                <w:color w:val="auto"/>
              </w:rPr>
              <w:fldChar w:fldCharType="begin"/>
            </w:r>
            <w:r>
              <w:rPr>
                <w:color w:val="auto"/>
              </w:rPr>
              <w:instrText xml:space="preserve"> HYPERLINK "https://baike.baidu.com/item/%E5%B2%B3%E9%98%B3%E5%B8%82" \t "_blank" </w:instrText>
            </w:r>
            <w:r>
              <w:rPr>
                <w:color w:val="auto"/>
              </w:rPr>
              <w:fldChar w:fldCharType="separate"/>
            </w:r>
            <w:r>
              <w:rPr>
                <w:rStyle w:val="43"/>
                <w:color w:val="auto"/>
              </w:rPr>
              <w:t>岳阳市</w:t>
            </w:r>
            <w:r>
              <w:rPr>
                <w:rStyle w:val="43"/>
                <w:color w:val="auto"/>
              </w:rPr>
              <w:fldChar w:fldCharType="end"/>
            </w:r>
            <w:r>
              <w:rPr>
                <w:color w:val="auto"/>
              </w:rPr>
              <w:fldChar w:fldCharType="begin"/>
            </w:r>
            <w:r>
              <w:rPr>
                <w:color w:val="auto"/>
              </w:rPr>
              <w:instrText xml:space="preserve"> HYPERLINK "https://baike.baidu.com/item/%E5%B2%B3%E9%98%B3" \t "_blank" </w:instrText>
            </w:r>
            <w:r>
              <w:rPr>
                <w:color w:val="auto"/>
              </w:rPr>
              <w:fldChar w:fldCharType="separate"/>
            </w:r>
            <w:r>
              <w:rPr>
                <w:rStyle w:val="43"/>
                <w:color w:val="auto"/>
              </w:rPr>
              <w:t>岳阳</w:t>
            </w:r>
            <w:r>
              <w:rPr>
                <w:rStyle w:val="43"/>
                <w:color w:val="auto"/>
              </w:rPr>
              <w:fldChar w:fldCharType="end"/>
            </w:r>
            <w:r>
              <w:rPr>
                <w:color w:val="auto"/>
              </w:rPr>
              <w:t>经济技术开发区</w:t>
            </w:r>
            <w:r>
              <w:rPr>
                <w:color w:val="auto"/>
              </w:rPr>
              <w:fldChar w:fldCharType="begin"/>
            </w:r>
            <w:r>
              <w:rPr>
                <w:color w:val="auto"/>
              </w:rPr>
              <w:instrText xml:space="preserve"> HYPERLINK "https://baike.baidu.com/item/%E9%87%91%E5%87%A4%E6%A1%A5" \t "_blank" </w:instrText>
            </w:r>
            <w:r>
              <w:rPr>
                <w:color w:val="auto"/>
              </w:rPr>
              <w:fldChar w:fldCharType="separate"/>
            </w:r>
            <w:r>
              <w:rPr>
                <w:rStyle w:val="43"/>
                <w:color w:val="auto"/>
              </w:rPr>
              <w:t>金凤桥</w:t>
            </w:r>
            <w:r>
              <w:rPr>
                <w:rStyle w:val="43"/>
                <w:color w:val="auto"/>
              </w:rPr>
              <w:fldChar w:fldCharType="end"/>
            </w:r>
            <w:r>
              <w:rPr>
                <w:color w:val="auto"/>
              </w:rPr>
              <w:t>管理处金凤桥村、监申桥村，建</w:t>
            </w:r>
            <w:bookmarkStart w:id="2" w:name="ref_[1]_"/>
            <w:bookmarkEnd w:id="2"/>
            <w:r>
              <w:rPr>
                <w:color w:val="auto"/>
              </w:rPr>
              <w:t>于1992年，总库容0.1002亿立方米，水库面积0.97千平方公里。水库总投资1600万元，主要用于</w:t>
            </w:r>
            <w:r>
              <w:rPr>
                <w:color w:val="auto"/>
              </w:rPr>
              <w:fldChar w:fldCharType="begin"/>
            </w:r>
            <w:r>
              <w:rPr>
                <w:color w:val="auto"/>
              </w:rPr>
              <w:instrText xml:space="preserve"> HYPERLINK "https://baike.baidu.com/item/%E5%B2%B3%E9%98%B3%E5%B8%82" \t "_blank" </w:instrText>
            </w:r>
            <w:r>
              <w:rPr>
                <w:color w:val="auto"/>
              </w:rPr>
              <w:fldChar w:fldCharType="separate"/>
            </w:r>
            <w:r>
              <w:rPr>
                <w:rStyle w:val="43"/>
                <w:color w:val="auto"/>
              </w:rPr>
              <w:t>岳阳市</w:t>
            </w:r>
            <w:r>
              <w:rPr>
                <w:rStyle w:val="43"/>
                <w:color w:val="auto"/>
              </w:rPr>
              <w:fldChar w:fldCharType="end"/>
            </w:r>
            <w:r>
              <w:rPr>
                <w:color w:val="auto"/>
              </w:rPr>
              <w:t>城市供水，年供水量21535万立方米。</w:t>
            </w:r>
          </w:p>
          <w:p>
            <w:pPr>
              <w:pStyle w:val="318"/>
              <w:spacing w:line="360" w:lineRule="auto"/>
              <w:rPr>
                <w:color w:val="auto"/>
              </w:rPr>
            </w:pPr>
            <w:r>
              <w:rPr>
                <w:color w:val="auto"/>
              </w:rPr>
              <w:t>水库主要功能：</w:t>
            </w:r>
            <w:r>
              <w:rPr>
                <w:color w:val="auto"/>
              </w:rPr>
              <w:fldChar w:fldCharType="begin"/>
            </w:r>
            <w:r>
              <w:rPr>
                <w:color w:val="auto"/>
              </w:rPr>
              <w:instrText xml:space="preserve"> HYPERLINK "https://baike.baidu.com/item/%E5%B2%B3%E9%98%B3" \t "_blank" </w:instrText>
            </w:r>
            <w:r>
              <w:rPr>
                <w:color w:val="auto"/>
              </w:rPr>
              <w:fldChar w:fldCharType="separate"/>
            </w:r>
            <w:r>
              <w:rPr>
                <w:rStyle w:val="43"/>
                <w:color w:val="auto"/>
              </w:rPr>
              <w:t>岳阳</w:t>
            </w:r>
            <w:r>
              <w:rPr>
                <w:rStyle w:val="43"/>
                <w:color w:val="auto"/>
              </w:rPr>
              <w:fldChar w:fldCharType="end"/>
            </w:r>
            <w:r>
              <w:rPr>
                <w:color w:val="auto"/>
              </w:rPr>
              <w:t>城市供水</w:t>
            </w:r>
          </w:p>
          <w:p>
            <w:pPr>
              <w:pStyle w:val="318"/>
              <w:spacing w:line="360" w:lineRule="auto"/>
              <w:rPr>
                <w:color w:val="auto"/>
              </w:rPr>
            </w:pPr>
            <w:r>
              <w:rPr>
                <w:color w:val="auto"/>
              </w:rPr>
              <w:t>总库容（亿立方米）：0.1002</w:t>
            </w:r>
          </w:p>
          <w:p>
            <w:pPr>
              <w:pStyle w:val="318"/>
              <w:spacing w:line="360" w:lineRule="auto"/>
              <w:rPr>
                <w:color w:val="auto"/>
              </w:rPr>
            </w:pPr>
            <w:r>
              <w:rPr>
                <w:color w:val="auto"/>
              </w:rPr>
              <w:t>防洪库容（亿立方米）：0.0215</w:t>
            </w:r>
          </w:p>
          <w:p>
            <w:pPr>
              <w:pStyle w:val="318"/>
              <w:spacing w:line="360" w:lineRule="auto"/>
              <w:rPr>
                <w:color w:val="auto"/>
              </w:rPr>
            </w:pPr>
            <w:r>
              <w:rPr>
                <w:color w:val="auto"/>
              </w:rPr>
              <w:t>最大坝高（米）：35</w:t>
            </w:r>
          </w:p>
          <w:p>
            <w:pPr>
              <w:pStyle w:val="318"/>
              <w:spacing w:line="360" w:lineRule="auto"/>
              <w:rPr>
                <w:color w:val="auto"/>
              </w:rPr>
            </w:pPr>
            <w:r>
              <w:rPr>
                <w:color w:val="auto"/>
              </w:rPr>
              <w:t>水库面积（平方公里）：0.97</w:t>
            </w:r>
          </w:p>
          <w:p>
            <w:pPr>
              <w:pStyle w:val="318"/>
              <w:spacing w:line="360" w:lineRule="auto"/>
              <w:rPr>
                <w:color w:val="auto"/>
              </w:rPr>
            </w:pPr>
            <w:r>
              <w:rPr>
                <w:color w:val="auto"/>
              </w:rPr>
              <w:t>正常畜水位（米）：68</w:t>
            </w:r>
          </w:p>
          <w:p>
            <w:pPr>
              <w:pStyle w:val="318"/>
              <w:spacing w:line="360" w:lineRule="auto"/>
              <w:rPr>
                <w:color w:val="auto"/>
              </w:rPr>
            </w:pPr>
            <w:r>
              <w:rPr>
                <w:color w:val="auto"/>
              </w:rPr>
              <w:t>设计防洪水位（米）：70</w:t>
            </w:r>
          </w:p>
          <w:p>
            <w:pPr>
              <w:pStyle w:val="318"/>
              <w:spacing w:line="360" w:lineRule="auto"/>
              <w:rPr>
                <w:color w:val="auto"/>
              </w:rPr>
            </w:pPr>
            <w:r>
              <w:rPr>
                <w:color w:val="auto"/>
              </w:rPr>
              <w:t>校核防洪水位（米）：71</w:t>
            </w:r>
          </w:p>
          <w:p>
            <w:pPr>
              <w:pStyle w:val="318"/>
              <w:spacing w:line="360" w:lineRule="auto"/>
              <w:rPr>
                <w:color w:val="auto"/>
              </w:rPr>
            </w:pPr>
            <w:r>
              <w:rPr>
                <w:color w:val="auto"/>
              </w:rPr>
              <w:t>防洪保护面积（万亩）： 4.2</w:t>
            </w:r>
          </w:p>
          <w:p>
            <w:pPr>
              <w:pStyle w:val="318"/>
              <w:spacing w:line="360" w:lineRule="auto"/>
              <w:rPr>
                <w:color w:val="auto"/>
              </w:rPr>
            </w:pPr>
            <w:r>
              <w:rPr>
                <w:color w:val="auto"/>
              </w:rPr>
              <w:t>年供水量（万立方米） ：21535</w:t>
            </w:r>
          </w:p>
          <w:p>
            <w:pPr>
              <w:pStyle w:val="148"/>
              <w:spacing w:line="360" w:lineRule="auto"/>
              <w:ind w:firstLine="482"/>
              <w:jc w:val="left"/>
              <w:outlineLvl w:val="0"/>
              <w:rPr>
                <w:b/>
                <w:color w:val="auto"/>
                <w:sz w:val="24"/>
              </w:rPr>
            </w:pPr>
            <w:r>
              <w:rPr>
                <w:rFonts w:hint="eastAsia"/>
                <w:b/>
                <w:color w:val="auto"/>
                <w:sz w:val="24"/>
              </w:rPr>
              <w:t>5.</w:t>
            </w:r>
            <w:r>
              <w:rPr>
                <w:b/>
                <w:color w:val="auto"/>
                <w:sz w:val="24"/>
              </w:rPr>
              <w:t>植被和生物</w:t>
            </w:r>
          </w:p>
          <w:p>
            <w:pPr>
              <w:pStyle w:val="318"/>
              <w:spacing w:line="360" w:lineRule="auto"/>
              <w:rPr>
                <w:color w:val="auto"/>
              </w:rPr>
            </w:pPr>
            <w:r>
              <w:rPr>
                <w:color w:val="auto"/>
              </w:rPr>
              <w:t>岳阳市属亚热带常绿阔叶林带区，植被种类较多，群落交错，分布混杂。自然分布和引种栽培的约有106科、296属、884种，其中珍稀乡土树种约有40余种。主要植被形态为农作物群落，经济林木和绿化树木。丘岗地主要分布以杉木为主的用材林和以柑橘、李子、油茶为主的果、茶林群落；平原滩地分布以水稻、蔬菜等为主的农作物植被群落和以樟树、广玉兰、红继木、悬铃木为主的城市绿化树木群落。全市活林蓄积量1179.85万m</w:t>
            </w:r>
            <w:r>
              <w:rPr>
                <w:color w:val="auto"/>
                <w:vertAlign w:val="superscript"/>
              </w:rPr>
              <w:t>3</w:t>
            </w:r>
            <w:r>
              <w:rPr>
                <w:color w:val="auto"/>
              </w:rPr>
              <w:t>。区域内野生动物主要有蛇、青蛙、壁虎及麻雀等鸟类，未发现珍稀濒危等需要特殊保护的野生动物。</w:t>
            </w:r>
          </w:p>
          <w:p>
            <w:pPr>
              <w:pStyle w:val="318"/>
              <w:spacing w:line="360" w:lineRule="auto"/>
              <w:rPr>
                <w:color w:val="auto"/>
              </w:rPr>
            </w:pPr>
            <w:r>
              <w:rPr>
                <w:color w:val="auto"/>
              </w:rPr>
              <w:t>经初步调查，评价区域内未发现和自然保护区，也未发现国家和地方保护动植物。经实地勘察，项目范围内无珍稀濒危动植物，也无国家和省级野生保护动植物物种。</w:t>
            </w:r>
          </w:p>
          <w:p>
            <w:pPr>
              <w:pStyle w:val="148"/>
              <w:tabs>
                <w:tab w:val="left" w:pos="1140"/>
              </w:tabs>
              <w:spacing w:line="360" w:lineRule="auto"/>
              <w:ind w:firstLine="482"/>
              <w:jc w:val="left"/>
              <w:outlineLvl w:val="0"/>
              <w:rPr>
                <w:b/>
                <w:color w:val="auto"/>
                <w:sz w:val="24"/>
              </w:rPr>
            </w:pPr>
            <w:r>
              <w:rPr>
                <w:rFonts w:hint="eastAsia"/>
                <w:b/>
                <w:color w:val="auto"/>
                <w:sz w:val="24"/>
              </w:rPr>
              <w:t>6.岳阳经济开发区概况：</w:t>
            </w:r>
          </w:p>
          <w:p>
            <w:pPr>
              <w:pStyle w:val="318"/>
              <w:spacing w:line="360" w:lineRule="auto"/>
              <w:rPr>
                <w:color w:val="auto"/>
              </w:rPr>
            </w:pPr>
            <w:r>
              <w:rPr>
                <w:rFonts w:hint="eastAsia"/>
                <w:color w:val="auto"/>
              </w:rPr>
              <w:t>岳阳经济开发区以科学发展观为指导，努力践行民本岳阳的执政和发展理念，始终坚持“扩大优势、创新管理、强势开发”，强力推进“大开放、大开发、大招商，努力实现大发展、大东扩、大和谐”战略，以“项目兴区、科技兴区、产业强区、创新活区”为目标，突出设施建设，狠抓招商引资，已初步建成了白石岭综合工业园、康王高科技园、机械建材工业园和商贸物流配套区等四个“七通一平”产业园区，远景规划2.6平方公里的国家级出口加工区、20平方公里的木里港工业园区、30平方公里的岳阳现代农业生物产业园区、8.7平方公里的新火车站商贸金融区正抓紧建设，全区项目承载能力持续增强，具备了接纳大型项目的能力。2000年后，岳阳经济开发区连续被岳阳市委、市政府授予全市创建“先进县市区”先进单位，并被湖南省委、省政府授予了“湖南省非公有制经济优秀园区”和“湖南省质量兴市先进单位”称号，正逐步承担起了岳阳“改革开放的示范区、体制创新的试验区、经济发展的增长极、推进新型工业化的主战场”的重任。</w:t>
            </w:r>
          </w:p>
          <w:p>
            <w:pPr>
              <w:pStyle w:val="318"/>
              <w:spacing w:line="360" w:lineRule="auto"/>
              <w:ind w:firstLine="482"/>
              <w:rPr>
                <w:b/>
                <w:color w:val="auto"/>
              </w:rPr>
            </w:pPr>
            <w:r>
              <w:rPr>
                <w:rFonts w:hint="eastAsia"/>
                <w:b/>
                <w:color w:val="auto"/>
              </w:rPr>
              <w:t>7.</w:t>
            </w:r>
            <w:r>
              <w:rPr>
                <w:b/>
                <w:color w:val="auto"/>
              </w:rPr>
              <w:t>项目区环境功能属性</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w:t>
            </w:r>
            <w:r>
              <w:rPr>
                <w:rFonts w:ascii="Times New Roman" w:hAnsi="Times New Roman" w:cs="Times New Roman"/>
                <w:color w:val="auto"/>
                <w:sz w:val="24"/>
                <w:szCs w:val="24"/>
              </w:rPr>
              <w:t>，根据项目区域功能调查，项目区各环境功能属性见下表：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表2-1   项目区环境功能属性</w:t>
            </w:r>
          </w:p>
          <w:tbl>
            <w:tblPr>
              <w:tblStyle w:val="46"/>
              <w:tblW w:w="884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0"/>
              <w:gridCol w:w="3015"/>
              <w:gridCol w:w="1600"/>
              <w:gridCol w:w="350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编号</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环境功能区名称</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评价区域所属类别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1</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地表水水环境功能区</w:t>
                  </w:r>
                </w:p>
              </w:tc>
              <w:tc>
                <w:tcPr>
                  <w:tcW w:w="160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无名水塘</w:t>
                  </w:r>
                </w:p>
              </w:tc>
              <w:tc>
                <w:tcPr>
                  <w:tcW w:w="3501"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(GB3838-2002)</w:t>
                  </w:r>
                  <w:r>
                    <w:rPr>
                      <w:rFonts w:hint="eastAsia"/>
                      <w:color w:val="auto"/>
                      <w:szCs w:val="21"/>
                    </w:rPr>
                    <w:t>Ⅲ</w:t>
                  </w:r>
                  <w:r>
                    <w:rPr>
                      <w:rFonts w:ascii="Times New Roman" w:hAnsi="Times New Roman" w:cs="Times New Roman"/>
                      <w:color w:val="auto"/>
                      <w:szCs w:val="21"/>
                    </w:rPr>
                    <w:t>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2</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环境空气功能区</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《环境空气质量标准》（GB3095-2012）中二类区，“两控区”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3</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声环境功能区</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《声环境质量标准》（GB3096-2008）中2类区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4</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是否在“饮用水源保护区”内</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5</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是否占用基本农田保护区</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6</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是否在自然保护</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7</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是否在风景名胜保护区</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8</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是否有文物保护单位</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9</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是否属于生态敏感与脆弱区</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3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10</w:t>
                  </w:r>
                </w:p>
              </w:tc>
              <w:tc>
                <w:tcPr>
                  <w:tcW w:w="3015"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是否位于污水处理厂服务范围</w:t>
                  </w:r>
                </w:p>
              </w:tc>
              <w:tc>
                <w:tcPr>
                  <w:tcW w:w="5101" w:type="dxa"/>
                  <w:gridSpan w:val="2"/>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否</w:t>
                  </w:r>
                </w:p>
              </w:tc>
            </w:tr>
          </w:tbl>
          <w:p>
            <w:pPr>
              <w:autoSpaceDE w:val="0"/>
              <w:autoSpaceDN w:val="0"/>
              <w:adjustRightInd w:val="0"/>
              <w:rPr>
                <w:rFonts w:ascii="Times New Roman" w:hAnsi="Times New Roman" w:cs="Times New Roman"/>
                <w:color w:val="auto"/>
              </w:rPr>
            </w:pPr>
          </w:p>
        </w:tc>
      </w:tr>
    </w:tbl>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三、环境质量状况</w:t>
      </w:r>
    </w:p>
    <w:tbl>
      <w:tblPr>
        <w:tblStyle w:val="46"/>
        <w:tblW w:w="9178" w:type="dxa"/>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17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41" w:hRule="atLeast"/>
        </w:trPr>
        <w:tc>
          <w:tcPr>
            <w:tcW w:w="9178" w:type="dxa"/>
          </w:tcPr>
          <w:p>
            <w:pPr>
              <w:snapToGrid w:val="0"/>
              <w:spacing w:before="156" w:beforeLines="50" w:line="360" w:lineRule="auto"/>
              <w:rPr>
                <w:rFonts w:ascii="Times New Roman" w:hAnsi="Times New Roman" w:cs="Times New Roman"/>
                <w:b/>
                <w:color w:val="auto"/>
                <w:sz w:val="28"/>
                <w:szCs w:val="28"/>
              </w:rPr>
            </w:pPr>
            <w:r>
              <w:rPr>
                <w:rFonts w:ascii="Times New Roman" w:hAnsi="Times New Roman" w:cs="Times New Roman"/>
                <w:b/>
                <w:color w:val="auto"/>
                <w:sz w:val="28"/>
                <w:szCs w:val="28"/>
              </w:rPr>
              <w:t>建设项目所在地区域环境质量现状及主要环境问题（环境空气、地面水、地下水、声环境、生态环境等）：</w:t>
            </w:r>
          </w:p>
          <w:p>
            <w:pPr>
              <w:pStyle w:val="148"/>
              <w:numPr>
                <w:ilvl w:val="0"/>
                <w:numId w:val="7"/>
              </w:numPr>
              <w:spacing w:line="360" w:lineRule="auto"/>
              <w:ind w:left="0" w:firstLine="482"/>
              <w:jc w:val="left"/>
              <w:rPr>
                <w:b/>
                <w:color w:val="auto"/>
                <w:sz w:val="24"/>
              </w:rPr>
            </w:pPr>
            <w:r>
              <w:rPr>
                <w:b/>
                <w:color w:val="auto"/>
                <w:sz w:val="24"/>
              </w:rPr>
              <w:t>环境空气质量现状</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本次评价委托湖南谱实检测技术有限公司于2018年</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日至</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20</w:t>
            </w:r>
            <w:r>
              <w:rPr>
                <w:rFonts w:ascii="Times New Roman" w:hAnsi="Times New Roman" w:cs="Times New Roman"/>
                <w:color w:val="auto"/>
                <w:sz w:val="24"/>
                <w:szCs w:val="24"/>
              </w:rPr>
              <w:t>日，对项目区环境空气质量进行了现状监测。</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1、监测点位和监测因子</w:t>
            </w:r>
          </w:p>
          <w:p>
            <w:pPr>
              <w:tabs>
                <w:tab w:val="left" w:pos="1021"/>
              </w:tabs>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布设有2个环境空气监测点，分别为</w:t>
            </w:r>
            <w:r>
              <w:rPr>
                <w:rFonts w:hint="eastAsia" w:ascii="Times New Roman" w:hAnsi="Times New Roman" w:cs="Times New Roman"/>
                <w:color w:val="auto"/>
                <w:sz w:val="24"/>
                <w:szCs w:val="24"/>
              </w:rPr>
              <w:t>项目北侧230m居民处</w:t>
            </w:r>
            <w:r>
              <w:rPr>
                <w:rFonts w:ascii="Times New Roman" w:hAnsi="Times New Roman" w:cs="Times New Roman"/>
                <w:color w:val="auto"/>
                <w:sz w:val="24"/>
                <w:szCs w:val="24"/>
              </w:rPr>
              <w:t>（</w:t>
            </w:r>
            <w:r>
              <w:rPr>
                <w:rFonts w:hint="eastAsia" w:ascii="Times New Roman" w:hAnsi="Times New Roman" w:cs="Times New Roman"/>
                <w:color w:val="auto"/>
                <w:sz w:val="24"/>
                <w:szCs w:val="24"/>
              </w:rPr>
              <w:t>S</w:t>
            </w:r>
            <w:r>
              <w:rPr>
                <w:rFonts w:ascii="Times New Roman" w:hAnsi="Times New Roman" w:cs="Times New Roman"/>
                <w:color w:val="auto"/>
                <w:sz w:val="24"/>
                <w:szCs w:val="24"/>
              </w:rPr>
              <w:t>1）和项目</w:t>
            </w:r>
            <w:r>
              <w:rPr>
                <w:rFonts w:hint="eastAsia" w:ascii="Times New Roman" w:hAnsi="Times New Roman" w:cs="Times New Roman"/>
                <w:color w:val="auto"/>
                <w:sz w:val="24"/>
                <w:szCs w:val="24"/>
              </w:rPr>
              <w:t>南侧120m处居民</w:t>
            </w:r>
            <w:r>
              <w:rPr>
                <w:rFonts w:ascii="Times New Roman" w:hAnsi="Times New Roman" w:cs="Times New Roman"/>
                <w:color w:val="auto"/>
                <w:sz w:val="24"/>
                <w:szCs w:val="24"/>
              </w:rPr>
              <w:t>（</w:t>
            </w:r>
            <w:r>
              <w:rPr>
                <w:rFonts w:hint="eastAsia" w:ascii="Times New Roman" w:hAnsi="Times New Roman" w:cs="Times New Roman"/>
                <w:color w:val="auto"/>
                <w:sz w:val="24"/>
                <w:szCs w:val="24"/>
              </w:rPr>
              <w:t>S</w:t>
            </w:r>
            <w:r>
              <w:rPr>
                <w:rFonts w:ascii="Times New Roman" w:hAnsi="Times New Roman" w:cs="Times New Roman"/>
                <w:color w:val="auto"/>
                <w:sz w:val="24"/>
                <w:szCs w:val="24"/>
              </w:rPr>
              <w:t>2），具体监测点位及因子情况见下表。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表3-1   环境空气监测点位及监测因子表</w:t>
            </w:r>
          </w:p>
          <w:tbl>
            <w:tblPr>
              <w:tblStyle w:val="46"/>
              <w:tblW w:w="89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68"/>
              <w:gridCol w:w="3891"/>
              <w:gridCol w:w="3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atLeast"/>
                <w:tblHeader/>
                <w:jc w:val="center"/>
              </w:trPr>
              <w:tc>
                <w:tcPr>
                  <w:tcW w:w="1568" w:type="dxa"/>
                  <w:vAlign w:val="center"/>
                </w:tcPr>
                <w:p>
                  <w:pPr>
                    <w:adjustRightInd w:val="0"/>
                    <w:snapToGrid w:val="0"/>
                    <w:jc w:val="center"/>
                    <w:rPr>
                      <w:rFonts w:ascii="Times New Roman" w:hAnsi="Times New Roman" w:cs="Times New Roman"/>
                      <w:b/>
                      <w:color w:val="auto"/>
                    </w:rPr>
                  </w:pPr>
                  <w:r>
                    <w:rPr>
                      <w:rFonts w:ascii="Times New Roman" w:hAnsi="Times New Roman" w:cs="Times New Roman"/>
                      <w:b/>
                      <w:color w:val="auto"/>
                    </w:rPr>
                    <w:t>环境监测点</w:t>
                  </w:r>
                </w:p>
              </w:tc>
              <w:tc>
                <w:tcPr>
                  <w:tcW w:w="3891" w:type="dxa"/>
                  <w:vAlign w:val="center"/>
                </w:tcPr>
                <w:p>
                  <w:pPr>
                    <w:adjustRightInd w:val="0"/>
                    <w:snapToGrid w:val="0"/>
                    <w:jc w:val="center"/>
                    <w:rPr>
                      <w:rFonts w:ascii="Times New Roman" w:hAnsi="Times New Roman" w:cs="Times New Roman"/>
                      <w:b/>
                      <w:color w:val="auto"/>
                    </w:rPr>
                  </w:pPr>
                  <w:r>
                    <w:rPr>
                      <w:rFonts w:ascii="Times New Roman" w:hAnsi="Times New Roman" w:cs="Times New Roman"/>
                      <w:b/>
                      <w:color w:val="auto"/>
                    </w:rPr>
                    <w:t>与本项目方位距离</w:t>
                  </w:r>
                </w:p>
              </w:tc>
              <w:tc>
                <w:tcPr>
                  <w:tcW w:w="3509" w:type="dxa"/>
                  <w:vAlign w:val="center"/>
                </w:tcPr>
                <w:p>
                  <w:pPr>
                    <w:adjustRightInd w:val="0"/>
                    <w:snapToGrid w:val="0"/>
                    <w:jc w:val="center"/>
                    <w:rPr>
                      <w:rFonts w:ascii="Times New Roman" w:hAnsi="Times New Roman" w:cs="Times New Roman"/>
                      <w:b/>
                      <w:color w:val="auto"/>
                    </w:rPr>
                  </w:pPr>
                  <w:r>
                    <w:rPr>
                      <w:rFonts w:ascii="Times New Roman" w:hAnsi="Times New Roman" w:cs="Times New Roman"/>
                      <w:b/>
                      <w:color w:val="auto"/>
                    </w:rPr>
                    <w:t>监测因子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atLeast"/>
                <w:jc w:val="center"/>
              </w:trPr>
              <w:tc>
                <w:tcPr>
                  <w:tcW w:w="1568" w:type="dxa"/>
                  <w:vAlign w:val="center"/>
                </w:tcPr>
                <w:p>
                  <w:pPr>
                    <w:adjustRightInd w:val="0"/>
                    <w:snapToGrid w:val="0"/>
                    <w:jc w:val="center"/>
                    <w:rPr>
                      <w:rFonts w:ascii="Times New Roman" w:hAnsi="Times New Roman" w:cs="Times New Roman"/>
                      <w:color w:val="auto"/>
                    </w:rPr>
                  </w:pPr>
                  <w:r>
                    <w:rPr>
                      <w:rFonts w:hint="eastAsia" w:ascii="Times New Roman" w:hAnsi="Times New Roman" w:cs="Times New Roman"/>
                      <w:color w:val="auto"/>
                    </w:rPr>
                    <w:t>S1</w:t>
                  </w:r>
                </w:p>
              </w:tc>
              <w:tc>
                <w:tcPr>
                  <w:tcW w:w="3891" w:type="dxa"/>
                  <w:vAlign w:val="center"/>
                </w:tcPr>
                <w:p>
                  <w:pPr>
                    <w:adjustRightInd w:val="0"/>
                    <w:snapToGrid w:val="0"/>
                    <w:jc w:val="center"/>
                    <w:rPr>
                      <w:rFonts w:ascii="Times New Roman" w:hAnsi="Times New Roman" w:cs="Times New Roman"/>
                      <w:color w:val="auto"/>
                    </w:rPr>
                  </w:pPr>
                  <w:r>
                    <w:rPr>
                      <w:rFonts w:hint="eastAsia" w:ascii="Times New Roman" w:hAnsi="Times New Roman" w:cs="Times New Roman"/>
                      <w:color w:val="auto"/>
                    </w:rPr>
                    <w:t>北侧230m处居民</w:t>
                  </w:r>
                </w:p>
              </w:tc>
              <w:tc>
                <w:tcPr>
                  <w:tcW w:w="3509" w:type="dxa"/>
                  <w:vMerge w:val="restart"/>
                  <w:vAlign w:val="center"/>
                </w:tcPr>
                <w:p>
                  <w:pPr>
                    <w:ind w:left="105" w:leftChars="50"/>
                    <w:rPr>
                      <w:rFonts w:ascii="Times New Roman" w:hAnsi="Times New Roman" w:cs="Times New Roman"/>
                      <w:color w:val="auto"/>
                      <w:szCs w:val="21"/>
                    </w:rPr>
                  </w:pPr>
                  <w:r>
                    <w:rPr>
                      <w:rFonts w:ascii="Times New Roman" w:hAnsi="Times New Roman" w:cs="Times New Roman"/>
                      <w:color w:val="auto"/>
                      <w:szCs w:val="21"/>
                    </w:rPr>
                    <w:t>SO</w:t>
                  </w:r>
                  <w:r>
                    <w:rPr>
                      <w:rFonts w:ascii="Times New Roman" w:hAnsi="Times New Roman" w:cs="Times New Roman"/>
                      <w:color w:val="auto"/>
                      <w:szCs w:val="21"/>
                      <w:vertAlign w:val="subscript"/>
                    </w:rPr>
                    <w:t>2</w:t>
                  </w:r>
                  <w:r>
                    <w:rPr>
                      <w:rFonts w:ascii="Times New Roman" w:hAnsi="Times New Roman" w:cs="Times New Roman"/>
                      <w:color w:val="auto"/>
                      <w:szCs w:val="21"/>
                    </w:rPr>
                    <w:t>、NO</w:t>
                  </w:r>
                  <w:r>
                    <w:rPr>
                      <w:rFonts w:ascii="Times New Roman" w:hAnsi="Times New Roman" w:cs="Times New Roman"/>
                      <w:color w:val="auto"/>
                      <w:szCs w:val="21"/>
                      <w:vertAlign w:val="subscript"/>
                    </w:rPr>
                    <w:t>2</w:t>
                  </w:r>
                  <w:r>
                    <w:rPr>
                      <w:rFonts w:ascii="Times New Roman" w:hAnsi="Times New Roman" w:cs="Times New Roman"/>
                      <w:color w:val="auto"/>
                      <w:szCs w:val="21"/>
                    </w:rPr>
                    <w:t>、PM</w:t>
                  </w:r>
                  <w:r>
                    <w:rPr>
                      <w:rFonts w:ascii="Times New Roman" w:hAnsi="Times New Roman" w:cs="Times New Roman"/>
                      <w:color w:val="auto"/>
                      <w:szCs w:val="21"/>
                      <w:vertAlign w:val="subscript"/>
                    </w:rPr>
                    <w:t>10</w:t>
                  </w:r>
                  <w:r>
                    <w:rPr>
                      <w:rFonts w:ascii="Times New Roman" w:hAnsi="Times New Roman" w:cs="Times New Roman"/>
                      <w:color w:val="auto"/>
                      <w:szCs w:val="21"/>
                    </w:rPr>
                    <w:t>、TSP、</w:t>
                  </w:r>
                  <w:r>
                    <w:rPr>
                      <w:rFonts w:hint="eastAsia" w:ascii="Times New Roman" w:hAnsi="Times New Roman" w:cs="Times New Roman"/>
                      <w:color w:val="auto"/>
                      <w:szCs w:val="21"/>
                    </w:rPr>
                    <w:t>甲苯、二甲苯、VOCs</w:t>
                  </w:r>
                  <w:r>
                    <w:rPr>
                      <w:rFonts w:ascii="Times New Roman" w:hAnsi="Times New Roman" w:cs="Times New Roman"/>
                      <w:color w:val="auto"/>
                      <w:szCs w:val="21"/>
                    </w:rPr>
                    <w:t>，监测同时记录气温、气压、风速等气象数据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atLeast"/>
                <w:jc w:val="center"/>
              </w:trPr>
              <w:tc>
                <w:tcPr>
                  <w:tcW w:w="1568" w:type="dxa"/>
                  <w:vAlign w:val="center"/>
                </w:tcPr>
                <w:p>
                  <w:pPr>
                    <w:adjustRightInd w:val="0"/>
                    <w:snapToGrid w:val="0"/>
                    <w:jc w:val="center"/>
                    <w:rPr>
                      <w:rFonts w:ascii="Times New Roman" w:hAnsi="Times New Roman" w:cs="Times New Roman"/>
                      <w:color w:val="auto"/>
                    </w:rPr>
                  </w:pPr>
                  <w:r>
                    <w:rPr>
                      <w:rFonts w:hint="eastAsia" w:ascii="Times New Roman" w:hAnsi="Times New Roman" w:cs="Times New Roman"/>
                      <w:color w:val="auto"/>
                    </w:rPr>
                    <w:t>S2</w:t>
                  </w:r>
                </w:p>
              </w:tc>
              <w:tc>
                <w:tcPr>
                  <w:tcW w:w="3891" w:type="dxa"/>
                  <w:vAlign w:val="center"/>
                </w:tcPr>
                <w:p>
                  <w:pPr>
                    <w:adjustRightInd w:val="0"/>
                    <w:snapToGrid w:val="0"/>
                    <w:jc w:val="center"/>
                    <w:rPr>
                      <w:rFonts w:ascii="Times New Roman" w:hAnsi="Times New Roman" w:cs="Times New Roman"/>
                      <w:color w:val="auto"/>
                    </w:rPr>
                  </w:pPr>
                  <w:r>
                    <w:rPr>
                      <w:rFonts w:hint="eastAsia" w:ascii="Times New Roman" w:hAnsi="Times New Roman" w:cs="Times New Roman"/>
                      <w:color w:val="auto"/>
                    </w:rPr>
                    <w:t>南侧120m处居民</w:t>
                  </w:r>
                </w:p>
              </w:tc>
              <w:tc>
                <w:tcPr>
                  <w:tcW w:w="3509" w:type="dxa"/>
                  <w:vMerge w:val="continue"/>
                  <w:vAlign w:val="center"/>
                </w:tcPr>
                <w:p>
                  <w:pPr>
                    <w:adjustRightInd w:val="0"/>
                    <w:snapToGrid w:val="0"/>
                    <w:jc w:val="center"/>
                    <w:rPr>
                      <w:rFonts w:ascii="Times New Roman" w:hAnsi="Times New Roman" w:cs="Times New Roman"/>
                      <w:color w:val="auto"/>
                    </w:rPr>
                  </w:pPr>
                </w:p>
              </w:tc>
            </w:tr>
          </w:tbl>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2、监测时间及频次</w:t>
            </w:r>
          </w:p>
          <w:p>
            <w:pPr>
              <w:tabs>
                <w:tab w:val="left" w:pos="1021"/>
              </w:tabs>
              <w:spacing w:line="360" w:lineRule="auto"/>
              <w:ind w:firstLine="480" w:firstLineChars="200"/>
              <w:rPr>
                <w:rFonts w:ascii="Times New Roman" w:hAnsi="Times New Roman" w:cs="Times New Roman"/>
                <w:bCs/>
                <w:color w:val="auto"/>
                <w:sz w:val="24"/>
                <w:szCs w:val="24"/>
              </w:rPr>
            </w:pPr>
            <w:r>
              <w:rPr>
                <w:rFonts w:ascii="Times New Roman" w:hAnsi="Times New Roman" w:cs="Times New Roman"/>
                <w:bCs/>
                <w:color w:val="auto"/>
                <w:sz w:val="24"/>
                <w:szCs w:val="24"/>
              </w:rPr>
              <w:t>SO</w:t>
            </w:r>
            <w:r>
              <w:rPr>
                <w:rFonts w:ascii="Times New Roman" w:hAnsi="Times New Roman" w:cs="Times New Roman"/>
                <w:bCs/>
                <w:color w:val="auto"/>
                <w:sz w:val="24"/>
                <w:szCs w:val="24"/>
                <w:vertAlign w:val="subscript"/>
              </w:rPr>
              <w:t>2</w:t>
            </w:r>
            <w:r>
              <w:rPr>
                <w:rFonts w:ascii="Times New Roman" w:hAnsi="Times New Roman" w:cs="Times New Roman"/>
                <w:bCs/>
                <w:color w:val="auto"/>
                <w:sz w:val="24"/>
                <w:szCs w:val="24"/>
              </w:rPr>
              <w:t>、NO</w:t>
            </w:r>
            <w:r>
              <w:rPr>
                <w:rFonts w:ascii="Times New Roman" w:hAnsi="Times New Roman" w:cs="Times New Roman"/>
                <w:bCs/>
                <w:color w:val="auto"/>
                <w:sz w:val="24"/>
                <w:szCs w:val="24"/>
                <w:vertAlign w:val="subscript"/>
              </w:rPr>
              <w:t>2</w:t>
            </w:r>
            <w:r>
              <w:rPr>
                <w:rFonts w:ascii="Times New Roman" w:hAnsi="Times New Roman" w:cs="Times New Roman"/>
                <w:bCs/>
                <w:color w:val="auto"/>
                <w:sz w:val="24"/>
                <w:szCs w:val="24"/>
              </w:rPr>
              <w:t>、PM</w:t>
            </w:r>
            <w:r>
              <w:rPr>
                <w:rFonts w:ascii="Times New Roman" w:hAnsi="Times New Roman" w:cs="Times New Roman"/>
                <w:bCs/>
                <w:color w:val="auto"/>
                <w:sz w:val="24"/>
                <w:szCs w:val="24"/>
                <w:vertAlign w:val="subscript"/>
              </w:rPr>
              <w:t>10</w:t>
            </w:r>
            <w:r>
              <w:rPr>
                <w:rFonts w:hint="eastAsia" w:ascii="Times New Roman" w:hAnsi="Times New Roman" w:cs="Times New Roman"/>
                <w:bCs/>
                <w:color w:val="auto"/>
                <w:sz w:val="24"/>
                <w:szCs w:val="24"/>
              </w:rPr>
              <w:t>、</w:t>
            </w:r>
            <w:r>
              <w:rPr>
                <w:rFonts w:ascii="Times New Roman" w:hAnsi="Times New Roman" w:cs="Times New Roman"/>
                <w:bCs/>
                <w:color w:val="auto"/>
                <w:sz w:val="24"/>
                <w:szCs w:val="24"/>
              </w:rPr>
              <w:t>TSP</w:t>
            </w:r>
            <w:r>
              <w:rPr>
                <w:rFonts w:hint="eastAsia" w:ascii="Times New Roman" w:hAnsi="Times New Roman" w:cs="Times New Roman"/>
                <w:bCs/>
                <w:color w:val="auto"/>
                <w:sz w:val="24"/>
                <w:szCs w:val="24"/>
              </w:rPr>
              <w:t>、甲苯、二甲苯、</w:t>
            </w:r>
            <w:r>
              <w:rPr>
                <w:rFonts w:ascii="Times New Roman" w:hAnsi="Times New Roman" w:cs="Times New Roman"/>
                <w:color w:val="auto"/>
                <w:sz w:val="24"/>
                <w:szCs w:val="24"/>
              </w:rPr>
              <w:t xml:space="preserve"> VOC</w:t>
            </w:r>
            <w:r>
              <w:rPr>
                <w:rFonts w:hint="eastAsia" w:ascii="Times New Roman" w:hAnsi="Times New Roman" w:cs="Times New Roman"/>
                <w:color w:val="auto"/>
                <w:sz w:val="24"/>
                <w:szCs w:val="24"/>
              </w:rPr>
              <w:t>s</w:t>
            </w:r>
            <w:r>
              <w:rPr>
                <w:rFonts w:ascii="Times New Roman" w:hAnsi="Times New Roman" w:cs="Times New Roman"/>
                <w:bCs/>
                <w:color w:val="auto"/>
                <w:sz w:val="24"/>
                <w:szCs w:val="24"/>
              </w:rPr>
              <w:t>监测</w:t>
            </w:r>
            <w:r>
              <w:rPr>
                <w:rFonts w:hint="eastAsia" w:ascii="Times New Roman" w:hAnsi="Times New Roman" w:cs="Times New Roman"/>
                <w:bCs/>
                <w:color w:val="auto"/>
                <w:sz w:val="24"/>
                <w:szCs w:val="24"/>
              </w:rPr>
              <w:t>3</w:t>
            </w:r>
            <w:r>
              <w:rPr>
                <w:rFonts w:ascii="Times New Roman" w:hAnsi="Times New Roman" w:cs="Times New Roman"/>
                <w:bCs/>
                <w:color w:val="auto"/>
                <w:sz w:val="24"/>
                <w:szCs w:val="24"/>
              </w:rPr>
              <w:t>天</w:t>
            </w:r>
            <w:r>
              <w:rPr>
                <w:rFonts w:ascii="Times New Roman" w:hAnsi="Times New Roman" w:cs="Times New Roman"/>
                <w:color w:val="auto"/>
                <w:sz w:val="24"/>
                <w:szCs w:val="24"/>
              </w:rPr>
              <w:t>。</w:t>
            </w:r>
          </w:p>
          <w:p>
            <w:pPr>
              <w:tabs>
                <w:tab w:val="left" w:pos="1021"/>
              </w:tabs>
              <w:spacing w:line="360" w:lineRule="auto"/>
              <w:ind w:firstLine="480" w:firstLineChars="200"/>
              <w:rPr>
                <w:rFonts w:ascii="Times New Roman" w:hAnsi="Times New Roman" w:cs="Times New Roman"/>
                <w:bCs/>
                <w:color w:val="auto"/>
                <w:sz w:val="24"/>
                <w:szCs w:val="24"/>
              </w:rPr>
            </w:pPr>
            <w:r>
              <w:rPr>
                <w:rFonts w:ascii="Times New Roman" w:hAnsi="Times New Roman" w:cs="Times New Roman"/>
                <w:bCs/>
                <w:color w:val="auto"/>
                <w:sz w:val="24"/>
                <w:szCs w:val="24"/>
              </w:rPr>
              <w:t>SO</w:t>
            </w:r>
            <w:r>
              <w:rPr>
                <w:rFonts w:ascii="Times New Roman" w:hAnsi="Times New Roman" w:cs="Times New Roman"/>
                <w:bCs/>
                <w:color w:val="auto"/>
                <w:sz w:val="24"/>
                <w:szCs w:val="24"/>
                <w:vertAlign w:val="subscript"/>
              </w:rPr>
              <w:t>2</w:t>
            </w:r>
            <w:r>
              <w:rPr>
                <w:rFonts w:hint="eastAsia" w:ascii="Times New Roman" w:hAnsi="Times New Roman" w:cs="Times New Roman"/>
                <w:bCs/>
                <w:color w:val="auto"/>
                <w:sz w:val="24"/>
                <w:szCs w:val="24"/>
              </w:rPr>
              <w:t>、</w:t>
            </w:r>
            <w:r>
              <w:rPr>
                <w:rFonts w:ascii="Times New Roman" w:hAnsi="Times New Roman" w:cs="Times New Roman"/>
                <w:bCs/>
                <w:color w:val="auto"/>
                <w:sz w:val="24"/>
                <w:szCs w:val="24"/>
              </w:rPr>
              <w:t>NO</w:t>
            </w:r>
            <w:r>
              <w:rPr>
                <w:rFonts w:ascii="Times New Roman" w:hAnsi="Times New Roman" w:cs="Times New Roman"/>
                <w:bCs/>
                <w:color w:val="auto"/>
                <w:sz w:val="24"/>
                <w:szCs w:val="24"/>
                <w:vertAlign w:val="subscript"/>
              </w:rPr>
              <w:t>2</w:t>
            </w:r>
            <w:r>
              <w:rPr>
                <w:rFonts w:ascii="Times New Roman" w:hAnsi="Times New Roman" w:cs="Times New Roman"/>
                <w:bCs/>
                <w:color w:val="auto"/>
                <w:sz w:val="24"/>
                <w:szCs w:val="24"/>
              </w:rPr>
              <w:t>监测</w:t>
            </w:r>
            <w:r>
              <w:rPr>
                <w:rFonts w:hint="eastAsia" w:ascii="Times New Roman" w:hAnsi="Times New Roman" w:cs="Times New Roman"/>
                <w:bCs/>
                <w:color w:val="auto"/>
                <w:sz w:val="24"/>
                <w:szCs w:val="24"/>
              </w:rPr>
              <w:t>小时值和日均值</w:t>
            </w:r>
            <w:r>
              <w:rPr>
                <w:rFonts w:ascii="Times New Roman" w:hAnsi="Times New Roman" w:cs="Times New Roman"/>
                <w:bCs/>
                <w:color w:val="auto"/>
                <w:sz w:val="24"/>
                <w:szCs w:val="24"/>
              </w:rPr>
              <w:t>；PM</w:t>
            </w:r>
            <w:r>
              <w:rPr>
                <w:rFonts w:ascii="Times New Roman" w:hAnsi="Times New Roman" w:cs="Times New Roman"/>
                <w:bCs/>
                <w:color w:val="auto"/>
                <w:sz w:val="24"/>
                <w:szCs w:val="24"/>
                <w:vertAlign w:val="subscript"/>
              </w:rPr>
              <w:t>10</w:t>
            </w:r>
            <w:r>
              <w:rPr>
                <w:rFonts w:ascii="Times New Roman" w:hAnsi="Times New Roman" w:cs="Times New Roman"/>
                <w:bCs/>
                <w:color w:val="auto"/>
                <w:sz w:val="24"/>
                <w:szCs w:val="24"/>
              </w:rPr>
              <w:t>、TSP</w:t>
            </w:r>
            <w:r>
              <w:rPr>
                <w:rFonts w:hint="eastAsia" w:ascii="Times New Roman" w:hAnsi="Times New Roman" w:cs="Times New Roman"/>
                <w:bCs/>
                <w:color w:val="auto"/>
                <w:sz w:val="24"/>
                <w:szCs w:val="24"/>
              </w:rPr>
              <w:t>、甲苯日均值</w:t>
            </w:r>
            <w:r>
              <w:rPr>
                <w:rFonts w:ascii="Times New Roman" w:hAnsi="Times New Roman" w:cs="Times New Roman"/>
                <w:bCs/>
                <w:color w:val="auto"/>
                <w:sz w:val="24"/>
                <w:szCs w:val="24"/>
              </w:rPr>
              <w:t>；</w:t>
            </w:r>
            <w:r>
              <w:rPr>
                <w:rFonts w:hint="eastAsia" w:ascii="Times New Roman" w:hAnsi="Times New Roman" w:cs="Times New Roman"/>
                <w:bCs/>
                <w:color w:val="auto"/>
                <w:sz w:val="24"/>
                <w:szCs w:val="24"/>
              </w:rPr>
              <w:t>二甲苯一次值；</w:t>
            </w:r>
            <w:r>
              <w:rPr>
                <w:rFonts w:ascii="Times New Roman" w:hAnsi="Times New Roman" w:cs="Times New Roman"/>
                <w:bCs/>
                <w:color w:val="auto"/>
                <w:sz w:val="24"/>
                <w:szCs w:val="24"/>
              </w:rPr>
              <w:t xml:space="preserve"> </w:t>
            </w:r>
            <w:r>
              <w:rPr>
                <w:rFonts w:hint="eastAsia" w:ascii="Times New Roman" w:hAnsi="Times New Roman" w:cs="Times New Roman"/>
                <w:bCs/>
                <w:color w:val="auto"/>
                <w:sz w:val="24"/>
                <w:szCs w:val="24"/>
              </w:rPr>
              <w:t>VOCs</w:t>
            </w:r>
            <w:r>
              <w:rPr>
                <w:rFonts w:ascii="Times New Roman" w:hAnsi="Times New Roman" w:cs="Times New Roman"/>
                <w:bCs/>
                <w:color w:val="auto"/>
                <w:sz w:val="24"/>
                <w:szCs w:val="24"/>
              </w:rPr>
              <w:t>监测八小时均值。</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3、评价标准</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SO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、NO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、PM</w:t>
            </w:r>
            <w:r>
              <w:rPr>
                <w:rFonts w:ascii="Times New Roman" w:hAnsi="Times New Roman" w:cs="Times New Roman"/>
                <w:color w:val="auto"/>
                <w:sz w:val="24"/>
                <w:szCs w:val="24"/>
                <w:vertAlign w:val="subscript"/>
              </w:rPr>
              <w:t>10</w:t>
            </w:r>
            <w:r>
              <w:rPr>
                <w:rFonts w:ascii="Times New Roman" w:hAnsi="Times New Roman" w:cs="Times New Roman"/>
                <w:color w:val="auto"/>
                <w:sz w:val="24"/>
                <w:szCs w:val="24"/>
              </w:rPr>
              <w:t>、TSP执行《环境空气质量标准》（GB3095-2012）中二级标准，</w:t>
            </w:r>
            <w:r>
              <w:rPr>
                <w:rFonts w:hint="eastAsia" w:ascii="Times New Roman" w:hAnsi="Times New Roman" w:cs="Times New Roman"/>
                <w:color w:val="auto"/>
                <w:sz w:val="24"/>
                <w:szCs w:val="24"/>
              </w:rPr>
              <w:t>甲苯、二甲苯执行《工业企业设计卫生标准》</w:t>
            </w: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（TJ36-79）、甲苯执行《前苏联居民区大气中有害物质的最大允许浓度》（CH245-71）；VOCs</w:t>
            </w:r>
            <w:r>
              <w:rPr>
                <w:rFonts w:ascii="Times New Roman" w:hAnsi="Times New Roman" w:cs="Times New Roman"/>
                <w:color w:val="auto"/>
                <w:sz w:val="24"/>
                <w:szCs w:val="24"/>
              </w:rPr>
              <w:t>参照《室内空气质量标准》（GB/T 18883-2002）执行。</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4、监测结果统计</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大气环境质量监测结果统计见下表。</w:t>
            </w:r>
          </w:p>
          <w:p>
            <w:pPr>
              <w:pStyle w:val="148"/>
              <w:spacing w:line="360" w:lineRule="auto"/>
              <w:ind w:left="-119" w:firstLine="0" w:firstLineChars="0"/>
              <w:jc w:val="center"/>
              <w:rPr>
                <w:b/>
                <w:bCs/>
                <w:color w:val="auto"/>
                <w:sz w:val="21"/>
                <w:szCs w:val="21"/>
              </w:rPr>
            </w:pPr>
            <w:bookmarkStart w:id="3" w:name="_Toc303197787"/>
            <w:bookmarkStart w:id="4" w:name="_Toc303251402"/>
            <w:bookmarkStart w:id="5" w:name="_Toc304212342"/>
            <w:r>
              <w:rPr>
                <w:rFonts w:hint="eastAsia"/>
                <w:b/>
                <w:bCs/>
                <w:color w:val="auto"/>
                <w:sz w:val="21"/>
                <w:szCs w:val="21"/>
              </w:rPr>
              <w:t>表3-2   环境空气质量现状监测结果</w:t>
            </w:r>
          </w:p>
          <w:bookmarkEnd w:id="3"/>
          <w:bookmarkEnd w:id="4"/>
          <w:bookmarkEnd w:id="5"/>
          <w:tbl>
            <w:tblPr>
              <w:tblStyle w:val="46"/>
              <w:tblW w:w="88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845"/>
              <w:gridCol w:w="2016"/>
              <w:gridCol w:w="1853"/>
              <w:gridCol w:w="1853"/>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blHeader/>
                <w:jc w:val="center"/>
              </w:trPr>
              <w:tc>
                <w:tcPr>
                  <w:tcW w:w="1857" w:type="dxa"/>
                  <w:gridSpan w:val="2"/>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项目</w:t>
                  </w:r>
                </w:p>
              </w:tc>
              <w:tc>
                <w:tcPr>
                  <w:tcW w:w="2016" w:type="dxa"/>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指标</w:t>
                  </w:r>
                </w:p>
              </w:tc>
              <w:tc>
                <w:tcPr>
                  <w:tcW w:w="1853" w:type="dxa"/>
                  <w:shd w:val="clear" w:color="auto" w:fill="auto"/>
                  <w:vAlign w:val="center"/>
                </w:tcPr>
                <w:p>
                  <w:pPr>
                    <w:jc w:val="center"/>
                    <w:rPr>
                      <w:rFonts w:ascii="Times New Roman" w:hAnsi="Times New Roman" w:cs="Times New Roman"/>
                      <w:b/>
                      <w:bCs/>
                      <w:color w:val="auto"/>
                      <w:szCs w:val="21"/>
                    </w:rPr>
                  </w:pPr>
                  <w:r>
                    <w:rPr>
                      <w:rFonts w:hint="eastAsia" w:ascii="Times New Roman" w:hAnsi="Times New Roman" w:cs="Times New Roman"/>
                      <w:b/>
                      <w:bCs/>
                      <w:color w:val="auto"/>
                      <w:szCs w:val="21"/>
                    </w:rPr>
                    <w:t>S</w:t>
                  </w:r>
                  <w:r>
                    <w:rPr>
                      <w:rFonts w:ascii="Times New Roman" w:hAnsi="Times New Roman" w:cs="Times New Roman"/>
                      <w:b/>
                      <w:bCs/>
                      <w:color w:val="auto"/>
                      <w:szCs w:val="21"/>
                    </w:rPr>
                    <w:t>1点</w:t>
                  </w:r>
                </w:p>
              </w:tc>
              <w:tc>
                <w:tcPr>
                  <w:tcW w:w="1853" w:type="dxa"/>
                  <w:shd w:val="clear" w:color="auto" w:fill="auto"/>
                  <w:vAlign w:val="center"/>
                </w:tcPr>
                <w:p>
                  <w:pPr>
                    <w:jc w:val="center"/>
                    <w:rPr>
                      <w:rFonts w:ascii="Times New Roman" w:hAnsi="Times New Roman" w:cs="Times New Roman"/>
                      <w:b/>
                      <w:bCs/>
                      <w:color w:val="auto"/>
                      <w:szCs w:val="21"/>
                    </w:rPr>
                  </w:pPr>
                  <w:r>
                    <w:rPr>
                      <w:rFonts w:hint="eastAsia" w:ascii="Times New Roman" w:hAnsi="Times New Roman" w:cs="Times New Roman"/>
                      <w:b/>
                      <w:bCs/>
                      <w:color w:val="auto"/>
                      <w:szCs w:val="21"/>
                    </w:rPr>
                    <w:t>S</w:t>
                  </w:r>
                  <w:r>
                    <w:rPr>
                      <w:rFonts w:ascii="Times New Roman" w:hAnsi="Times New Roman" w:cs="Times New Roman"/>
                      <w:b/>
                      <w:bCs/>
                      <w:color w:val="auto"/>
                      <w:szCs w:val="21"/>
                    </w:rPr>
                    <w:t>2点</w:t>
                  </w:r>
                </w:p>
              </w:tc>
              <w:tc>
                <w:tcPr>
                  <w:tcW w:w="1263" w:type="dxa"/>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SO</w:t>
                  </w:r>
                  <w:r>
                    <w:rPr>
                      <w:rFonts w:ascii="Times New Roman" w:hAnsi="Times New Roman" w:cs="Times New Roman"/>
                      <w:color w:val="auto"/>
                      <w:szCs w:val="21"/>
                      <w:vertAlign w:val="subscript"/>
                    </w:rPr>
                    <w:t>2</w:t>
                  </w:r>
                </w:p>
              </w:tc>
              <w:tc>
                <w:tcPr>
                  <w:tcW w:w="845"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1小时值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浓度范围（μg/m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21~36</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21~36</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500μg/m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7.2</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7.2</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w:t>
                  </w:r>
                  <w:r>
                    <w:rPr>
                      <w:rFonts w:hint="eastAsia" w:ascii="Times New Roman" w:hAnsi="Times New Roman" w:cs="Times New Roman"/>
                      <w:color w:val="auto"/>
                      <w:szCs w:val="21"/>
                    </w:rPr>
                    <w:t>大</w:t>
                  </w:r>
                  <w:r>
                    <w:rPr>
                      <w:rFonts w:ascii="Times New Roman" w:hAnsi="Times New Roman" w:cs="Times New Roman"/>
                      <w:color w:val="auto"/>
                      <w:szCs w:val="21"/>
                    </w:rPr>
                    <w:t>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SO</w:t>
                  </w:r>
                  <w:r>
                    <w:rPr>
                      <w:rFonts w:ascii="Times New Roman" w:hAnsi="Times New Roman" w:cs="Times New Roman"/>
                      <w:color w:val="auto"/>
                      <w:szCs w:val="21"/>
                      <w:vertAlign w:val="subscript"/>
                    </w:rPr>
                    <w:t>2</w:t>
                  </w:r>
                </w:p>
              </w:tc>
              <w:tc>
                <w:tcPr>
                  <w:tcW w:w="845"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日均值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26~30</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26~28</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150</w:t>
                  </w:r>
                  <w:r>
                    <w:rPr>
                      <w:rFonts w:ascii="Times New Roman" w:hAnsi="Times New Roman" w:cs="Times New Roman"/>
                      <w:color w:val="auto"/>
                      <w:szCs w:val="21"/>
                    </w:rPr>
                    <w:t>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20</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18.7</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NO</w:t>
                  </w:r>
                  <w:r>
                    <w:rPr>
                      <w:rFonts w:ascii="Times New Roman" w:hAnsi="Times New Roman" w:cs="Times New Roman"/>
                      <w:color w:val="auto"/>
                      <w:szCs w:val="21"/>
                      <w:vertAlign w:val="subscript"/>
                    </w:rPr>
                    <w:t>2</w:t>
                  </w:r>
                </w:p>
              </w:tc>
              <w:tc>
                <w:tcPr>
                  <w:tcW w:w="845"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1小时值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22~35</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21~35</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200μg/m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17.5</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17.5</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shd w:val="clear" w:color="auto" w:fill="auto"/>
                  <w:vAlign w:val="center"/>
                </w:tcPr>
                <w:p>
                  <w:pPr>
                    <w:jc w:val="center"/>
                    <w:rPr>
                      <w:rFonts w:ascii="Times New Roman" w:hAnsi="Times New Roman" w:cs="Times New Roman"/>
                      <w:color w:val="auto"/>
                      <w:szCs w:val="21"/>
                    </w:rPr>
                  </w:pPr>
                </w:p>
              </w:tc>
              <w:tc>
                <w:tcPr>
                  <w:tcW w:w="845" w:type="dxa"/>
                  <w:vMerge w:val="continue"/>
                  <w:shd w:val="clear" w:color="auto" w:fill="auto"/>
                  <w:vAlign w:val="center"/>
                </w:tcPr>
                <w:p>
                  <w:pPr>
                    <w:jc w:val="cente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NO</w:t>
                  </w:r>
                  <w:r>
                    <w:rPr>
                      <w:rFonts w:ascii="Times New Roman" w:hAnsi="Times New Roman" w:cs="Times New Roman"/>
                      <w:color w:val="auto"/>
                      <w:szCs w:val="21"/>
                      <w:vertAlign w:val="subscript"/>
                    </w:rPr>
                    <w:t>2</w:t>
                  </w:r>
                </w:p>
              </w:tc>
              <w:tc>
                <w:tcPr>
                  <w:tcW w:w="845"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日均值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浓度范围（μg/m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30~31</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30~32</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8</w:t>
                  </w:r>
                  <w:r>
                    <w:rPr>
                      <w:rFonts w:ascii="Times New Roman" w:hAnsi="Times New Roman" w:cs="Times New Roman"/>
                      <w:color w:val="auto"/>
                      <w:szCs w:val="21"/>
                    </w:rPr>
                    <w:t>0μg/m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38.7</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PM</w:t>
                  </w:r>
                  <w:r>
                    <w:rPr>
                      <w:rFonts w:ascii="Times New Roman" w:hAnsi="Times New Roman" w:cs="Times New Roman"/>
                      <w:color w:val="auto"/>
                      <w:szCs w:val="21"/>
                      <w:vertAlign w:val="subscript"/>
                    </w:rPr>
                    <w:t>10</w:t>
                  </w:r>
                </w:p>
              </w:tc>
              <w:tc>
                <w:tcPr>
                  <w:tcW w:w="845"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24小时平均值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浓度范围（μg/m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55~58</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52~55</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150μg/m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38.7</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36.7</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TSP</w:t>
                  </w:r>
                </w:p>
              </w:tc>
              <w:tc>
                <w:tcPr>
                  <w:tcW w:w="845"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24小时平均值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浓度范围（μg/m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123~126</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125~130</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300μg/m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42</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43.3</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甲苯</w:t>
                  </w:r>
                </w:p>
              </w:tc>
              <w:tc>
                <w:tcPr>
                  <w:tcW w:w="845"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8小时均值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1.5*10</w:t>
                  </w:r>
                  <w:r>
                    <w:rPr>
                      <w:rFonts w:hint="eastAsia" w:ascii="Times New Roman" w:hAnsi="Times New Roman" w:cs="Times New Roman"/>
                      <w:color w:val="auto"/>
                      <w:szCs w:val="21"/>
                      <w:vertAlign w:val="superscript"/>
                    </w:rPr>
                    <w:t>-3</w:t>
                  </w:r>
                  <w:r>
                    <w:rPr>
                      <w:rFonts w:hint="eastAsia" w:ascii="Times New Roman" w:hAnsi="Times New Roman" w:cs="Times New Roman"/>
                      <w:color w:val="auto"/>
                      <w:szCs w:val="21"/>
                    </w:rPr>
                    <w:t>L</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1.5*10</w:t>
                  </w:r>
                  <w:r>
                    <w:rPr>
                      <w:rFonts w:hint="eastAsia" w:ascii="Times New Roman" w:hAnsi="Times New Roman" w:cs="Times New Roman"/>
                      <w:color w:val="auto"/>
                      <w:szCs w:val="21"/>
                      <w:vertAlign w:val="superscript"/>
                    </w:rPr>
                    <w:t>-3</w:t>
                  </w:r>
                  <w:r>
                    <w:rPr>
                      <w:rFonts w:hint="eastAsia" w:ascii="Times New Roman" w:hAnsi="Times New Roman" w:cs="Times New Roman"/>
                      <w:color w:val="auto"/>
                      <w:szCs w:val="21"/>
                    </w:rPr>
                    <w:t>L</w:t>
                  </w:r>
                </w:p>
              </w:tc>
              <w:tc>
                <w:tcPr>
                  <w:tcW w:w="1263" w:type="dxa"/>
                  <w:vMerge w:val="restart"/>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0.60 mg/m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vAlign w:val="center"/>
                </w:tcPr>
                <w:p>
                  <w:pPr>
                    <w:rPr>
                      <w:rFonts w:ascii="Times New Roman" w:hAnsi="Times New Roman" w:cs="Times New Roman"/>
                      <w:color w:val="auto"/>
                      <w:szCs w:val="21"/>
                    </w:rPr>
                  </w:pPr>
                  <w:r>
                    <w:rPr>
                      <w:rFonts w:hint="eastAsia" w:ascii="Times New Roman" w:hAnsi="Times New Roman" w:cs="Times New Roman"/>
                      <w:color w:val="auto"/>
                      <w:szCs w:val="21"/>
                    </w:rPr>
                    <w:t>二甲苯</w:t>
                  </w:r>
                </w:p>
              </w:tc>
              <w:tc>
                <w:tcPr>
                  <w:tcW w:w="845" w:type="dxa"/>
                  <w:vMerge w:val="restart"/>
                  <w:vAlign w:val="center"/>
                </w:tcPr>
                <w:p>
                  <w:pPr>
                    <w:rPr>
                      <w:rFonts w:ascii="Times New Roman" w:hAnsi="Times New Roman" w:cs="Times New Roman"/>
                      <w:color w:val="auto"/>
                      <w:szCs w:val="21"/>
                    </w:rPr>
                  </w:pPr>
                  <w:r>
                    <w:rPr>
                      <w:rFonts w:hint="eastAsia" w:ascii="Times New Roman" w:hAnsi="Times New Roman" w:cs="Times New Roman"/>
                      <w:color w:val="auto"/>
                      <w:szCs w:val="21"/>
                    </w:rPr>
                    <w:t>一次值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1.5*10</w:t>
                  </w:r>
                  <w:r>
                    <w:rPr>
                      <w:rFonts w:hint="eastAsia" w:ascii="Times New Roman" w:hAnsi="Times New Roman" w:cs="Times New Roman"/>
                      <w:color w:val="auto"/>
                      <w:szCs w:val="21"/>
                      <w:vertAlign w:val="superscript"/>
                    </w:rPr>
                    <w:t>-3</w:t>
                  </w:r>
                  <w:r>
                    <w:rPr>
                      <w:rFonts w:hint="eastAsia" w:ascii="Times New Roman" w:hAnsi="Times New Roman" w:cs="Times New Roman"/>
                      <w:color w:val="auto"/>
                      <w:szCs w:val="21"/>
                    </w:rPr>
                    <w:t>L</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1.5*10</w:t>
                  </w:r>
                  <w:r>
                    <w:rPr>
                      <w:rFonts w:hint="eastAsia" w:ascii="Times New Roman" w:hAnsi="Times New Roman" w:cs="Times New Roman"/>
                      <w:color w:val="auto"/>
                      <w:szCs w:val="21"/>
                      <w:vertAlign w:val="superscript"/>
                    </w:rPr>
                    <w:t>-3</w:t>
                  </w:r>
                  <w:r>
                    <w:rPr>
                      <w:rFonts w:hint="eastAsia" w:ascii="Times New Roman" w:hAnsi="Times New Roman" w:cs="Times New Roman"/>
                      <w:color w:val="auto"/>
                      <w:szCs w:val="21"/>
                    </w:rPr>
                    <w:t>L</w:t>
                  </w:r>
                </w:p>
              </w:tc>
              <w:tc>
                <w:tcPr>
                  <w:tcW w:w="1263" w:type="dxa"/>
                  <w:vMerge w:val="restart"/>
                  <w:vAlign w:val="center"/>
                </w:tcPr>
                <w:p>
                  <w:pPr>
                    <w:rPr>
                      <w:rFonts w:ascii="Times New Roman" w:hAnsi="Times New Roman" w:cs="Times New Roman"/>
                      <w:color w:val="auto"/>
                      <w:szCs w:val="21"/>
                    </w:rPr>
                  </w:pPr>
                  <w:r>
                    <w:rPr>
                      <w:rFonts w:ascii="Times New Roman" w:hAnsi="Times New Roman" w:cs="Times New Roman"/>
                      <w:color w:val="auto"/>
                      <w:szCs w:val="21"/>
                    </w:rPr>
                    <w:t>0.</w:t>
                  </w:r>
                  <w:r>
                    <w:rPr>
                      <w:rFonts w:hint="eastAsia" w:ascii="Times New Roman" w:hAnsi="Times New Roman" w:cs="Times New Roman"/>
                      <w:color w:val="auto"/>
                      <w:szCs w:val="21"/>
                    </w:rPr>
                    <w:t>3</w:t>
                  </w:r>
                  <w:r>
                    <w:rPr>
                      <w:rFonts w:ascii="Times New Roman" w:hAnsi="Times New Roman" w:cs="Times New Roman"/>
                      <w:color w:val="auto"/>
                      <w:szCs w:val="21"/>
                    </w:rPr>
                    <w:t>0 mg/m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restart"/>
                  <w:vAlign w:val="center"/>
                </w:tcPr>
                <w:p>
                  <w:pPr>
                    <w:rPr>
                      <w:rFonts w:ascii="Times New Roman" w:hAnsi="Times New Roman" w:cs="Times New Roman"/>
                      <w:color w:val="auto"/>
                      <w:szCs w:val="21"/>
                    </w:rPr>
                  </w:pPr>
                  <w:r>
                    <w:rPr>
                      <w:rFonts w:hint="eastAsia" w:ascii="Times New Roman" w:hAnsi="Times New Roman" w:cs="Times New Roman"/>
                      <w:color w:val="auto"/>
                      <w:szCs w:val="21"/>
                    </w:rPr>
                    <w:t>VOCs</w:t>
                  </w:r>
                </w:p>
              </w:tc>
              <w:tc>
                <w:tcPr>
                  <w:tcW w:w="845" w:type="dxa"/>
                  <w:vMerge w:val="restart"/>
                  <w:vAlign w:val="center"/>
                </w:tcPr>
                <w:p>
                  <w:pPr>
                    <w:rPr>
                      <w:rFonts w:ascii="Times New Roman" w:hAnsi="Times New Roman" w:cs="Times New Roman"/>
                      <w:color w:val="auto"/>
                      <w:szCs w:val="21"/>
                    </w:rPr>
                  </w:pPr>
                  <w:r>
                    <w:rPr>
                      <w:rFonts w:hint="eastAsia" w:ascii="Times New Roman" w:hAnsi="Times New Roman" w:cs="Times New Roman"/>
                      <w:color w:val="auto"/>
                      <w:szCs w:val="21"/>
                    </w:rPr>
                    <w:t>八小时均值</w:t>
                  </w: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浓度范围（mg/m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0.210~0.244</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0.205~0.255</w:t>
                  </w:r>
                </w:p>
              </w:tc>
              <w:tc>
                <w:tcPr>
                  <w:tcW w:w="1263" w:type="dxa"/>
                  <w:vMerge w:val="restart"/>
                  <w:vAlign w:val="center"/>
                </w:tcPr>
                <w:p>
                  <w:pPr>
                    <w:rPr>
                      <w:rFonts w:ascii="Times New Roman" w:hAnsi="Times New Roman" w:cs="Times New Roman"/>
                      <w:color w:val="auto"/>
                      <w:szCs w:val="21"/>
                    </w:rPr>
                  </w:pPr>
                  <w:r>
                    <w:rPr>
                      <w:rFonts w:ascii="Times New Roman" w:hAnsi="Times New Roman" w:cs="Times New Roman"/>
                      <w:color w:val="auto"/>
                      <w:szCs w:val="21"/>
                    </w:rPr>
                    <w:t>0.60 mg/m</w:t>
                  </w:r>
                  <w:r>
                    <w:rPr>
                      <w:rFonts w:ascii="Times New Roman" w:hAnsi="Times New Roman" w:cs="Times New Roman"/>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超标率（%）</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最大值占标率（%）</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40.7</w:t>
                  </w:r>
                </w:p>
              </w:tc>
              <w:tc>
                <w:tcPr>
                  <w:tcW w:w="1853"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42.5</w:t>
                  </w:r>
                </w:p>
              </w:tc>
              <w:tc>
                <w:tcPr>
                  <w:tcW w:w="1263" w:type="dxa"/>
                  <w:vMerge w:val="continue"/>
                  <w:vAlign w:val="center"/>
                </w:tcPr>
                <w:p>
                  <w:pP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12" w:type="dxa"/>
                  <w:vMerge w:val="continue"/>
                  <w:vAlign w:val="center"/>
                </w:tcPr>
                <w:p>
                  <w:pPr>
                    <w:rPr>
                      <w:rFonts w:ascii="Times New Roman" w:hAnsi="Times New Roman" w:cs="Times New Roman"/>
                      <w:color w:val="auto"/>
                      <w:szCs w:val="21"/>
                    </w:rPr>
                  </w:pPr>
                </w:p>
              </w:tc>
              <w:tc>
                <w:tcPr>
                  <w:tcW w:w="845" w:type="dxa"/>
                  <w:vMerge w:val="continue"/>
                  <w:vAlign w:val="center"/>
                </w:tcPr>
                <w:p>
                  <w:pPr>
                    <w:rPr>
                      <w:rFonts w:ascii="Times New Roman" w:hAnsi="Times New Roman" w:cs="Times New Roman"/>
                      <w:color w:val="auto"/>
                      <w:szCs w:val="21"/>
                    </w:rPr>
                  </w:pPr>
                </w:p>
              </w:tc>
              <w:tc>
                <w:tcPr>
                  <w:tcW w:w="2016"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最大超标倍数</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853"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1263" w:type="dxa"/>
                  <w:vMerge w:val="continue"/>
                  <w:vAlign w:val="center"/>
                </w:tcPr>
                <w:p>
                  <w:pPr>
                    <w:rPr>
                      <w:rFonts w:ascii="Times New Roman" w:hAnsi="Times New Roman" w:cs="Times New Roman"/>
                      <w:color w:val="auto"/>
                      <w:szCs w:val="21"/>
                    </w:rPr>
                  </w:pPr>
                </w:p>
              </w:tc>
            </w:tr>
          </w:tbl>
          <w:p>
            <w:pPr>
              <w:tabs>
                <w:tab w:val="left" w:pos="900"/>
              </w:tabs>
              <w:spacing w:line="360" w:lineRule="auto"/>
              <w:ind w:firstLine="420" w:firstLineChars="200"/>
              <w:rPr>
                <w:rFonts w:ascii="Times New Roman" w:hAnsi="Times New Roman" w:cs="Times New Roman"/>
                <w:color w:val="auto"/>
                <w:szCs w:val="21"/>
              </w:rPr>
            </w:pPr>
            <w:r>
              <w:rPr>
                <w:rFonts w:hint="eastAsia" w:ascii="Times New Roman" w:hAnsi="Times New Roman" w:cs="Times New Roman"/>
                <w:color w:val="auto"/>
                <w:szCs w:val="21"/>
              </w:rPr>
              <w:t>备注：“L”表示检测结果低于检出限。</w:t>
            </w:r>
          </w:p>
          <w:p>
            <w:pPr>
              <w:tabs>
                <w:tab w:val="left" w:pos="900"/>
              </w:tabs>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监测期间气象参数见下表。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 xml:space="preserve"> 表3-3   监测期间气象参数表</w:t>
            </w:r>
          </w:p>
          <w:tbl>
            <w:tblPr>
              <w:tblStyle w:val="46"/>
              <w:tblW w:w="8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317"/>
              <w:gridCol w:w="1633"/>
              <w:gridCol w:w="1684"/>
              <w:gridCol w:w="1266"/>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blHeader/>
                <w:jc w:val="center"/>
              </w:trPr>
              <w:tc>
                <w:tcPr>
                  <w:tcW w:w="1605"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采样日期</w:t>
                  </w:r>
                </w:p>
              </w:tc>
              <w:tc>
                <w:tcPr>
                  <w:tcW w:w="1317"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天气</w:t>
                  </w:r>
                </w:p>
              </w:tc>
              <w:tc>
                <w:tcPr>
                  <w:tcW w:w="1633"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温度（</w:t>
                  </w:r>
                  <w:r>
                    <w:rPr>
                      <w:rFonts w:hint="eastAsia"/>
                      <w:b/>
                      <w:color w:val="auto"/>
                      <w:szCs w:val="21"/>
                    </w:rPr>
                    <w:t>℃</w:t>
                  </w:r>
                  <w:r>
                    <w:rPr>
                      <w:rFonts w:ascii="Times New Roman" w:hAnsi="Times New Roman" w:cs="Times New Roman"/>
                      <w:b/>
                      <w:color w:val="auto"/>
                      <w:szCs w:val="21"/>
                    </w:rPr>
                    <w:t>）</w:t>
                  </w:r>
                </w:p>
              </w:tc>
              <w:tc>
                <w:tcPr>
                  <w:tcW w:w="1684"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气压（kPa）</w:t>
                  </w:r>
                </w:p>
              </w:tc>
              <w:tc>
                <w:tcPr>
                  <w:tcW w:w="1266"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风向</w:t>
                  </w:r>
                </w:p>
              </w:tc>
              <w:tc>
                <w:tcPr>
                  <w:tcW w:w="1447"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风速（m/s）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1605"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2018.</w:t>
                  </w:r>
                  <w:r>
                    <w:rPr>
                      <w:rFonts w:hint="eastAsia" w:ascii="Times New Roman" w:hAnsi="Times New Roman" w:cs="Times New Roman"/>
                      <w:color w:val="auto"/>
                      <w:szCs w:val="21"/>
                    </w:rPr>
                    <w:t>8</w:t>
                  </w:r>
                  <w:r>
                    <w:rPr>
                      <w:rFonts w:ascii="Times New Roman" w:hAnsi="Times New Roman" w:cs="Times New Roman"/>
                      <w:color w:val="auto"/>
                      <w:szCs w:val="21"/>
                    </w:rPr>
                    <w:t>.</w:t>
                  </w:r>
                  <w:r>
                    <w:rPr>
                      <w:rFonts w:hint="eastAsia" w:ascii="Times New Roman" w:hAnsi="Times New Roman" w:cs="Times New Roman"/>
                      <w:color w:val="auto"/>
                      <w:szCs w:val="21"/>
                    </w:rPr>
                    <w:t>18</w:t>
                  </w:r>
                </w:p>
              </w:tc>
              <w:tc>
                <w:tcPr>
                  <w:tcW w:w="131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多云</w:t>
                  </w:r>
                </w:p>
              </w:tc>
              <w:tc>
                <w:tcPr>
                  <w:tcW w:w="1633"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35.3~33.9</w:t>
                  </w:r>
                </w:p>
              </w:tc>
              <w:tc>
                <w:tcPr>
                  <w:tcW w:w="1684"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99.3</w:t>
                  </w:r>
                </w:p>
              </w:tc>
              <w:tc>
                <w:tcPr>
                  <w:tcW w:w="1266"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北</w:t>
                  </w:r>
                </w:p>
              </w:tc>
              <w:tc>
                <w:tcPr>
                  <w:tcW w:w="144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1605"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2018.</w:t>
                  </w:r>
                  <w:r>
                    <w:rPr>
                      <w:rFonts w:hint="eastAsia" w:ascii="Times New Roman" w:hAnsi="Times New Roman" w:cs="Times New Roman"/>
                      <w:color w:val="auto"/>
                      <w:szCs w:val="21"/>
                    </w:rPr>
                    <w:t>8</w:t>
                  </w:r>
                  <w:r>
                    <w:rPr>
                      <w:rFonts w:ascii="Times New Roman" w:hAnsi="Times New Roman" w:cs="Times New Roman"/>
                      <w:color w:val="auto"/>
                      <w:szCs w:val="21"/>
                    </w:rPr>
                    <w:t>.</w:t>
                  </w:r>
                  <w:r>
                    <w:rPr>
                      <w:rFonts w:hint="eastAsia" w:ascii="Times New Roman" w:hAnsi="Times New Roman" w:cs="Times New Roman"/>
                      <w:color w:val="auto"/>
                      <w:szCs w:val="21"/>
                    </w:rPr>
                    <w:t>19</w:t>
                  </w:r>
                </w:p>
              </w:tc>
              <w:tc>
                <w:tcPr>
                  <w:tcW w:w="131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多云</w:t>
                  </w:r>
                </w:p>
              </w:tc>
              <w:tc>
                <w:tcPr>
                  <w:tcW w:w="1633"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23.2~33.5</w:t>
                  </w:r>
                </w:p>
              </w:tc>
              <w:tc>
                <w:tcPr>
                  <w:tcW w:w="1684"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99.7</w:t>
                  </w:r>
                </w:p>
              </w:tc>
              <w:tc>
                <w:tcPr>
                  <w:tcW w:w="1266" w:type="dxa"/>
                  <w:vAlign w:val="center"/>
                </w:tcPr>
                <w:p>
                  <w:pPr>
                    <w:jc w:val="center"/>
                    <w:rPr>
                      <w:color w:val="auto"/>
                    </w:rPr>
                  </w:pPr>
                  <w:r>
                    <w:rPr>
                      <w:rFonts w:hint="eastAsia"/>
                      <w:color w:val="auto"/>
                    </w:rPr>
                    <w:t>北</w:t>
                  </w:r>
                </w:p>
              </w:tc>
              <w:tc>
                <w:tcPr>
                  <w:tcW w:w="144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1605"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2018.</w:t>
                  </w:r>
                  <w:r>
                    <w:rPr>
                      <w:rFonts w:hint="eastAsia" w:ascii="Times New Roman" w:hAnsi="Times New Roman" w:cs="Times New Roman"/>
                      <w:color w:val="auto"/>
                      <w:szCs w:val="21"/>
                    </w:rPr>
                    <w:t>8</w:t>
                  </w:r>
                  <w:r>
                    <w:rPr>
                      <w:rFonts w:ascii="Times New Roman" w:hAnsi="Times New Roman" w:cs="Times New Roman"/>
                      <w:color w:val="auto"/>
                      <w:szCs w:val="21"/>
                    </w:rPr>
                    <w:t>.</w:t>
                  </w:r>
                  <w:r>
                    <w:rPr>
                      <w:rFonts w:hint="eastAsia" w:ascii="Times New Roman" w:hAnsi="Times New Roman" w:cs="Times New Roman"/>
                      <w:color w:val="auto"/>
                      <w:szCs w:val="21"/>
                    </w:rPr>
                    <w:t>20</w:t>
                  </w:r>
                </w:p>
              </w:tc>
              <w:tc>
                <w:tcPr>
                  <w:tcW w:w="131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多云</w:t>
                  </w:r>
                </w:p>
              </w:tc>
              <w:tc>
                <w:tcPr>
                  <w:tcW w:w="1633"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23.4~32.6</w:t>
                  </w:r>
                </w:p>
              </w:tc>
              <w:tc>
                <w:tcPr>
                  <w:tcW w:w="1684"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100.1</w:t>
                  </w:r>
                </w:p>
              </w:tc>
              <w:tc>
                <w:tcPr>
                  <w:tcW w:w="1266" w:type="dxa"/>
                  <w:vAlign w:val="center"/>
                </w:tcPr>
                <w:p>
                  <w:pPr>
                    <w:jc w:val="center"/>
                    <w:rPr>
                      <w:color w:val="auto"/>
                    </w:rPr>
                  </w:pPr>
                  <w:r>
                    <w:rPr>
                      <w:rFonts w:hint="eastAsia"/>
                      <w:color w:val="auto"/>
                    </w:rPr>
                    <w:t>北</w:t>
                  </w:r>
                </w:p>
              </w:tc>
              <w:tc>
                <w:tcPr>
                  <w:tcW w:w="1447"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1.2~1.8</w:t>
                  </w:r>
                </w:p>
              </w:tc>
            </w:tr>
          </w:tbl>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5、监测结果分析</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由上表的监测结果可知，项目区各监测点的SO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、NO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、PM</w:t>
            </w:r>
            <w:r>
              <w:rPr>
                <w:rFonts w:ascii="Times New Roman" w:hAnsi="Times New Roman" w:cs="Times New Roman"/>
                <w:color w:val="auto"/>
                <w:sz w:val="24"/>
                <w:szCs w:val="24"/>
                <w:vertAlign w:val="subscript"/>
              </w:rPr>
              <w:t>10</w:t>
            </w:r>
            <w:r>
              <w:rPr>
                <w:rFonts w:ascii="Times New Roman" w:hAnsi="Times New Roman" w:cs="Times New Roman"/>
                <w:color w:val="auto"/>
                <w:sz w:val="24"/>
                <w:szCs w:val="24"/>
              </w:rPr>
              <w:t>、TSP</w:t>
            </w:r>
            <w:r>
              <w:rPr>
                <w:rFonts w:hint="eastAsia" w:ascii="Times New Roman" w:hAnsi="Times New Roman" w:cs="Times New Roman"/>
                <w:color w:val="auto"/>
                <w:sz w:val="24"/>
                <w:szCs w:val="24"/>
              </w:rPr>
              <w:t>满足</w:t>
            </w:r>
            <w:r>
              <w:rPr>
                <w:rFonts w:ascii="Times New Roman" w:hAnsi="Times New Roman" w:cs="Times New Roman"/>
                <w:color w:val="auto"/>
                <w:sz w:val="24"/>
                <w:szCs w:val="24"/>
              </w:rPr>
              <w:t>《环境空气质量标准》（GB3095-2012）中二级标准</w:t>
            </w:r>
            <w:r>
              <w:rPr>
                <w:rFonts w:hint="eastAsia" w:ascii="Times New Roman" w:hAnsi="Times New Roman" w:cs="Times New Roman"/>
                <w:color w:val="auto"/>
                <w:sz w:val="24"/>
                <w:szCs w:val="24"/>
              </w:rPr>
              <w:t>要求</w:t>
            </w:r>
            <w:r>
              <w:rPr>
                <w:rFonts w:ascii="Times New Roman" w:hAnsi="Times New Roman" w:cs="Times New Roman"/>
                <w:color w:val="auto"/>
                <w:sz w:val="24"/>
                <w:szCs w:val="24"/>
              </w:rPr>
              <w:t>，</w:t>
            </w:r>
            <w:r>
              <w:rPr>
                <w:rFonts w:hint="eastAsia" w:ascii="Times New Roman" w:hAnsi="Times New Roman" w:cs="Times New Roman"/>
                <w:color w:val="auto"/>
                <w:sz w:val="24"/>
                <w:szCs w:val="24"/>
              </w:rPr>
              <w:t>二甲苯满足《工业企业设计卫生标准》</w:t>
            </w: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（TJ36-79）要求、甲苯满足《前苏联居民区大气中有害物质的最大允许浓度》（CH245-71）要求；VOCs满足</w:t>
            </w:r>
            <w:r>
              <w:rPr>
                <w:rFonts w:ascii="Times New Roman" w:hAnsi="Times New Roman" w:cs="Times New Roman"/>
                <w:color w:val="auto"/>
                <w:sz w:val="24"/>
                <w:szCs w:val="24"/>
              </w:rPr>
              <w:t>《室内空气质量标准》（GB/T 18883-2002）</w:t>
            </w:r>
            <w:r>
              <w:rPr>
                <w:rFonts w:hint="eastAsia" w:ascii="Times New Roman" w:hAnsi="Times New Roman" w:cs="Times New Roman"/>
                <w:color w:val="auto"/>
                <w:sz w:val="24"/>
                <w:szCs w:val="24"/>
              </w:rPr>
              <w:t>要求</w:t>
            </w:r>
            <w:r>
              <w:rPr>
                <w:rFonts w:ascii="Times New Roman" w:hAnsi="Times New Roman" w:cs="Times New Roman"/>
                <w:color w:val="auto"/>
                <w:sz w:val="24"/>
                <w:szCs w:val="24"/>
              </w:rPr>
              <w:t>。</w:t>
            </w:r>
          </w:p>
          <w:p>
            <w:pPr>
              <w:pStyle w:val="148"/>
              <w:numPr>
                <w:ilvl w:val="0"/>
                <w:numId w:val="7"/>
              </w:numPr>
              <w:spacing w:line="360" w:lineRule="auto"/>
              <w:ind w:left="0" w:firstLine="482"/>
              <w:jc w:val="left"/>
              <w:rPr>
                <w:b/>
                <w:color w:val="auto"/>
                <w:sz w:val="24"/>
              </w:rPr>
            </w:pPr>
            <w:r>
              <w:rPr>
                <w:b/>
                <w:color w:val="auto"/>
                <w:sz w:val="24"/>
              </w:rPr>
              <w:t>地表水环境质量现状</w:t>
            </w:r>
          </w:p>
          <w:p>
            <w:pPr>
              <w:spacing w:line="360" w:lineRule="auto"/>
              <w:ind w:firstLine="480" w:firstLineChars="200"/>
              <w:rPr>
                <w:rFonts w:ascii="Times New Roman" w:hAnsi="Times New Roman"/>
                <w:color w:val="auto"/>
                <w:sz w:val="24"/>
                <w:szCs w:val="24"/>
              </w:rPr>
            </w:pPr>
            <w:bookmarkStart w:id="6" w:name="_Ref302472817"/>
            <w:r>
              <w:rPr>
                <w:rFonts w:ascii="Times New Roman" w:hAnsi="Times New Roman"/>
                <w:color w:val="auto"/>
                <w:sz w:val="24"/>
                <w:szCs w:val="24"/>
              </w:rPr>
              <w:t>为了了解</w:t>
            </w:r>
            <w:r>
              <w:rPr>
                <w:rFonts w:hint="eastAsia" w:ascii="Times New Roman" w:hAnsi="Times New Roman"/>
                <w:color w:val="auto"/>
                <w:sz w:val="24"/>
                <w:szCs w:val="24"/>
              </w:rPr>
              <w:t>本项目周边</w:t>
            </w:r>
            <w:r>
              <w:rPr>
                <w:rFonts w:ascii="Times New Roman" w:hAnsi="Times New Roman"/>
                <w:color w:val="auto"/>
                <w:sz w:val="24"/>
                <w:szCs w:val="24"/>
              </w:rPr>
              <w:t>水环境质量现状，本次环评</w:t>
            </w:r>
            <w:r>
              <w:rPr>
                <w:rFonts w:ascii="Times New Roman" w:hAnsi="Times New Roman" w:cs="Times New Roman"/>
                <w:color w:val="auto"/>
                <w:sz w:val="24"/>
                <w:szCs w:val="24"/>
              </w:rPr>
              <w:t>委托湖南谱实检测技术有限公司于2018年</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日至</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20</w:t>
            </w:r>
            <w:r>
              <w:rPr>
                <w:rFonts w:ascii="Times New Roman" w:hAnsi="Times New Roman" w:cs="Times New Roman"/>
                <w:color w:val="auto"/>
                <w:sz w:val="24"/>
                <w:szCs w:val="24"/>
              </w:rPr>
              <w:t>日，对项目</w:t>
            </w:r>
            <w:r>
              <w:rPr>
                <w:rFonts w:hint="eastAsia" w:ascii="Times New Roman" w:hAnsi="Times New Roman" w:cs="Times New Roman"/>
                <w:color w:val="auto"/>
                <w:sz w:val="24"/>
                <w:szCs w:val="24"/>
              </w:rPr>
              <w:t>周边水体</w:t>
            </w:r>
            <w:r>
              <w:rPr>
                <w:rFonts w:ascii="Times New Roman" w:hAnsi="Times New Roman" w:cs="Times New Roman"/>
                <w:color w:val="auto"/>
                <w:sz w:val="24"/>
                <w:szCs w:val="24"/>
              </w:rPr>
              <w:t>进行了现状监测</w:t>
            </w:r>
            <w:r>
              <w:rPr>
                <w:rFonts w:ascii="Times New Roman" w:hAnsi="Times New Roman"/>
                <w:color w:val="auto"/>
                <w:sz w:val="24"/>
                <w:szCs w:val="24"/>
              </w:rPr>
              <w:t>。</w:t>
            </w:r>
          </w:p>
          <w:p>
            <w:pPr>
              <w:spacing w:line="360" w:lineRule="auto"/>
              <w:ind w:firstLine="482" w:firstLineChars="200"/>
              <w:rPr>
                <w:rFonts w:ascii="Times New Roman" w:hAnsi="Times New Roman" w:cs="Times New Roman"/>
                <w:b/>
                <w:bCs/>
                <w:color w:val="auto"/>
                <w:sz w:val="24"/>
                <w:szCs w:val="24"/>
              </w:rPr>
            </w:pPr>
            <w:r>
              <w:rPr>
                <w:rFonts w:ascii="Times New Roman" w:hAnsi="Times New Roman" w:cs="Times New Roman"/>
                <w:b/>
                <w:bCs/>
                <w:color w:val="auto"/>
                <w:sz w:val="24"/>
                <w:szCs w:val="24"/>
              </w:rPr>
              <w:t>1</w:t>
            </w:r>
            <w:r>
              <w:rPr>
                <w:rFonts w:hint="eastAsia" w:ascii="Times New Roman" w:hAnsi="Times New Roman" w:cs="Times New Roman"/>
                <w:b/>
                <w:bCs/>
                <w:color w:val="auto"/>
                <w:sz w:val="24"/>
                <w:szCs w:val="24"/>
              </w:rPr>
              <w:t>、</w:t>
            </w:r>
            <w:r>
              <w:rPr>
                <w:rFonts w:ascii="Times New Roman" w:hAnsi="Times New Roman" w:cs="Times New Roman"/>
                <w:b/>
                <w:bCs/>
                <w:color w:val="auto"/>
                <w:sz w:val="24"/>
                <w:szCs w:val="24"/>
              </w:rPr>
              <w:t>监测断面</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W1</w:t>
            </w:r>
            <w:r>
              <w:rPr>
                <w:rFonts w:hint="eastAsia" w:ascii="Times New Roman" w:hAnsi="Times New Roman"/>
                <w:color w:val="auto"/>
                <w:sz w:val="24"/>
                <w:szCs w:val="24"/>
              </w:rPr>
              <w:t>项目东南侧180m处水塘</w:t>
            </w:r>
          </w:p>
          <w:p>
            <w:pPr>
              <w:spacing w:line="360" w:lineRule="auto"/>
              <w:ind w:firstLine="482" w:firstLineChars="200"/>
              <w:rPr>
                <w:rFonts w:ascii="Times New Roman" w:hAnsi="Times New Roman"/>
                <w:color w:val="auto"/>
                <w:sz w:val="24"/>
                <w:szCs w:val="24"/>
              </w:rPr>
            </w:pPr>
            <w:r>
              <w:rPr>
                <w:rFonts w:hint="eastAsia" w:ascii="Times New Roman" w:hAnsi="Times New Roman" w:cs="Times New Roman"/>
                <w:b/>
                <w:bCs/>
                <w:color w:val="auto"/>
                <w:sz w:val="24"/>
                <w:szCs w:val="24"/>
              </w:rPr>
              <w:t>2、</w:t>
            </w:r>
            <w:r>
              <w:rPr>
                <w:rFonts w:ascii="Times New Roman" w:hAnsi="Times New Roman" w:cs="Times New Roman"/>
                <w:b/>
                <w:bCs/>
                <w:color w:val="auto"/>
                <w:sz w:val="24"/>
                <w:szCs w:val="24"/>
              </w:rPr>
              <w:t>监测因子</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pH、COD、BODs、氨氮、总磷、</w:t>
            </w:r>
            <w:r>
              <w:rPr>
                <w:rFonts w:hint="eastAsia" w:ascii="Times New Roman" w:hAnsi="Times New Roman"/>
                <w:color w:val="auto"/>
                <w:sz w:val="24"/>
                <w:szCs w:val="24"/>
              </w:rPr>
              <w:t>SS</w:t>
            </w:r>
            <w:r>
              <w:rPr>
                <w:rFonts w:ascii="Times New Roman" w:hAnsi="Times New Roman"/>
                <w:color w:val="auto"/>
                <w:sz w:val="24"/>
                <w:szCs w:val="24"/>
              </w:rPr>
              <w:t>、</w:t>
            </w:r>
            <w:r>
              <w:rPr>
                <w:rFonts w:hint="eastAsia" w:ascii="Times New Roman" w:hAnsi="Times New Roman"/>
                <w:color w:val="auto"/>
                <w:sz w:val="24"/>
                <w:szCs w:val="24"/>
              </w:rPr>
              <w:t>石油类</w:t>
            </w:r>
            <w:r>
              <w:rPr>
                <w:rFonts w:ascii="Times New Roman" w:hAnsi="Times New Roman"/>
                <w:color w:val="auto"/>
                <w:sz w:val="24"/>
                <w:szCs w:val="24"/>
              </w:rPr>
              <w:t>。</w:t>
            </w:r>
          </w:p>
          <w:p>
            <w:pPr>
              <w:spacing w:line="360" w:lineRule="auto"/>
              <w:ind w:firstLine="482" w:firstLineChars="200"/>
              <w:rPr>
                <w:rFonts w:ascii="Times New Roman" w:hAnsi="Times New Roman"/>
                <w:color w:val="auto"/>
                <w:sz w:val="24"/>
                <w:szCs w:val="24"/>
              </w:rPr>
            </w:pPr>
            <w:r>
              <w:rPr>
                <w:rFonts w:hint="eastAsia" w:ascii="Times New Roman" w:hAnsi="Times New Roman" w:cs="Times New Roman"/>
                <w:b/>
                <w:bCs/>
                <w:color w:val="auto"/>
                <w:sz w:val="24"/>
                <w:szCs w:val="24"/>
              </w:rPr>
              <w:t>3、</w:t>
            </w:r>
            <w:r>
              <w:rPr>
                <w:rFonts w:ascii="Times New Roman" w:hAnsi="Times New Roman" w:cs="Times New Roman"/>
                <w:b/>
                <w:bCs/>
                <w:color w:val="auto"/>
                <w:sz w:val="24"/>
                <w:szCs w:val="24"/>
              </w:rPr>
              <w:t>采样时间与频率</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地表水监测三天，监测时间为201</w:t>
            </w:r>
            <w:r>
              <w:rPr>
                <w:rFonts w:hint="eastAsia" w:ascii="Times New Roman" w:hAnsi="Times New Roman"/>
                <w:color w:val="auto"/>
                <w:sz w:val="24"/>
                <w:szCs w:val="24"/>
              </w:rPr>
              <w:t>8</w:t>
            </w:r>
            <w:r>
              <w:rPr>
                <w:rFonts w:ascii="Times New Roman" w:hAnsi="Times New Roman"/>
                <w:color w:val="auto"/>
                <w:sz w:val="24"/>
                <w:szCs w:val="24"/>
              </w:rPr>
              <w:t>年</w:t>
            </w:r>
            <w:r>
              <w:rPr>
                <w:rFonts w:hint="eastAsia" w:ascii="Times New Roman" w:hAnsi="Times New Roman"/>
                <w:color w:val="auto"/>
                <w:sz w:val="24"/>
                <w:szCs w:val="24"/>
              </w:rPr>
              <w:t>9</w:t>
            </w:r>
            <w:r>
              <w:rPr>
                <w:rFonts w:ascii="Times New Roman" w:hAnsi="Times New Roman"/>
                <w:color w:val="auto"/>
                <w:sz w:val="24"/>
                <w:szCs w:val="24"/>
              </w:rPr>
              <w:t>月</w:t>
            </w:r>
            <w:r>
              <w:rPr>
                <w:rFonts w:hint="eastAsia" w:ascii="Times New Roman" w:hAnsi="Times New Roman"/>
                <w:color w:val="auto"/>
                <w:sz w:val="24"/>
                <w:szCs w:val="24"/>
              </w:rPr>
              <w:t>18</w:t>
            </w:r>
            <w:r>
              <w:rPr>
                <w:rFonts w:ascii="Times New Roman" w:hAnsi="Times New Roman"/>
                <w:color w:val="auto"/>
                <w:sz w:val="24"/>
                <w:szCs w:val="24"/>
              </w:rPr>
              <w:t>～</w:t>
            </w:r>
            <w:r>
              <w:rPr>
                <w:rFonts w:hint="eastAsia" w:ascii="Times New Roman" w:hAnsi="Times New Roman"/>
                <w:color w:val="auto"/>
                <w:sz w:val="24"/>
                <w:szCs w:val="24"/>
              </w:rPr>
              <w:t>20</w:t>
            </w:r>
            <w:r>
              <w:rPr>
                <w:rFonts w:ascii="Times New Roman" w:hAnsi="Times New Roman"/>
                <w:color w:val="auto"/>
                <w:sz w:val="24"/>
                <w:szCs w:val="24"/>
              </w:rPr>
              <w:t>日。</w:t>
            </w:r>
          </w:p>
          <w:p>
            <w:pPr>
              <w:spacing w:line="360" w:lineRule="auto"/>
              <w:ind w:firstLine="482" w:firstLineChars="200"/>
              <w:rPr>
                <w:rFonts w:ascii="Times New Roman" w:hAnsi="Times New Roman"/>
                <w:b/>
                <w:color w:val="auto"/>
                <w:sz w:val="24"/>
                <w:szCs w:val="24"/>
              </w:rPr>
            </w:pPr>
            <w:r>
              <w:rPr>
                <w:rFonts w:hint="eastAsia" w:ascii="Times New Roman" w:hAnsi="Times New Roman" w:cs="Times New Roman"/>
                <w:b/>
                <w:bCs/>
                <w:color w:val="auto"/>
                <w:sz w:val="24"/>
                <w:szCs w:val="24"/>
              </w:rPr>
              <w:t>4、</w:t>
            </w:r>
            <w:r>
              <w:rPr>
                <w:rFonts w:ascii="Times New Roman" w:hAnsi="Times New Roman" w:cs="Times New Roman"/>
                <w:b/>
                <w:bCs/>
                <w:color w:val="auto"/>
                <w:sz w:val="24"/>
                <w:szCs w:val="24"/>
              </w:rPr>
              <w:t>采样和监测分析方</w:t>
            </w:r>
            <w:r>
              <w:rPr>
                <w:rFonts w:ascii="Times New Roman" w:hAnsi="Times New Roman"/>
                <w:b/>
                <w:color w:val="auto"/>
                <w:sz w:val="24"/>
                <w:szCs w:val="24"/>
              </w:rPr>
              <w:t>法</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按照《环境监测技术规范》(地表水和污水监测技术规范HJ/T91-2002)有关规定及要求进行。</w:t>
            </w:r>
          </w:p>
          <w:p>
            <w:pPr>
              <w:spacing w:line="360" w:lineRule="auto"/>
              <w:ind w:firstLine="482" w:firstLineChars="200"/>
              <w:rPr>
                <w:rFonts w:ascii="Times New Roman" w:hAnsi="Times New Roman"/>
                <w:color w:val="auto"/>
                <w:sz w:val="24"/>
                <w:szCs w:val="24"/>
              </w:rPr>
            </w:pPr>
            <w:r>
              <w:rPr>
                <w:rFonts w:hint="eastAsia" w:ascii="Times New Roman" w:hAnsi="Times New Roman" w:cs="Times New Roman"/>
                <w:b/>
                <w:bCs/>
                <w:color w:val="auto"/>
                <w:sz w:val="24"/>
                <w:szCs w:val="24"/>
              </w:rPr>
              <w:t>5、</w:t>
            </w:r>
            <w:r>
              <w:rPr>
                <w:rFonts w:ascii="Times New Roman" w:hAnsi="Times New Roman" w:cs="Times New Roman"/>
                <w:b/>
                <w:bCs/>
                <w:color w:val="auto"/>
                <w:sz w:val="24"/>
                <w:szCs w:val="24"/>
              </w:rPr>
              <w:t>评价标准</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执行《地表水环境质量标准》(GB3838-2002)中的</w:t>
            </w:r>
            <w:r>
              <w:rPr>
                <w:rFonts w:hint="eastAsia"/>
                <w:color w:val="auto"/>
                <w:sz w:val="24"/>
                <w:szCs w:val="24"/>
              </w:rPr>
              <w:t>Ⅲ</w:t>
            </w:r>
            <w:r>
              <w:rPr>
                <w:rFonts w:ascii="Times New Roman" w:hAnsi="Times New Roman"/>
                <w:color w:val="auto"/>
                <w:sz w:val="24"/>
                <w:szCs w:val="24"/>
              </w:rPr>
              <w:t>类标准。</w:t>
            </w:r>
          </w:p>
          <w:p>
            <w:pPr>
              <w:spacing w:line="360" w:lineRule="auto"/>
              <w:ind w:firstLine="482"/>
              <w:rPr>
                <w:color w:val="auto"/>
                <w:sz w:val="24"/>
                <w:szCs w:val="24"/>
              </w:rPr>
            </w:pPr>
            <w:r>
              <w:rPr>
                <w:rFonts w:hint="eastAsia" w:ascii="Times New Roman" w:hAnsi="Times New Roman" w:cs="Times New Roman"/>
                <w:b/>
                <w:bCs/>
                <w:color w:val="auto"/>
                <w:sz w:val="24"/>
                <w:szCs w:val="24"/>
              </w:rPr>
              <w:t>6、</w:t>
            </w:r>
            <w:r>
              <w:rPr>
                <w:b/>
                <w:bCs/>
                <w:color w:val="auto"/>
                <w:sz w:val="24"/>
                <w:szCs w:val="24"/>
              </w:rPr>
              <w:t>评价方法</w:t>
            </w:r>
          </w:p>
          <w:p>
            <w:pPr>
              <w:ind w:firstLine="482"/>
              <w:rPr>
                <w:color w:val="auto"/>
                <w:sz w:val="24"/>
                <w:szCs w:val="24"/>
              </w:rPr>
            </w:pPr>
            <w:r>
              <w:rPr>
                <w:color w:val="auto"/>
                <w:sz w:val="24"/>
                <w:szCs w:val="24"/>
              </w:rPr>
              <w:t>根据监测结果，采用超标率、最大超标倍数对评价范围内的水环境质量现状进行评价。</w:t>
            </w:r>
          </w:p>
          <w:p>
            <w:pPr>
              <w:spacing w:line="360" w:lineRule="auto"/>
              <w:ind w:firstLine="482" w:firstLineChars="200"/>
              <w:rPr>
                <w:rFonts w:ascii="Times New Roman" w:hAnsi="Times New Roman"/>
                <w:color w:val="auto"/>
                <w:sz w:val="24"/>
                <w:szCs w:val="24"/>
              </w:rPr>
            </w:pPr>
            <w:r>
              <w:rPr>
                <w:rFonts w:hint="eastAsia" w:ascii="Times New Roman" w:hAnsi="Times New Roman" w:cs="Times New Roman"/>
                <w:b/>
                <w:bCs/>
                <w:color w:val="auto"/>
                <w:sz w:val="24"/>
                <w:szCs w:val="24"/>
              </w:rPr>
              <w:t>7、</w:t>
            </w:r>
            <w:r>
              <w:rPr>
                <w:rFonts w:ascii="Times New Roman" w:hAnsi="Times New Roman" w:cs="Times New Roman"/>
                <w:b/>
                <w:bCs/>
                <w:color w:val="auto"/>
                <w:sz w:val="24"/>
                <w:szCs w:val="24"/>
              </w:rPr>
              <w:t>监测结果分析</w:t>
            </w:r>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具体水质监测结果见</w:t>
            </w:r>
            <w:r>
              <w:rPr>
                <w:rFonts w:hint="eastAsia" w:ascii="Times New Roman" w:hAnsi="Times New Roman"/>
                <w:color w:val="auto"/>
                <w:sz w:val="24"/>
                <w:szCs w:val="24"/>
              </w:rPr>
              <w:t>下表</w:t>
            </w:r>
            <w:r>
              <w:rPr>
                <w:rFonts w:ascii="Times New Roman" w:hAnsi="Times New Roman"/>
                <w:color w:val="auto"/>
                <w:sz w:val="24"/>
                <w:szCs w:val="24"/>
              </w:rPr>
              <w:t>。</w:t>
            </w:r>
          </w:p>
          <w:p>
            <w:pPr>
              <w:pStyle w:val="148"/>
              <w:spacing w:line="360" w:lineRule="auto"/>
              <w:ind w:left="-119" w:firstLine="0" w:firstLineChars="0"/>
              <w:jc w:val="center"/>
              <w:rPr>
                <w:b/>
                <w:bCs/>
                <w:color w:val="auto"/>
                <w:sz w:val="21"/>
                <w:szCs w:val="21"/>
              </w:rPr>
            </w:pPr>
            <w:r>
              <w:rPr>
                <w:rFonts w:hint="eastAsia"/>
                <w:b/>
                <w:bCs/>
                <w:color w:val="auto"/>
                <w:sz w:val="21"/>
                <w:szCs w:val="21"/>
              </w:rPr>
              <w:t>表3-4   地表水环境质量现状监测结果统计 单位：mg/L</w:t>
            </w:r>
          </w:p>
          <w:bookmarkEnd w:id="6"/>
          <w:tbl>
            <w:tblPr>
              <w:tblStyle w:val="46"/>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36"/>
              <w:gridCol w:w="1296"/>
              <w:gridCol w:w="1488"/>
              <w:gridCol w:w="954"/>
              <w:gridCol w:w="987"/>
              <w:gridCol w:w="1056"/>
              <w:gridCol w:w="1178"/>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3" w:hRule="atLeast"/>
              </w:trPr>
              <w:tc>
                <w:tcPr>
                  <w:tcW w:w="2132" w:type="dxa"/>
                  <w:gridSpan w:val="2"/>
                  <w:tcBorders>
                    <w:tl2br w:val="single" w:color="auto" w:sz="4" w:space="0"/>
                  </w:tcBorders>
                  <w:vAlign w:val="center"/>
                </w:tcPr>
                <w:p>
                  <w:pPr>
                    <w:jc w:val="center"/>
                    <w:rPr>
                      <w:rFonts w:ascii="Times New Roman" w:hAnsi="Times New Roman"/>
                      <w:color w:val="auto"/>
                      <w:szCs w:val="21"/>
                    </w:rPr>
                  </w:pPr>
                  <w:r>
                    <w:rPr>
                      <w:rFonts w:ascii="Times New Roman" w:hAnsi="Times New Roman"/>
                      <w:color w:val="auto"/>
                      <w:szCs w:val="21"/>
                    </w:rPr>
                    <w:t xml:space="preserve">      参数</w:t>
                  </w:r>
                </w:p>
                <w:p>
                  <w:pPr>
                    <w:jc w:val="center"/>
                    <w:rPr>
                      <w:rFonts w:ascii="Times New Roman" w:hAnsi="Times New Roman"/>
                      <w:color w:val="auto"/>
                      <w:szCs w:val="21"/>
                    </w:rPr>
                  </w:pPr>
                  <w:r>
                    <w:rPr>
                      <w:rFonts w:ascii="Times New Roman" w:hAnsi="Times New Roman"/>
                      <w:color w:val="auto"/>
                      <w:szCs w:val="21"/>
                    </w:rPr>
                    <w:t>监测因子</w:t>
                  </w:r>
                </w:p>
              </w:tc>
              <w:tc>
                <w:tcPr>
                  <w:tcW w:w="1488" w:type="dxa"/>
                  <w:vAlign w:val="center"/>
                </w:tcPr>
                <w:p>
                  <w:pPr>
                    <w:jc w:val="center"/>
                    <w:rPr>
                      <w:rFonts w:ascii="Times New Roman" w:hAnsi="Times New Roman"/>
                      <w:color w:val="auto"/>
                      <w:szCs w:val="21"/>
                    </w:rPr>
                  </w:pPr>
                  <w:r>
                    <w:rPr>
                      <w:rFonts w:ascii="Times New Roman" w:hAnsi="Times New Roman"/>
                      <w:color w:val="auto"/>
                      <w:szCs w:val="21"/>
                    </w:rPr>
                    <w:t>范围</w:t>
                  </w:r>
                </w:p>
              </w:tc>
              <w:tc>
                <w:tcPr>
                  <w:tcW w:w="954" w:type="dxa"/>
                  <w:vAlign w:val="center"/>
                </w:tcPr>
                <w:p>
                  <w:pPr>
                    <w:jc w:val="center"/>
                    <w:rPr>
                      <w:rFonts w:ascii="Times New Roman" w:hAnsi="Times New Roman"/>
                      <w:color w:val="auto"/>
                      <w:szCs w:val="21"/>
                    </w:rPr>
                  </w:pPr>
                  <w:r>
                    <w:rPr>
                      <w:rFonts w:ascii="Times New Roman" w:hAnsi="Times New Roman"/>
                      <w:color w:val="auto"/>
                      <w:szCs w:val="21"/>
                    </w:rPr>
                    <w:t>平均值</w:t>
                  </w:r>
                </w:p>
              </w:tc>
              <w:tc>
                <w:tcPr>
                  <w:tcW w:w="987" w:type="dxa"/>
                  <w:vAlign w:val="center"/>
                </w:tcPr>
                <w:p>
                  <w:pPr>
                    <w:jc w:val="center"/>
                    <w:rPr>
                      <w:rFonts w:ascii="Times New Roman" w:hAnsi="Times New Roman"/>
                      <w:color w:val="auto"/>
                      <w:szCs w:val="21"/>
                    </w:rPr>
                  </w:pPr>
                  <w:r>
                    <w:rPr>
                      <w:rFonts w:ascii="Times New Roman" w:hAnsi="Times New Roman"/>
                      <w:color w:val="auto"/>
                      <w:szCs w:val="21"/>
                    </w:rPr>
                    <w:t>标准指数</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超标率(%)</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最大超标倍数</w:t>
                  </w:r>
                </w:p>
              </w:tc>
              <w:tc>
                <w:tcPr>
                  <w:tcW w:w="1157" w:type="dxa"/>
                  <w:vAlign w:val="center"/>
                </w:tcPr>
                <w:p>
                  <w:pPr>
                    <w:jc w:val="center"/>
                    <w:rPr>
                      <w:rFonts w:ascii="Times New Roman" w:hAnsi="Times New Roman"/>
                      <w:color w:val="auto"/>
                      <w:szCs w:val="21"/>
                    </w:rPr>
                  </w:pPr>
                  <w:r>
                    <w:rPr>
                      <w:rFonts w:ascii="Times New Roman" w:hAnsi="Times New Roman"/>
                      <w:color w:val="auto"/>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restart"/>
                  <w:vAlign w:val="center"/>
                </w:tcPr>
                <w:p>
                  <w:pPr>
                    <w:jc w:val="center"/>
                    <w:rPr>
                      <w:rFonts w:ascii="Times New Roman" w:hAnsi="Times New Roman"/>
                      <w:color w:val="auto"/>
                      <w:szCs w:val="21"/>
                    </w:rPr>
                  </w:pPr>
                  <w:r>
                    <w:rPr>
                      <w:rFonts w:ascii="Times New Roman" w:hAnsi="Times New Roman"/>
                      <w:color w:val="auto"/>
                      <w:szCs w:val="21"/>
                    </w:rPr>
                    <w:t>W1</w:t>
                  </w: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pH</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6.72~6.84</w:t>
                  </w:r>
                </w:p>
              </w:tc>
              <w:tc>
                <w:tcPr>
                  <w:tcW w:w="954" w:type="dxa"/>
                  <w:vAlign w:val="bottom"/>
                </w:tcPr>
                <w:p>
                  <w:pPr>
                    <w:jc w:val="center"/>
                    <w:rPr>
                      <w:rFonts w:ascii="Times New Roman" w:hAnsi="Times New Roman"/>
                      <w:color w:val="auto"/>
                      <w:szCs w:val="21"/>
                    </w:rPr>
                  </w:pPr>
                  <w:r>
                    <w:rPr>
                      <w:rFonts w:ascii="Times New Roman" w:hAnsi="Times New Roman"/>
                      <w:color w:val="auto"/>
                      <w:szCs w:val="21"/>
                    </w:rPr>
                    <w:t>/</w:t>
                  </w:r>
                </w:p>
              </w:tc>
              <w:tc>
                <w:tcPr>
                  <w:tcW w:w="987"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COD</w:t>
                  </w:r>
                  <w:r>
                    <w:rPr>
                      <w:rFonts w:ascii="Times New Roman" w:hAnsi="Times New Roman"/>
                      <w:color w:val="auto"/>
                      <w:szCs w:val="21"/>
                      <w:vertAlign w:val="subscript"/>
                    </w:rPr>
                    <w:t>Cr</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7~9</w:t>
                  </w:r>
                </w:p>
              </w:tc>
              <w:tc>
                <w:tcPr>
                  <w:tcW w:w="954" w:type="dxa"/>
                  <w:vAlign w:val="bottom"/>
                </w:tcPr>
                <w:p>
                  <w:pPr>
                    <w:jc w:val="center"/>
                    <w:rPr>
                      <w:rFonts w:ascii="Times New Roman" w:hAnsi="Times New Roman"/>
                      <w:color w:val="auto"/>
                      <w:szCs w:val="21"/>
                    </w:rPr>
                  </w:pPr>
                  <w:r>
                    <w:rPr>
                      <w:rFonts w:hint="eastAsia" w:ascii="Times New Roman" w:hAnsi="Times New Roman"/>
                      <w:color w:val="auto"/>
                      <w:szCs w:val="21"/>
                    </w:rPr>
                    <w:t>8.3</w:t>
                  </w:r>
                </w:p>
              </w:tc>
              <w:tc>
                <w:tcPr>
                  <w:tcW w:w="987" w:type="dxa"/>
                  <w:vAlign w:val="center"/>
                </w:tcPr>
                <w:p>
                  <w:pPr>
                    <w:jc w:val="center"/>
                    <w:rPr>
                      <w:rFonts w:ascii="Times New Roman" w:hAnsi="Times New Roman"/>
                      <w:color w:val="auto"/>
                      <w:szCs w:val="21"/>
                    </w:rPr>
                  </w:pPr>
                  <w:r>
                    <w:rPr>
                      <w:rFonts w:hint="eastAsia" w:ascii="Times New Roman" w:hAnsi="Times New Roman"/>
                      <w:color w:val="auto"/>
                      <w:szCs w:val="21"/>
                    </w:rPr>
                    <w:t>0.45</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BOD</w:t>
                  </w:r>
                  <w:r>
                    <w:rPr>
                      <w:rFonts w:ascii="Times New Roman" w:hAnsi="Times New Roman"/>
                      <w:color w:val="auto"/>
                      <w:szCs w:val="21"/>
                      <w:vertAlign w:val="subscript"/>
                    </w:rPr>
                    <w:t>5</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2.2~2.5</w:t>
                  </w:r>
                </w:p>
              </w:tc>
              <w:tc>
                <w:tcPr>
                  <w:tcW w:w="954" w:type="dxa"/>
                  <w:vAlign w:val="bottom"/>
                </w:tcPr>
                <w:p>
                  <w:pPr>
                    <w:jc w:val="center"/>
                    <w:rPr>
                      <w:rFonts w:ascii="Times New Roman" w:hAnsi="Times New Roman"/>
                      <w:color w:val="auto"/>
                      <w:szCs w:val="21"/>
                    </w:rPr>
                  </w:pPr>
                  <w:r>
                    <w:rPr>
                      <w:rFonts w:hint="eastAsia" w:ascii="Times New Roman" w:hAnsi="Times New Roman"/>
                      <w:color w:val="auto"/>
                      <w:szCs w:val="21"/>
                    </w:rPr>
                    <w:t>2.4</w:t>
                  </w:r>
                </w:p>
              </w:tc>
              <w:tc>
                <w:tcPr>
                  <w:tcW w:w="987" w:type="dxa"/>
                  <w:vAlign w:val="center"/>
                </w:tcPr>
                <w:p>
                  <w:pPr>
                    <w:jc w:val="center"/>
                    <w:rPr>
                      <w:rFonts w:ascii="Times New Roman" w:hAnsi="Times New Roman"/>
                      <w:color w:val="auto"/>
                      <w:szCs w:val="21"/>
                    </w:rPr>
                  </w:pPr>
                  <w:r>
                    <w:rPr>
                      <w:rFonts w:ascii="Times New Roman" w:hAnsi="Times New Roman"/>
                      <w:color w:val="auto"/>
                      <w:szCs w:val="21"/>
                    </w:rPr>
                    <w:t>0.6</w:t>
                  </w:r>
                  <w:r>
                    <w:rPr>
                      <w:rFonts w:hint="eastAsia" w:ascii="Times New Roman" w:hAnsi="Times New Roman"/>
                      <w:color w:val="auto"/>
                      <w:szCs w:val="21"/>
                    </w:rPr>
                    <w:t>25</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NH</w:t>
                  </w:r>
                  <w:r>
                    <w:rPr>
                      <w:rFonts w:ascii="Times New Roman" w:hAnsi="Times New Roman"/>
                      <w:color w:val="auto"/>
                      <w:szCs w:val="21"/>
                      <w:vertAlign w:val="subscript"/>
                    </w:rPr>
                    <w:t>3</w:t>
                  </w:r>
                  <w:r>
                    <w:rPr>
                      <w:rFonts w:ascii="Times New Roman" w:hAnsi="Times New Roman"/>
                      <w:color w:val="auto"/>
                      <w:szCs w:val="21"/>
                    </w:rPr>
                    <w:t>-N</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0.354~0.420</w:t>
                  </w:r>
                </w:p>
              </w:tc>
              <w:tc>
                <w:tcPr>
                  <w:tcW w:w="954" w:type="dxa"/>
                  <w:vAlign w:val="bottom"/>
                </w:tcPr>
                <w:p>
                  <w:pPr>
                    <w:jc w:val="center"/>
                    <w:rPr>
                      <w:rFonts w:ascii="Times New Roman" w:hAnsi="Times New Roman"/>
                      <w:color w:val="auto"/>
                      <w:szCs w:val="21"/>
                    </w:rPr>
                  </w:pPr>
                  <w:r>
                    <w:rPr>
                      <w:rFonts w:ascii="Times New Roman" w:hAnsi="Times New Roman"/>
                      <w:color w:val="auto"/>
                      <w:szCs w:val="21"/>
                    </w:rPr>
                    <w:t>0.3</w:t>
                  </w:r>
                  <w:r>
                    <w:rPr>
                      <w:rFonts w:hint="eastAsia" w:ascii="Times New Roman" w:hAnsi="Times New Roman"/>
                      <w:color w:val="auto"/>
                      <w:szCs w:val="21"/>
                    </w:rPr>
                    <w:t>82</w:t>
                  </w:r>
                </w:p>
              </w:tc>
              <w:tc>
                <w:tcPr>
                  <w:tcW w:w="987" w:type="dxa"/>
                  <w:vAlign w:val="center"/>
                </w:tcPr>
                <w:p>
                  <w:pPr>
                    <w:jc w:val="center"/>
                    <w:rPr>
                      <w:rFonts w:ascii="Times New Roman" w:hAnsi="Times New Roman"/>
                      <w:color w:val="auto"/>
                      <w:szCs w:val="21"/>
                    </w:rPr>
                  </w:pPr>
                  <w:r>
                    <w:rPr>
                      <w:rFonts w:ascii="Times New Roman" w:hAnsi="Times New Roman"/>
                      <w:color w:val="auto"/>
                      <w:szCs w:val="21"/>
                    </w:rPr>
                    <w:t>0.</w:t>
                  </w:r>
                  <w:r>
                    <w:rPr>
                      <w:rFonts w:hint="eastAsia" w:ascii="Times New Roman" w:hAnsi="Times New Roman"/>
                      <w:color w:val="auto"/>
                      <w:szCs w:val="21"/>
                    </w:rPr>
                    <w:t>42</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TP</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0.03~0.04</w:t>
                  </w:r>
                </w:p>
              </w:tc>
              <w:tc>
                <w:tcPr>
                  <w:tcW w:w="954" w:type="dxa"/>
                  <w:vAlign w:val="bottom"/>
                </w:tcPr>
                <w:p>
                  <w:pPr>
                    <w:jc w:val="center"/>
                    <w:rPr>
                      <w:rFonts w:ascii="Times New Roman" w:hAnsi="Times New Roman"/>
                      <w:color w:val="auto"/>
                      <w:szCs w:val="21"/>
                    </w:rPr>
                  </w:pPr>
                  <w:r>
                    <w:rPr>
                      <w:rFonts w:hint="eastAsia" w:ascii="Times New Roman" w:hAnsi="Times New Roman"/>
                      <w:color w:val="auto"/>
                      <w:szCs w:val="21"/>
                    </w:rPr>
                    <w:t>0.004</w:t>
                  </w:r>
                </w:p>
              </w:tc>
              <w:tc>
                <w:tcPr>
                  <w:tcW w:w="987" w:type="dxa"/>
                  <w:vAlign w:val="center"/>
                </w:tcPr>
                <w:p>
                  <w:pPr>
                    <w:jc w:val="center"/>
                    <w:rPr>
                      <w:rFonts w:ascii="Times New Roman" w:hAnsi="Times New Roman"/>
                      <w:color w:val="auto"/>
                      <w:szCs w:val="21"/>
                    </w:rPr>
                  </w:pPr>
                  <w:r>
                    <w:rPr>
                      <w:rFonts w:hint="eastAsia" w:ascii="Times New Roman" w:hAnsi="Times New Roman"/>
                      <w:color w:val="auto"/>
                      <w:szCs w:val="21"/>
                    </w:rPr>
                    <w:t>0.2</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95"/>
                    <w:rPr>
                      <w:color w:val="auto"/>
                      <w:szCs w:val="21"/>
                    </w:rPr>
                  </w:pPr>
                  <w:r>
                    <w:rPr>
                      <w:color w:val="auto"/>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石油类</w:t>
                  </w:r>
                </w:p>
              </w:tc>
              <w:tc>
                <w:tcPr>
                  <w:tcW w:w="1488" w:type="dxa"/>
                  <w:vAlign w:val="center"/>
                </w:tcPr>
                <w:p>
                  <w:pPr>
                    <w:jc w:val="center"/>
                    <w:rPr>
                      <w:rFonts w:ascii="Times New Roman" w:hAnsi="Times New Roman"/>
                      <w:color w:val="auto"/>
                      <w:szCs w:val="21"/>
                    </w:rPr>
                  </w:pPr>
                  <w:r>
                    <w:rPr>
                      <w:rFonts w:ascii="Times New Roman" w:hAnsi="Times New Roman"/>
                      <w:color w:val="auto"/>
                      <w:szCs w:val="21"/>
                    </w:rPr>
                    <w:t>0.01ND</w:t>
                  </w:r>
                </w:p>
              </w:tc>
              <w:tc>
                <w:tcPr>
                  <w:tcW w:w="954" w:type="dxa"/>
                  <w:vAlign w:val="center"/>
                </w:tcPr>
                <w:p>
                  <w:pPr>
                    <w:jc w:val="center"/>
                    <w:rPr>
                      <w:rFonts w:ascii="Times New Roman" w:hAnsi="Times New Roman"/>
                      <w:color w:val="auto"/>
                      <w:szCs w:val="21"/>
                    </w:rPr>
                  </w:pPr>
                  <w:r>
                    <w:rPr>
                      <w:rFonts w:ascii="Times New Roman" w:hAnsi="Times New Roman"/>
                      <w:color w:val="auto"/>
                      <w:szCs w:val="21"/>
                    </w:rPr>
                    <w:t>0.01ND</w:t>
                  </w:r>
                </w:p>
              </w:tc>
              <w:tc>
                <w:tcPr>
                  <w:tcW w:w="987"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836" w:type="dxa"/>
                  <w:vMerge w:val="continue"/>
                  <w:vAlign w:val="center"/>
                </w:tcPr>
                <w:p>
                  <w:pPr>
                    <w:jc w:val="center"/>
                    <w:rPr>
                      <w:rFonts w:ascii="Times New Roman" w:hAnsi="Times New Roman"/>
                      <w:color w:val="auto"/>
                      <w:szCs w:val="21"/>
                    </w:rPr>
                  </w:pPr>
                </w:p>
              </w:tc>
              <w:tc>
                <w:tcPr>
                  <w:tcW w:w="1296" w:type="dxa"/>
                  <w:vAlign w:val="center"/>
                </w:tcPr>
                <w:p>
                  <w:pPr>
                    <w:jc w:val="center"/>
                    <w:rPr>
                      <w:rFonts w:ascii="Times New Roman" w:hAnsi="Times New Roman"/>
                      <w:color w:val="auto"/>
                      <w:szCs w:val="21"/>
                    </w:rPr>
                  </w:pPr>
                  <w:r>
                    <w:rPr>
                      <w:rFonts w:ascii="Times New Roman" w:hAnsi="Times New Roman"/>
                      <w:color w:val="auto"/>
                      <w:szCs w:val="21"/>
                    </w:rPr>
                    <w:t>SS</w:t>
                  </w:r>
                </w:p>
              </w:tc>
              <w:tc>
                <w:tcPr>
                  <w:tcW w:w="1488" w:type="dxa"/>
                  <w:vAlign w:val="center"/>
                </w:tcPr>
                <w:p>
                  <w:pPr>
                    <w:jc w:val="center"/>
                    <w:rPr>
                      <w:rFonts w:ascii="Times New Roman" w:hAnsi="Times New Roman"/>
                      <w:color w:val="auto"/>
                      <w:szCs w:val="21"/>
                    </w:rPr>
                  </w:pPr>
                  <w:r>
                    <w:rPr>
                      <w:rFonts w:hint="eastAsia" w:ascii="Times New Roman" w:hAnsi="Times New Roman"/>
                      <w:color w:val="auto"/>
                      <w:szCs w:val="21"/>
                    </w:rPr>
                    <w:t>9~12</w:t>
                  </w:r>
                </w:p>
              </w:tc>
              <w:tc>
                <w:tcPr>
                  <w:tcW w:w="954" w:type="dxa"/>
                  <w:vAlign w:val="bottom"/>
                </w:tcPr>
                <w:p>
                  <w:pPr>
                    <w:jc w:val="center"/>
                    <w:rPr>
                      <w:rFonts w:ascii="Times New Roman" w:hAnsi="Times New Roman"/>
                      <w:color w:val="auto"/>
                      <w:szCs w:val="21"/>
                    </w:rPr>
                  </w:pPr>
                  <w:r>
                    <w:rPr>
                      <w:rFonts w:ascii="Times New Roman" w:hAnsi="Times New Roman"/>
                      <w:color w:val="auto"/>
                      <w:szCs w:val="21"/>
                    </w:rPr>
                    <w:t>14</w:t>
                  </w:r>
                </w:p>
              </w:tc>
              <w:tc>
                <w:tcPr>
                  <w:tcW w:w="987" w:type="dxa"/>
                  <w:vAlign w:val="center"/>
                </w:tcPr>
                <w:p>
                  <w:pPr>
                    <w:jc w:val="center"/>
                    <w:rPr>
                      <w:rFonts w:ascii="Times New Roman" w:hAnsi="Times New Roman"/>
                      <w:color w:val="auto"/>
                      <w:szCs w:val="21"/>
                    </w:rPr>
                  </w:pPr>
                  <w:r>
                    <w:rPr>
                      <w:rFonts w:hint="eastAsia" w:ascii="Times New Roman" w:hAnsi="Times New Roman"/>
                      <w:color w:val="auto"/>
                      <w:szCs w:val="21"/>
                    </w:rPr>
                    <w:t>10.3</w:t>
                  </w:r>
                </w:p>
              </w:tc>
              <w:tc>
                <w:tcPr>
                  <w:tcW w:w="1056"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78" w:type="dxa"/>
                  <w:vAlign w:val="center"/>
                </w:tcPr>
                <w:p>
                  <w:pPr>
                    <w:jc w:val="center"/>
                    <w:rPr>
                      <w:rFonts w:ascii="Times New Roman" w:hAnsi="Times New Roman"/>
                      <w:color w:val="auto"/>
                      <w:szCs w:val="21"/>
                    </w:rPr>
                  </w:pPr>
                  <w:r>
                    <w:rPr>
                      <w:rFonts w:ascii="Times New Roman" w:hAnsi="Times New Roman"/>
                      <w:color w:val="auto"/>
                      <w:szCs w:val="21"/>
                    </w:rPr>
                    <w:t>/</w:t>
                  </w:r>
                </w:p>
              </w:tc>
              <w:tc>
                <w:tcPr>
                  <w:tcW w:w="1157" w:type="dxa"/>
                  <w:vAlign w:val="center"/>
                </w:tcPr>
                <w:p>
                  <w:pPr>
                    <w:pStyle w:val="24"/>
                    <w:jc w:val="center"/>
                    <w:rPr>
                      <w:rFonts w:ascii="Times New Roman" w:hAnsi="Times New Roman"/>
                      <w:color w:val="auto"/>
                      <w:szCs w:val="21"/>
                    </w:rPr>
                  </w:pPr>
                  <w:r>
                    <w:rPr>
                      <w:rFonts w:ascii="Times New Roman" w:hAnsi="Times New Roman"/>
                      <w:color w:val="auto"/>
                      <w:szCs w:val="21"/>
                    </w:rPr>
                    <w:t>-</w:t>
                  </w:r>
                </w:p>
              </w:tc>
            </w:tr>
          </w:tbl>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结果表明：项目</w:t>
            </w:r>
            <w:r>
              <w:rPr>
                <w:rFonts w:hint="eastAsia" w:ascii="Times New Roman" w:hAnsi="Times New Roman"/>
                <w:color w:val="auto"/>
                <w:sz w:val="24"/>
                <w:szCs w:val="24"/>
              </w:rPr>
              <w:t>所监测地</w:t>
            </w:r>
            <w:r>
              <w:rPr>
                <w:rFonts w:ascii="Times New Roman" w:hAnsi="Times New Roman"/>
                <w:color w:val="auto"/>
                <w:sz w:val="24"/>
                <w:szCs w:val="24"/>
              </w:rPr>
              <w:t>表水各监测断面水质监测因子监测值均符合《地表水环境质量标准》(GB3838-2002)中</w:t>
            </w:r>
            <w:r>
              <w:rPr>
                <w:rFonts w:hint="eastAsia"/>
                <w:color w:val="auto"/>
                <w:sz w:val="24"/>
                <w:szCs w:val="24"/>
              </w:rPr>
              <w:t>Ⅲ</w:t>
            </w:r>
            <w:r>
              <w:rPr>
                <w:rFonts w:ascii="Times New Roman" w:hAnsi="Times New Roman"/>
                <w:color w:val="auto"/>
                <w:sz w:val="24"/>
                <w:szCs w:val="24"/>
              </w:rPr>
              <w:t>类标准。</w:t>
            </w:r>
          </w:p>
          <w:p>
            <w:pPr>
              <w:pStyle w:val="148"/>
              <w:numPr>
                <w:ilvl w:val="0"/>
                <w:numId w:val="7"/>
              </w:numPr>
              <w:spacing w:line="360" w:lineRule="auto"/>
              <w:ind w:left="0" w:firstLine="482"/>
              <w:jc w:val="left"/>
              <w:rPr>
                <w:b/>
                <w:color w:val="auto"/>
                <w:sz w:val="24"/>
              </w:rPr>
            </w:pPr>
            <w:r>
              <w:rPr>
                <w:b/>
                <w:color w:val="auto"/>
                <w:sz w:val="24"/>
              </w:rPr>
              <w:t>声环境质量现状</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本评价委托湖南谱实检测技术有限公司于2018年</w:t>
            </w:r>
            <w:r>
              <w:rPr>
                <w:rFonts w:hint="eastAsia" w:ascii="Times New Roman" w:hAnsi="Times New Roman" w:cs="Times New Roman"/>
                <w:color w:val="auto"/>
                <w:sz w:val="24"/>
                <w:szCs w:val="24"/>
              </w:rPr>
              <w:t>9</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日至</w:t>
            </w:r>
            <w:r>
              <w:rPr>
                <w:rFonts w:hint="eastAsia" w:ascii="Times New Roman" w:hAnsi="Times New Roman" w:cs="Times New Roman"/>
                <w:color w:val="auto"/>
                <w:sz w:val="24"/>
                <w:szCs w:val="24"/>
              </w:rPr>
              <w:t>19</w:t>
            </w:r>
            <w:r>
              <w:rPr>
                <w:rFonts w:ascii="Times New Roman" w:hAnsi="Times New Roman" w:cs="Times New Roman"/>
                <w:color w:val="auto"/>
                <w:sz w:val="24"/>
                <w:szCs w:val="24"/>
              </w:rPr>
              <w:t>日对项目区声环境进行了监测。</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1、监测点位</w:t>
            </w:r>
          </w:p>
          <w:p>
            <w:pPr>
              <w:spacing w:line="360" w:lineRule="auto"/>
              <w:ind w:firstLine="480" w:firstLineChars="200"/>
              <w:rPr>
                <w:rFonts w:ascii="Times New Roman" w:hAnsi="Times New Roman" w:eastAsia="黑体" w:cs="Times New Roman"/>
                <w:color w:val="auto"/>
                <w:sz w:val="24"/>
                <w:szCs w:val="24"/>
              </w:rPr>
            </w:pPr>
            <w:r>
              <w:rPr>
                <w:rFonts w:ascii="Times New Roman" w:hAnsi="Times New Roman" w:cs="Times New Roman"/>
                <w:color w:val="auto"/>
                <w:sz w:val="24"/>
                <w:szCs w:val="24"/>
              </w:rPr>
              <w:t>在项目东南西北四个场界分别布设1个具有代表性的噪声监测点，分别为N1、N2、N3和N4点，</w:t>
            </w:r>
            <w:r>
              <w:rPr>
                <w:rFonts w:hint="eastAsia" w:ascii="Times New Roman" w:hAnsi="Times New Roman" w:cs="Times New Roman"/>
                <w:color w:val="auto"/>
                <w:sz w:val="24"/>
                <w:szCs w:val="24"/>
              </w:rPr>
              <w:t>另外在南侧</w:t>
            </w:r>
            <w:r>
              <w:rPr>
                <w:rFonts w:ascii="Times New Roman" w:hAnsi="Times New Roman" w:cs="Times New Roman"/>
                <w:color w:val="auto"/>
                <w:sz w:val="24"/>
                <w:szCs w:val="24"/>
              </w:rPr>
              <w:t>5m</w:t>
            </w:r>
            <w:r>
              <w:rPr>
                <w:rFonts w:hint="eastAsia" w:ascii="Times New Roman" w:hAnsi="Times New Roman" w:cs="Times New Roman"/>
                <w:color w:val="auto"/>
                <w:sz w:val="24"/>
                <w:szCs w:val="24"/>
              </w:rPr>
              <w:t>处居民点设置</w:t>
            </w:r>
            <w:r>
              <w:rPr>
                <w:rFonts w:ascii="Times New Roman" w:hAnsi="Times New Roman" w:cs="Times New Roman"/>
                <w:color w:val="auto"/>
                <w:sz w:val="24"/>
                <w:szCs w:val="24"/>
              </w:rPr>
              <w:t>N5</w:t>
            </w:r>
            <w:r>
              <w:rPr>
                <w:rFonts w:hint="eastAsia" w:ascii="Times New Roman" w:hAnsi="Times New Roman" w:cs="Times New Roman"/>
                <w:color w:val="auto"/>
                <w:sz w:val="24"/>
                <w:szCs w:val="24"/>
              </w:rPr>
              <w:t>，监</w:t>
            </w:r>
            <w:r>
              <w:rPr>
                <w:rFonts w:ascii="Times New Roman" w:hAnsi="Times New Roman" w:cs="Times New Roman"/>
                <w:color w:val="auto"/>
                <w:sz w:val="24"/>
                <w:szCs w:val="24"/>
              </w:rPr>
              <w:t>测点位见附图。</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2、监测项目</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等效连续A声级Leq(A)。</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3、监测时间与频次</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监测时间为连续监测两天，昼、夜间各测1次，每次监测不少于20min。</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4、测量方法与仪器</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测量方法与仪器应符合《声环境质量标准》（GB3096-2008）中的有关规定。</w:t>
            </w:r>
          </w:p>
          <w:p>
            <w:pPr>
              <w:keepNext/>
              <w:keepLines/>
              <w:spacing w:line="360" w:lineRule="auto"/>
              <w:ind w:firstLine="482" w:firstLineChars="200"/>
              <w:outlineLvl w:val="3"/>
              <w:rPr>
                <w:rFonts w:ascii="Times New Roman" w:hAnsi="Times New Roman" w:cs="Times New Roman"/>
                <w:b/>
                <w:bCs/>
                <w:color w:val="auto"/>
                <w:sz w:val="24"/>
                <w:szCs w:val="24"/>
              </w:rPr>
            </w:pPr>
            <w:r>
              <w:rPr>
                <w:rFonts w:ascii="Times New Roman" w:hAnsi="Times New Roman" w:cs="Times New Roman"/>
                <w:b/>
                <w:bCs/>
                <w:color w:val="auto"/>
                <w:sz w:val="24"/>
                <w:szCs w:val="24"/>
              </w:rPr>
              <w:t>5、监测与评价结果</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项目区声环境监测结果见下表。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表3-5   声环境现状监测结果  单位：dB（A）</w:t>
            </w:r>
          </w:p>
          <w:tbl>
            <w:tblPr>
              <w:tblStyle w:val="46"/>
              <w:tblW w:w="8942" w:type="dxa"/>
              <w:jc w:val="center"/>
              <w:tblInd w:w="0" w:type="dxa"/>
              <w:tblLayout w:type="fixed"/>
              <w:tblCellMar>
                <w:top w:w="0" w:type="dxa"/>
                <w:left w:w="108" w:type="dxa"/>
                <w:bottom w:w="0" w:type="dxa"/>
                <w:right w:w="108" w:type="dxa"/>
              </w:tblCellMar>
            </w:tblPr>
            <w:tblGrid>
              <w:gridCol w:w="1117"/>
              <w:gridCol w:w="1548"/>
              <w:gridCol w:w="1027"/>
              <w:gridCol w:w="1027"/>
              <w:gridCol w:w="1027"/>
              <w:gridCol w:w="960"/>
              <w:gridCol w:w="1118"/>
              <w:gridCol w:w="1118"/>
            </w:tblGrid>
            <w:tr>
              <w:tblPrEx>
                <w:tblLayout w:type="fixed"/>
                <w:tblCellMar>
                  <w:top w:w="0" w:type="dxa"/>
                  <w:left w:w="108" w:type="dxa"/>
                  <w:bottom w:w="0" w:type="dxa"/>
                  <w:right w:w="108" w:type="dxa"/>
                </w:tblCellMar>
              </w:tblPrEx>
              <w:trPr>
                <w:trHeight w:val="340" w:hRule="atLeast"/>
                <w:jc w:val="center"/>
              </w:trPr>
              <w:tc>
                <w:tcPr>
                  <w:tcW w:w="1117" w:type="dxa"/>
                  <w:vMerge w:val="restart"/>
                  <w:tcBorders>
                    <w:top w:val="single" w:color="auto" w:sz="8" w:space="0"/>
                    <w:left w:val="single" w:color="auto" w:sz="8" w:space="0"/>
                    <w:bottom w:val="single" w:color="000000" w:sz="8" w:space="0"/>
                    <w:right w:val="single" w:color="000000"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监测时间</w:t>
                  </w:r>
                </w:p>
              </w:tc>
              <w:tc>
                <w:tcPr>
                  <w:tcW w:w="1548" w:type="dxa"/>
                  <w:vMerge w:val="restart"/>
                  <w:tcBorders>
                    <w:top w:val="single" w:color="auto" w:sz="8" w:space="0"/>
                    <w:left w:val="single" w:color="auto" w:sz="8" w:space="0"/>
                    <w:bottom w:val="single" w:color="000000" w:sz="8" w:space="0"/>
                    <w:right w:val="single" w:color="000000"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点位</w:t>
                  </w:r>
                </w:p>
              </w:tc>
              <w:tc>
                <w:tcPr>
                  <w:tcW w:w="2054" w:type="dxa"/>
                  <w:gridSpan w:val="2"/>
                  <w:tcBorders>
                    <w:top w:val="single" w:color="auto" w:sz="8" w:space="0"/>
                    <w:left w:val="nil"/>
                    <w:bottom w:val="single" w:color="auto" w:sz="8" w:space="0"/>
                    <w:right w:val="single" w:color="000000"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监测值</w:t>
                  </w:r>
                </w:p>
              </w:tc>
              <w:tc>
                <w:tcPr>
                  <w:tcW w:w="1987" w:type="dxa"/>
                  <w:gridSpan w:val="2"/>
                  <w:tcBorders>
                    <w:top w:val="single" w:color="auto" w:sz="8" w:space="0"/>
                    <w:left w:val="nil"/>
                    <w:bottom w:val="single" w:color="auto" w:sz="8" w:space="0"/>
                    <w:right w:val="single" w:color="000000"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声环境质量标准</w:t>
                  </w:r>
                </w:p>
              </w:tc>
              <w:tc>
                <w:tcPr>
                  <w:tcW w:w="2236" w:type="dxa"/>
                  <w:gridSpan w:val="2"/>
                  <w:tcBorders>
                    <w:top w:val="single" w:color="auto" w:sz="8" w:space="0"/>
                    <w:left w:val="nil"/>
                    <w:bottom w:val="single" w:color="auto" w:sz="8" w:space="0"/>
                    <w:right w:val="single" w:color="000000"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是否达标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top w:val="single" w:color="auto" w:sz="8" w:space="0"/>
                    <w:left w:val="single" w:color="auto" w:sz="8" w:space="0"/>
                    <w:bottom w:val="single" w:color="000000" w:sz="8" w:space="0"/>
                    <w:right w:val="single" w:color="000000" w:sz="8" w:space="0"/>
                  </w:tcBorders>
                  <w:vAlign w:val="center"/>
                </w:tcPr>
                <w:p>
                  <w:pPr>
                    <w:rPr>
                      <w:rFonts w:ascii="Times New Roman" w:hAnsi="Times New Roman" w:cs="Times New Roman"/>
                      <w:b/>
                      <w:bCs/>
                      <w:color w:val="auto"/>
                      <w:szCs w:val="21"/>
                    </w:rPr>
                  </w:pPr>
                </w:p>
              </w:tc>
              <w:tc>
                <w:tcPr>
                  <w:tcW w:w="1548" w:type="dxa"/>
                  <w:vMerge w:val="continue"/>
                  <w:tcBorders>
                    <w:top w:val="single" w:color="auto" w:sz="8" w:space="0"/>
                    <w:left w:val="single" w:color="auto" w:sz="8" w:space="0"/>
                    <w:bottom w:val="single" w:color="000000" w:sz="8" w:space="0"/>
                    <w:right w:val="single" w:color="000000" w:sz="8" w:space="0"/>
                  </w:tcBorders>
                  <w:vAlign w:val="center"/>
                </w:tcPr>
                <w:p>
                  <w:pPr>
                    <w:rPr>
                      <w:rFonts w:ascii="Times New Roman" w:hAnsi="Times New Roman" w:cs="Times New Roman"/>
                      <w:b/>
                      <w:bCs/>
                      <w:color w:val="auto"/>
                      <w:szCs w:val="21"/>
                    </w:rPr>
                  </w:pP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昼间</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夜间</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昼间</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夜间</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昼间</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夜间</w:t>
                  </w:r>
                </w:p>
              </w:tc>
            </w:tr>
            <w:tr>
              <w:tblPrEx>
                <w:tblLayout w:type="fixed"/>
                <w:tblCellMar>
                  <w:top w:w="0" w:type="dxa"/>
                  <w:left w:w="108" w:type="dxa"/>
                  <w:bottom w:w="0" w:type="dxa"/>
                  <w:right w:w="108" w:type="dxa"/>
                </w:tblCellMar>
              </w:tblPrEx>
              <w:trPr>
                <w:trHeight w:val="340" w:hRule="atLeast"/>
                <w:jc w:val="center"/>
              </w:trPr>
              <w:tc>
                <w:tcPr>
                  <w:tcW w:w="1117" w:type="dxa"/>
                  <w:vMerge w:val="restart"/>
                  <w:tcBorders>
                    <w:top w:val="nil"/>
                    <w:left w:val="single" w:color="auto" w:sz="8" w:space="0"/>
                    <w:right w:val="single" w:color="auto" w:sz="8" w:space="0"/>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2018.</w:t>
                  </w:r>
                  <w:r>
                    <w:rPr>
                      <w:rFonts w:hint="eastAsia" w:ascii="Times New Roman" w:hAnsi="Times New Roman" w:cs="Times New Roman"/>
                      <w:color w:val="auto"/>
                      <w:szCs w:val="21"/>
                    </w:rPr>
                    <w:t>8</w:t>
                  </w:r>
                  <w:r>
                    <w:rPr>
                      <w:rFonts w:ascii="Times New Roman" w:hAnsi="Times New Roman" w:cs="Times New Roman"/>
                      <w:color w:val="auto"/>
                      <w:szCs w:val="21"/>
                    </w:rPr>
                    <w:t>.</w:t>
                  </w:r>
                  <w:r>
                    <w:rPr>
                      <w:rFonts w:hint="eastAsia" w:ascii="Times New Roman" w:hAnsi="Times New Roman" w:cs="Times New Roman"/>
                      <w:color w:val="auto"/>
                      <w:szCs w:val="21"/>
                    </w:rPr>
                    <w:t>18</w:t>
                  </w: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N1东厂界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52.3</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40.5</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left w:val="single" w:color="auto" w:sz="8" w:space="0"/>
                    <w:right w:val="single" w:color="auto" w:sz="8" w:space="0"/>
                  </w:tcBorders>
                  <w:vAlign w:val="center"/>
                </w:tcPr>
                <w:p>
                  <w:pPr>
                    <w:ind w:left="-105" w:leftChars="-50" w:right="-105" w:rightChars="-50"/>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N2南厂界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56.5</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47.1</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left w:val="single" w:color="auto" w:sz="8" w:space="0"/>
                    <w:right w:val="single" w:color="auto" w:sz="8" w:space="0"/>
                  </w:tcBorders>
                  <w:vAlign w:val="center"/>
                </w:tcPr>
                <w:p>
                  <w:pPr>
                    <w:ind w:left="-105" w:leftChars="-50" w:right="-105" w:rightChars="-50"/>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N3西厂界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50.7</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41.5</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left w:val="single" w:color="auto" w:sz="8" w:space="0"/>
                    <w:right w:val="single" w:color="auto" w:sz="8" w:space="0"/>
                  </w:tcBorders>
                  <w:vAlign w:val="center"/>
                </w:tcPr>
                <w:p>
                  <w:pPr>
                    <w:ind w:left="-105" w:leftChars="-50" w:right="-105" w:rightChars="-50"/>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N4北厂界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52.7</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41.7</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restart"/>
                  <w:tcBorders>
                    <w:top w:val="nil"/>
                    <w:left w:val="single" w:color="auto" w:sz="8" w:space="0"/>
                    <w:bottom w:val="single" w:color="000000" w:sz="8" w:space="0"/>
                    <w:right w:val="single" w:color="auto" w:sz="8" w:space="0"/>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2018.</w:t>
                  </w:r>
                  <w:r>
                    <w:rPr>
                      <w:rFonts w:hint="eastAsia" w:ascii="Times New Roman" w:hAnsi="Times New Roman" w:cs="Times New Roman"/>
                      <w:color w:val="auto"/>
                      <w:szCs w:val="21"/>
                    </w:rPr>
                    <w:t>8</w:t>
                  </w:r>
                  <w:r>
                    <w:rPr>
                      <w:rFonts w:ascii="Times New Roman" w:hAnsi="Times New Roman" w:cs="Times New Roman"/>
                      <w:color w:val="auto"/>
                      <w:szCs w:val="21"/>
                    </w:rPr>
                    <w:t>.</w:t>
                  </w:r>
                  <w:r>
                    <w:rPr>
                      <w:rFonts w:hint="eastAsia" w:ascii="Times New Roman" w:hAnsi="Times New Roman" w:cs="Times New Roman"/>
                      <w:color w:val="auto"/>
                      <w:szCs w:val="21"/>
                    </w:rPr>
                    <w:t>19</w:t>
                  </w: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N1东厂界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52.0</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41.0</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top w:val="nil"/>
                    <w:left w:val="single" w:color="auto" w:sz="8" w:space="0"/>
                    <w:bottom w:val="single" w:color="000000" w:sz="8" w:space="0"/>
                    <w:right w:val="single" w:color="auto" w:sz="8" w:space="0"/>
                  </w:tcBorders>
                  <w:vAlign w:val="center"/>
                </w:tcPr>
                <w:p>
                  <w:pPr>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N2南厂界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55.9</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45.6</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top w:val="nil"/>
                    <w:left w:val="single" w:color="auto" w:sz="8" w:space="0"/>
                    <w:bottom w:val="single" w:color="000000" w:sz="8" w:space="0"/>
                    <w:right w:val="single" w:color="auto" w:sz="8" w:space="0"/>
                  </w:tcBorders>
                  <w:vAlign w:val="center"/>
                </w:tcPr>
                <w:p>
                  <w:pPr>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N3西厂界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51.0</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40.8</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r>
              <w:tblPrEx>
                <w:tblLayout w:type="fixed"/>
                <w:tblCellMar>
                  <w:top w:w="0" w:type="dxa"/>
                  <w:left w:w="108" w:type="dxa"/>
                  <w:bottom w:w="0" w:type="dxa"/>
                  <w:right w:w="108" w:type="dxa"/>
                </w:tblCellMar>
              </w:tblPrEx>
              <w:trPr>
                <w:trHeight w:val="340" w:hRule="atLeast"/>
                <w:jc w:val="center"/>
              </w:trPr>
              <w:tc>
                <w:tcPr>
                  <w:tcW w:w="1117" w:type="dxa"/>
                  <w:vMerge w:val="continue"/>
                  <w:tcBorders>
                    <w:top w:val="nil"/>
                    <w:left w:val="single" w:color="auto" w:sz="8" w:space="0"/>
                    <w:bottom w:val="single" w:color="000000" w:sz="8" w:space="0"/>
                    <w:right w:val="single" w:color="auto" w:sz="8" w:space="0"/>
                  </w:tcBorders>
                  <w:vAlign w:val="center"/>
                </w:tcPr>
                <w:p>
                  <w:pPr>
                    <w:rPr>
                      <w:rFonts w:ascii="Times New Roman" w:hAnsi="Times New Roman" w:cs="Times New Roman"/>
                      <w:color w:val="auto"/>
                      <w:szCs w:val="21"/>
                    </w:rPr>
                  </w:pPr>
                </w:p>
              </w:tc>
              <w:tc>
                <w:tcPr>
                  <w:tcW w:w="154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N4北厂界</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41.3</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40.5</w:t>
                  </w:r>
                </w:p>
              </w:tc>
              <w:tc>
                <w:tcPr>
                  <w:tcW w:w="1027"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60</w:t>
                  </w:r>
                </w:p>
              </w:tc>
              <w:tc>
                <w:tcPr>
                  <w:tcW w:w="960"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50</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c>
                <w:tcPr>
                  <w:tcW w:w="1118"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w:t>
                  </w:r>
                </w:p>
              </w:tc>
            </w:tr>
          </w:tbl>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由上表的监测结果可知，项目区昼夜声环境均满足《声环境质量标准》(GB3096 -2008)中的2类标准要求。</w:t>
            </w:r>
          </w:p>
          <w:p>
            <w:pPr>
              <w:spacing w:before="78" w:beforeLines="25" w:line="360" w:lineRule="auto"/>
              <w:ind w:right="105" w:rightChars="50"/>
              <w:rPr>
                <w:rFonts w:ascii="Times New Roman" w:hAnsi="Times New Roman" w:cs="Times New Roman"/>
                <w:b/>
                <w:color w:val="auto"/>
                <w:sz w:val="24"/>
                <w:szCs w:val="24"/>
              </w:rPr>
            </w:pPr>
            <w:r>
              <w:rPr>
                <w:rFonts w:ascii="Times New Roman" w:hAnsi="Times New Roman" w:cs="Times New Roman"/>
                <w:b/>
                <w:color w:val="auto"/>
                <w:sz w:val="24"/>
                <w:szCs w:val="24"/>
              </w:rPr>
              <w:t>主要环境保护目标（列出名单及保护级别）</w:t>
            </w:r>
          </w:p>
          <w:p>
            <w:pPr>
              <w:autoSpaceDE w:val="0"/>
              <w:autoSpaceDN w:val="0"/>
              <w:adjustRightInd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项目主要环境保护目标见下表和附图3。</w:t>
            </w:r>
          </w:p>
          <w:p>
            <w:pPr>
              <w:pStyle w:val="148"/>
              <w:numPr>
                <w:ilvl w:val="0"/>
                <w:numId w:val="8"/>
              </w:numPr>
              <w:spacing w:line="360" w:lineRule="auto"/>
              <w:ind w:left="0" w:hanging="119" w:firstLineChars="0"/>
              <w:jc w:val="center"/>
              <w:rPr>
                <w:rFonts w:eastAsia="黑体"/>
                <w:color w:val="auto"/>
                <w:sz w:val="24"/>
              </w:rPr>
            </w:pPr>
            <w:r>
              <w:rPr>
                <w:rFonts w:eastAsia="黑体"/>
                <w:color w:val="auto"/>
                <w:sz w:val="24"/>
              </w:rPr>
              <w:t>环境保护目标一览表</w:t>
            </w:r>
          </w:p>
          <w:tbl>
            <w:tblPr>
              <w:tblStyle w:val="83"/>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947"/>
              <w:gridCol w:w="2055"/>
              <w:gridCol w:w="2347"/>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环境类别</w:t>
                  </w: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bCs/>
                      <w:color w:val="auto"/>
                      <w:kern w:val="0"/>
                      <w:szCs w:val="21"/>
                    </w:rPr>
                    <w:t>保护目标</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距厂界方位、距离</w:t>
                  </w:r>
                </w:p>
              </w:tc>
              <w:tc>
                <w:tcPr>
                  <w:tcW w:w="23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功能及规模</w:t>
                  </w:r>
                </w:p>
              </w:tc>
              <w:tc>
                <w:tcPr>
                  <w:tcW w:w="1500"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bCs/>
                      <w:color w:val="auto"/>
                      <w:kern w:val="0"/>
                      <w:szCs w:val="21"/>
                    </w:rPr>
                    <w:t>保护级别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restart"/>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环境空气</w:t>
                  </w:r>
                </w:p>
              </w:tc>
              <w:tc>
                <w:tcPr>
                  <w:tcW w:w="1947"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易家散户居民</w:t>
                  </w:r>
                </w:p>
              </w:tc>
              <w:tc>
                <w:tcPr>
                  <w:tcW w:w="2055"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cs="Times New Roman"/>
                      <w:bCs/>
                      <w:color w:val="auto"/>
                      <w:kern w:val="0"/>
                      <w:szCs w:val="21"/>
                    </w:rPr>
                    <w:t>N，1310~2180m</w:t>
                  </w:r>
                </w:p>
              </w:tc>
              <w:tc>
                <w:tcPr>
                  <w:tcW w:w="2347"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cs="Times New Roman"/>
                      <w:bCs/>
                      <w:color w:val="auto"/>
                      <w:kern w:val="0"/>
                      <w:szCs w:val="21"/>
                    </w:rPr>
                    <w:t>居住，约200户</w:t>
                  </w:r>
                </w:p>
              </w:tc>
              <w:tc>
                <w:tcPr>
                  <w:tcW w:w="1500" w:type="dxa"/>
                  <w:vMerge w:val="restart"/>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(GB3095-2012)</w:t>
                  </w:r>
                </w:p>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eastAsia="宋体" w:cs="Times New Roman"/>
                      <w:color w:val="auto"/>
                      <w:kern w:val="0"/>
                      <w:szCs w:val="21"/>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黄家散户居民</w:t>
                  </w:r>
                </w:p>
              </w:tc>
              <w:tc>
                <w:tcPr>
                  <w:tcW w:w="2055"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cs="Times New Roman"/>
                      <w:bCs/>
                      <w:color w:val="auto"/>
                      <w:kern w:val="0"/>
                      <w:szCs w:val="21"/>
                    </w:rPr>
                    <w:t>N，960~1780m</w:t>
                  </w:r>
                </w:p>
              </w:tc>
              <w:tc>
                <w:tcPr>
                  <w:tcW w:w="2347"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cs="Times New Roman"/>
                      <w:bCs/>
                      <w:color w:val="auto"/>
                      <w:kern w:val="0"/>
                      <w:szCs w:val="21"/>
                    </w:rPr>
                    <w:t>居住，约150户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喻家散户居民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NW，2070~2500m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居住，约80户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王家散户居民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NW，1080~1720m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居住，约130户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hint="eastAsia" w:ascii="Times New Roman" w:hAnsi="Times New Roman" w:eastAsia="宋体" w:cs="Times New Roman"/>
                      <w:color w:val="auto"/>
                      <w:kern w:val="0"/>
                      <w:szCs w:val="21"/>
                    </w:rPr>
                    <w:t>庄屋散户居民</w:t>
                  </w:r>
                </w:p>
              </w:tc>
              <w:tc>
                <w:tcPr>
                  <w:tcW w:w="2055" w:type="dxa"/>
                  <w:vAlign w:val="center"/>
                </w:tcPr>
                <w:p>
                  <w:pPr>
                    <w:adjustRightInd w:val="0"/>
                    <w:snapToGrid w:val="0"/>
                    <w:spacing w:line="360" w:lineRule="atLeas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N</w:t>
                  </w:r>
                  <w:r>
                    <w:rPr>
                      <w:rFonts w:hint="eastAsia" w:ascii="Times New Roman" w:hAnsi="Times New Roman" w:eastAsia="宋体" w:cs="Times New Roman"/>
                      <w:bCs/>
                      <w:color w:val="auto"/>
                      <w:kern w:val="0"/>
                      <w:szCs w:val="21"/>
                    </w:rPr>
                    <w:t>，410~990</w:t>
                  </w:r>
                  <w:r>
                    <w:rPr>
                      <w:rFonts w:ascii="Times New Roman" w:hAnsi="Times New Roman" w:eastAsia="宋体" w:cs="Times New Roman"/>
                      <w:bCs/>
                      <w:color w:val="auto"/>
                      <w:kern w:val="0"/>
                      <w:szCs w:val="21"/>
                    </w:rPr>
                    <w:t>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居住，约70户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长岭散户居民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bCs/>
                      <w:color w:val="auto"/>
                      <w:kern w:val="0"/>
                      <w:szCs w:val="21"/>
                    </w:rPr>
                    <w:t>N</w:t>
                  </w:r>
                  <w:r>
                    <w:rPr>
                      <w:rFonts w:hint="eastAsia" w:ascii="Times New Roman" w:hAnsi="Times New Roman" w:eastAsia="宋体" w:cs="Times New Roman"/>
                      <w:bCs/>
                      <w:color w:val="auto"/>
                      <w:kern w:val="0"/>
                      <w:szCs w:val="21"/>
                    </w:rPr>
                    <w:t>E，250~660</w:t>
                  </w:r>
                  <w:r>
                    <w:rPr>
                      <w:rFonts w:ascii="Times New Roman" w:hAnsi="Times New Roman" w:eastAsia="宋体" w:cs="Times New Roman"/>
                      <w:bCs/>
                      <w:color w:val="auto"/>
                      <w:kern w:val="0"/>
                      <w:szCs w:val="21"/>
                    </w:rPr>
                    <w:t>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居住，约30户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袁头屋散户居民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NE，1210~1330m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居住，约15户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二王村散户居民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NE、2100~2450m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居住，约30户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峁山村散户居民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NW、</w:t>
                  </w:r>
                  <w:r>
                    <w:rPr>
                      <w:rFonts w:hint="eastAsia" w:ascii="Times New Roman" w:hAnsi="Times New Roman" w:eastAsia="宋体" w:cs="Times New Roman"/>
                      <w:color w:val="auto"/>
                      <w:kern w:val="0"/>
                      <w:szCs w:val="21"/>
                    </w:rPr>
                    <w:t>1560~2420m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居住，约200户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长岭头散户居民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S、SE，10~550m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商住，约</w:t>
                  </w:r>
                  <w:r>
                    <w:rPr>
                      <w:rFonts w:hint="eastAsia" w:ascii="Times New Roman" w:hAnsi="Times New Roman" w:cs="Times New Roman"/>
                      <w:color w:val="auto"/>
                      <w:spacing w:val="6"/>
                      <w:kern w:val="0"/>
                      <w:szCs w:val="21"/>
                    </w:rPr>
                    <w:t>35</w:t>
                  </w:r>
                  <w:r>
                    <w:rPr>
                      <w:rFonts w:hint="eastAsia" w:ascii="Times New Roman" w:hAnsi="Times New Roman" w:eastAsia="宋体" w:cs="Times New Roman"/>
                      <w:color w:val="auto"/>
                      <w:spacing w:val="6"/>
                      <w:kern w:val="0"/>
                      <w:szCs w:val="21"/>
                    </w:rPr>
                    <w:t>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新屋散户居民</w:t>
                  </w:r>
                </w:p>
              </w:tc>
              <w:tc>
                <w:tcPr>
                  <w:tcW w:w="2055" w:type="dxa"/>
                  <w:vAlign w:val="center"/>
                </w:tcPr>
                <w:p>
                  <w:pPr>
                    <w:adjustRightInd w:val="0"/>
                    <w:snapToGrid w:val="0"/>
                    <w:spacing w:line="360" w:lineRule="atLeast"/>
                    <w:jc w:val="center"/>
                    <w:rPr>
                      <w:rFonts w:ascii="Times New Roman" w:hAnsi="Times New Roman" w:cs="Times New Roman"/>
                      <w:color w:val="auto"/>
                      <w:kern w:val="0"/>
                      <w:szCs w:val="21"/>
                    </w:rPr>
                  </w:pPr>
                  <w:r>
                    <w:rPr>
                      <w:rFonts w:hint="eastAsia" w:ascii="Times New Roman" w:hAnsi="Times New Roman" w:cs="Times New Roman"/>
                      <w:color w:val="auto"/>
                      <w:kern w:val="0"/>
                      <w:szCs w:val="21"/>
                    </w:rPr>
                    <w:t>SW、600~1120m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居住，约120户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廖易冲散户居民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SW、2310~2430m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居住，约35户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茶蔸村散户居民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S、1180~2420m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居住，约260户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谢家塅散户居民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S、2020~2400m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居住，约50户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董家坡散户居民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SE、1570~1940m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cs="Times New Roman"/>
                      <w:color w:val="auto"/>
                      <w:spacing w:val="6"/>
                      <w:kern w:val="0"/>
                      <w:szCs w:val="21"/>
                    </w:rPr>
                    <w:t>居住，约20户</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康王工商所</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S，210m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政府单位，约20人</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康王税务所</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E、260m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政府单位，约20人</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康王乡政府</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E、330m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政府单位，约40人</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康王中心卫生院</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SE、50m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医院，约40人</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岳阳市第十三中学</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SE，1050m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学校，约2600人</w:t>
                  </w:r>
                </w:p>
              </w:tc>
              <w:tc>
                <w:tcPr>
                  <w:tcW w:w="1500"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restart"/>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声环境</w:t>
                  </w: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南侧居民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S，相邻</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bCs/>
                      <w:color w:val="auto"/>
                      <w:kern w:val="0"/>
                      <w:szCs w:val="21"/>
                    </w:rPr>
                    <w:t>居住，3户</w:t>
                  </w:r>
                </w:p>
              </w:tc>
              <w:tc>
                <w:tcPr>
                  <w:tcW w:w="1500" w:type="dxa"/>
                  <w:vMerge w:val="restart"/>
                  <w:vAlign w:val="center"/>
                </w:tcPr>
                <w:p>
                  <w:pPr>
                    <w:adjustRightInd w:val="0"/>
                    <w:snapToGrid w:val="0"/>
                    <w:spacing w:line="360" w:lineRule="atLeast"/>
                    <w:ind w:left="111" w:hanging="111" w:hangingChars="53"/>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(GB3096-2008)</w:t>
                  </w:r>
                </w:p>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2</w:t>
                  </w:r>
                  <w:r>
                    <w:rPr>
                      <w:rFonts w:hint="eastAsia" w:ascii="Times New Roman" w:hAnsi="Times New Roman" w:eastAsia="宋体" w:cs="Times New Roman"/>
                      <w:color w:val="auto"/>
                      <w:kern w:val="0"/>
                      <w:szCs w:val="21"/>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西侧居民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bCs/>
                      <w:color w:val="auto"/>
                      <w:kern w:val="0"/>
                      <w:szCs w:val="21"/>
                    </w:rPr>
                    <w:t>W，相邻</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bCs/>
                      <w:color w:val="auto"/>
                      <w:kern w:val="0"/>
                      <w:szCs w:val="21"/>
                    </w:rPr>
                    <w:t>居住，1户</w:t>
                  </w:r>
                </w:p>
              </w:tc>
              <w:tc>
                <w:tcPr>
                  <w:tcW w:w="1500" w:type="dxa"/>
                  <w:vMerge w:val="continue"/>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康王中心卫生院</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SE、50m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医院，约40人</w:t>
                  </w:r>
                </w:p>
              </w:tc>
              <w:tc>
                <w:tcPr>
                  <w:tcW w:w="1500" w:type="dxa"/>
                  <w:vMerge w:val="continue"/>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长岭头散户</w:t>
                  </w:r>
                  <w:r>
                    <w:rPr>
                      <w:rFonts w:hint="eastAsia" w:ascii="Times New Roman" w:hAnsi="Times New Roman" w:eastAsia="宋体" w:cs="Times New Roman"/>
                      <w:color w:val="auto"/>
                      <w:kern w:val="0"/>
                      <w:szCs w:val="21"/>
                    </w:rPr>
                    <w:t>居民</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S、ES，10~200m</w:t>
                  </w:r>
                </w:p>
              </w:tc>
              <w:tc>
                <w:tcPr>
                  <w:tcW w:w="2347" w:type="dxa"/>
                  <w:vAlign w:val="center"/>
                </w:tcPr>
                <w:p>
                  <w:pPr>
                    <w:adjustRightInd w:val="0"/>
                    <w:snapToGrid w:val="0"/>
                    <w:spacing w:line="360" w:lineRule="atLeast"/>
                    <w:jc w:val="center"/>
                    <w:rPr>
                      <w:rFonts w:ascii="Times New Roman" w:hAnsi="Times New Roman" w:eastAsia="宋体" w:cs="Times New Roman"/>
                      <w:color w:val="auto"/>
                      <w:spacing w:val="6"/>
                      <w:kern w:val="0"/>
                      <w:szCs w:val="21"/>
                    </w:rPr>
                  </w:pPr>
                  <w:r>
                    <w:rPr>
                      <w:rFonts w:hint="eastAsia" w:ascii="Times New Roman" w:hAnsi="Times New Roman" w:eastAsia="宋体" w:cs="Times New Roman"/>
                      <w:color w:val="auto"/>
                      <w:spacing w:val="6"/>
                      <w:kern w:val="0"/>
                      <w:szCs w:val="21"/>
                    </w:rPr>
                    <w:t>商住，约80户</w:t>
                  </w:r>
                </w:p>
              </w:tc>
              <w:tc>
                <w:tcPr>
                  <w:tcW w:w="1500" w:type="dxa"/>
                  <w:vMerge w:val="continue"/>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restart"/>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地表水环境</w:t>
                  </w:r>
                </w:p>
              </w:tc>
              <w:tc>
                <w:tcPr>
                  <w:tcW w:w="1947"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桥头水库</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SW，1500</w:t>
                  </w:r>
                  <w:r>
                    <w:rPr>
                      <w:rFonts w:ascii="Times New Roman" w:hAnsi="Times New Roman" w:eastAsia="宋体" w:cs="Times New Roman"/>
                      <w:color w:val="auto"/>
                      <w:kern w:val="0"/>
                      <w:szCs w:val="21"/>
                    </w:rPr>
                    <w:t>m</w:t>
                  </w:r>
                </w:p>
              </w:tc>
              <w:tc>
                <w:tcPr>
                  <w:tcW w:w="23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饮用水源地</w:t>
                  </w:r>
                </w:p>
              </w:tc>
              <w:tc>
                <w:tcPr>
                  <w:tcW w:w="1500" w:type="dxa"/>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(GB3838-2002)</w:t>
                  </w:r>
                  <w:r>
                    <w:rPr>
                      <w:rFonts w:hint="eastAsia" w:ascii="宋体" w:hAnsi="宋体" w:eastAsia="宋体" w:cs="宋体"/>
                      <w:color w:val="auto"/>
                      <w:kern w:val="0"/>
                      <w:szCs w:val="21"/>
                    </w:rPr>
                    <w:t>Ⅱ</w:t>
                  </w:r>
                  <w:r>
                    <w:rPr>
                      <w:rFonts w:ascii="Times New Roman" w:hAnsi="Times New Roman" w:eastAsia="宋体" w:cs="Times New Roman"/>
                      <w:color w:val="auto"/>
                      <w:kern w:val="0"/>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石冲水库</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W，1100m</w:t>
                  </w:r>
                </w:p>
              </w:tc>
              <w:tc>
                <w:tcPr>
                  <w:tcW w:w="23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渔业用水</w:t>
                  </w:r>
                </w:p>
              </w:tc>
              <w:tc>
                <w:tcPr>
                  <w:tcW w:w="1500" w:type="dxa"/>
                  <w:vMerge w:val="restart"/>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(GB3838-2002)</w:t>
                  </w:r>
                  <w:r>
                    <w:rPr>
                      <w:rFonts w:hint="eastAsia" w:ascii="宋体" w:hAnsi="宋体" w:eastAsia="宋体" w:cs="宋体"/>
                      <w:color w:val="auto"/>
                      <w:kern w:val="0"/>
                      <w:szCs w:val="21"/>
                    </w:rPr>
                    <w:t>Ⅲ</w:t>
                  </w:r>
                  <w:r>
                    <w:rPr>
                      <w:rFonts w:ascii="Times New Roman" w:hAnsi="Times New Roman" w:eastAsia="宋体" w:cs="Times New Roman"/>
                      <w:color w:val="auto"/>
                      <w:kern w:val="0"/>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联合水库</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NE，1600m</w:t>
                  </w:r>
                </w:p>
              </w:tc>
              <w:tc>
                <w:tcPr>
                  <w:tcW w:w="23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cs="Times New Roman"/>
                      <w:color w:val="auto"/>
                      <w:kern w:val="0"/>
                      <w:szCs w:val="21"/>
                    </w:rPr>
                    <w:t>灌溉</w:t>
                  </w:r>
                  <w:r>
                    <w:rPr>
                      <w:rFonts w:hint="eastAsia" w:ascii="Times New Roman" w:hAnsi="Times New Roman" w:eastAsia="宋体" w:cs="Times New Roman"/>
                      <w:color w:val="auto"/>
                      <w:kern w:val="0"/>
                      <w:szCs w:val="21"/>
                    </w:rPr>
                    <w:t>用水</w:t>
                  </w:r>
                </w:p>
              </w:tc>
              <w:tc>
                <w:tcPr>
                  <w:tcW w:w="1500" w:type="dxa"/>
                  <w:vMerge w:val="continue"/>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Merge w:val="continue"/>
                  <w:vAlign w:val="center"/>
                </w:tcPr>
                <w:p>
                  <w:pPr>
                    <w:adjustRightInd w:val="0"/>
                    <w:snapToGrid w:val="0"/>
                    <w:spacing w:line="360" w:lineRule="atLeast"/>
                    <w:jc w:val="center"/>
                    <w:rPr>
                      <w:rFonts w:ascii="Times New Roman" w:hAnsi="Times New Roman" w:eastAsia="宋体" w:cs="Times New Roman"/>
                      <w:color w:val="auto"/>
                      <w:kern w:val="0"/>
                      <w:szCs w:val="21"/>
                    </w:rPr>
                  </w:pPr>
                </w:p>
              </w:tc>
              <w:tc>
                <w:tcPr>
                  <w:tcW w:w="19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西侧农灌渠</w:t>
                  </w:r>
                </w:p>
              </w:tc>
              <w:tc>
                <w:tcPr>
                  <w:tcW w:w="2055" w:type="dxa"/>
                  <w:vAlign w:val="center"/>
                </w:tcPr>
                <w:p>
                  <w:pPr>
                    <w:adjustRightInd w:val="0"/>
                    <w:snapToGrid w:val="0"/>
                    <w:spacing w:line="360" w:lineRule="atLeast"/>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w:t>
                  </w:r>
                  <w:r>
                    <w:rPr>
                      <w:rFonts w:hint="eastAsia" w:ascii="Times New Roman" w:hAnsi="Times New Roman" w:cs="Times New Roman"/>
                      <w:color w:val="auto"/>
                      <w:kern w:val="0"/>
                      <w:szCs w:val="21"/>
                    </w:rPr>
                    <w:t>，</w:t>
                  </w:r>
                  <w:r>
                    <w:rPr>
                      <w:rFonts w:hint="eastAsia" w:ascii="Times New Roman" w:hAnsi="Times New Roman" w:eastAsia="宋体" w:cs="Times New Roman"/>
                      <w:color w:val="auto"/>
                      <w:kern w:val="0"/>
                      <w:szCs w:val="21"/>
                    </w:rPr>
                    <w:t>20</w:t>
                  </w:r>
                  <w:r>
                    <w:rPr>
                      <w:rFonts w:ascii="Times New Roman" w:hAnsi="Times New Roman" w:eastAsia="宋体" w:cs="Times New Roman"/>
                      <w:color w:val="auto"/>
                      <w:kern w:val="0"/>
                      <w:szCs w:val="21"/>
                    </w:rPr>
                    <w:t>m</w:t>
                  </w:r>
                </w:p>
              </w:tc>
              <w:tc>
                <w:tcPr>
                  <w:tcW w:w="2347" w:type="dxa"/>
                  <w:vAlign w:val="center"/>
                </w:tcPr>
                <w:p>
                  <w:pPr>
                    <w:adjustRightInd w:val="0"/>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灌溉用水</w:t>
                  </w:r>
                </w:p>
              </w:tc>
              <w:tc>
                <w:tcPr>
                  <w:tcW w:w="1500" w:type="dxa"/>
                  <w:vMerge w:val="continue"/>
                  <w:vAlign w:val="center"/>
                </w:tcPr>
                <w:p>
                  <w:pPr>
                    <w:autoSpaceDE w:val="0"/>
                    <w:autoSpaceDN w:val="0"/>
                    <w:adjustRightInd w:val="0"/>
                    <w:snapToGrid w:val="0"/>
                    <w:spacing w:line="360" w:lineRule="atLeast"/>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3" w:type="dxa"/>
                  <w:vAlign w:val="center"/>
                </w:tcPr>
                <w:p>
                  <w:pPr>
                    <w:pStyle w:val="123"/>
                    <w:adjustRightInd w:val="0"/>
                    <w:spacing w:line="360" w:lineRule="atLeast"/>
                    <w:ind w:firstLine="0"/>
                    <w:jc w:val="center"/>
                    <w:rPr>
                      <w:rFonts w:eastAsia="宋体"/>
                      <w:color w:val="auto"/>
                      <w:kern w:val="0"/>
                      <w:sz w:val="21"/>
                      <w:szCs w:val="21"/>
                    </w:rPr>
                  </w:pPr>
                  <w:r>
                    <w:rPr>
                      <w:rFonts w:eastAsia="宋体"/>
                      <w:color w:val="auto"/>
                      <w:kern w:val="0"/>
                      <w:sz w:val="21"/>
                      <w:szCs w:val="21"/>
                    </w:rPr>
                    <w:t>生态</w:t>
                  </w:r>
                </w:p>
              </w:tc>
              <w:tc>
                <w:tcPr>
                  <w:tcW w:w="6349" w:type="dxa"/>
                  <w:gridSpan w:val="3"/>
                  <w:vAlign w:val="center"/>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项目</w:t>
                  </w:r>
                  <w:r>
                    <w:rPr>
                      <w:rFonts w:ascii="Times New Roman" w:hAnsi="Times New Roman" w:eastAsia="宋体" w:cs="Times New Roman"/>
                      <w:color w:val="auto"/>
                      <w:kern w:val="0"/>
                      <w:szCs w:val="21"/>
                    </w:rPr>
                    <w:t>区内，</w:t>
                  </w:r>
                  <w:r>
                    <w:rPr>
                      <w:rFonts w:hint="eastAsia" w:ascii="Times New Roman" w:hAnsi="Times New Roman" w:eastAsia="宋体" w:cs="Times New Roman"/>
                      <w:color w:val="auto"/>
                      <w:kern w:val="0"/>
                      <w:szCs w:val="21"/>
                    </w:rPr>
                    <w:t>存在香樟树，野生香樟为国家二级保护植物</w:t>
                  </w:r>
                </w:p>
              </w:tc>
              <w:tc>
                <w:tcPr>
                  <w:tcW w:w="1500" w:type="dxa"/>
                  <w:vAlign w:val="center"/>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可接受水平</w:t>
                  </w:r>
                </w:p>
              </w:tc>
            </w:tr>
          </w:tbl>
          <w:p>
            <w:pPr>
              <w:autoSpaceDE w:val="0"/>
              <w:autoSpaceDN w:val="0"/>
              <w:adjustRightInd w:val="0"/>
              <w:spacing w:line="60" w:lineRule="exact"/>
              <w:ind w:firstLine="422" w:firstLineChars="200"/>
              <w:rPr>
                <w:rFonts w:ascii="Times New Roman" w:hAnsi="Times New Roman" w:cs="Times New Roman"/>
                <w:b/>
                <w:color w:val="auto"/>
              </w:rPr>
            </w:pPr>
          </w:p>
          <w:p>
            <w:pPr>
              <w:spacing w:line="360" w:lineRule="auto"/>
              <w:rPr>
                <w:rFonts w:ascii="Times New Roman" w:hAnsi="Times New Roman" w:cs="Times New Roman"/>
                <w:b/>
                <w:color w:val="auto"/>
                <w:sz w:val="24"/>
                <w:szCs w:val="24"/>
              </w:rPr>
            </w:pPr>
          </w:p>
        </w:tc>
      </w:tr>
    </w:tbl>
    <w:p>
      <w:pPr>
        <w:spacing w:line="360" w:lineRule="auto"/>
        <w:outlineLvl w:val="0"/>
        <w:rPr>
          <w:rFonts w:ascii="Times New Roman" w:hAnsi="Times New Roman" w:cs="Times New Roman"/>
          <w:b/>
          <w:color w:val="auto"/>
          <w:sz w:val="30"/>
          <w:szCs w:val="30"/>
        </w:rPr>
      </w:pPr>
      <w:r>
        <w:rPr>
          <w:rFonts w:ascii="Times New Roman" w:hAnsi="Times New Roman" w:cs="Times New Roman"/>
          <w:color w:val="auto"/>
        </w:rPr>
        <w:br w:type="page"/>
      </w:r>
      <w:r>
        <w:rPr>
          <w:rFonts w:ascii="Times New Roman" w:hAnsi="Times New Roman" w:cs="Times New Roman"/>
          <w:b/>
          <w:color w:val="auto"/>
          <w:sz w:val="30"/>
          <w:szCs w:val="30"/>
        </w:rPr>
        <w:t>四、评价适用标准</w:t>
      </w:r>
    </w:p>
    <w:tbl>
      <w:tblPr>
        <w:tblStyle w:val="46"/>
        <w:tblW w:w="9072"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83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07" w:hRule="atLeast"/>
        </w:trPr>
        <w:tc>
          <w:tcPr>
            <w:tcW w:w="709" w:type="dxa"/>
            <w:vAlign w:val="center"/>
          </w:tcPr>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环</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境 质</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量 标</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准</w:t>
            </w:r>
          </w:p>
        </w:tc>
        <w:tc>
          <w:tcPr>
            <w:tcW w:w="8363" w:type="dxa"/>
            <w:vAlign w:val="center"/>
          </w:tcPr>
          <w:p>
            <w:pPr>
              <w:spacing w:line="360" w:lineRule="auto"/>
              <w:jc w:val="left"/>
              <w:rPr>
                <w:rFonts w:ascii="Times New Roman" w:hAnsi="Times New Roman"/>
                <w:color w:val="auto"/>
                <w:sz w:val="24"/>
              </w:rPr>
            </w:pPr>
          </w:p>
          <w:p>
            <w:pPr>
              <w:spacing w:line="360" w:lineRule="auto"/>
              <w:ind w:firstLine="480" w:firstLineChars="200"/>
              <w:jc w:val="left"/>
              <w:rPr>
                <w:rFonts w:ascii="Times New Roman" w:hAnsi="Times New Roman"/>
                <w:color w:val="auto"/>
                <w:sz w:val="24"/>
              </w:rPr>
            </w:pPr>
            <w:r>
              <w:rPr>
                <w:rFonts w:ascii="Times New Roman" w:hAnsi="Times New Roman"/>
                <w:color w:val="auto"/>
                <w:sz w:val="24"/>
              </w:rPr>
              <w:t>《地表水环境质量标准》（GB3838—002）Ⅲ类标准</w:t>
            </w:r>
          </w:p>
          <w:p>
            <w:pPr>
              <w:spacing w:line="360" w:lineRule="auto"/>
              <w:ind w:firstLine="480" w:firstLineChars="200"/>
              <w:jc w:val="left"/>
              <w:rPr>
                <w:rFonts w:ascii="Times New Roman" w:hAnsi="Times New Roman"/>
                <w:color w:val="auto"/>
                <w:sz w:val="24"/>
              </w:rPr>
            </w:pPr>
            <w:r>
              <w:rPr>
                <w:rFonts w:ascii="Times New Roman" w:hAnsi="Times New Roman"/>
                <w:color w:val="auto"/>
                <w:sz w:val="24"/>
              </w:rPr>
              <w:t>《声环境质量标准》（GB3096—2008）中</w:t>
            </w:r>
            <w:r>
              <w:rPr>
                <w:rFonts w:hint="eastAsia" w:ascii="Times New Roman" w:hAnsi="Times New Roman"/>
                <w:color w:val="auto"/>
                <w:sz w:val="24"/>
              </w:rPr>
              <w:t>2</w:t>
            </w:r>
            <w:r>
              <w:rPr>
                <w:rFonts w:ascii="Times New Roman" w:hAnsi="Times New Roman"/>
                <w:color w:val="auto"/>
                <w:sz w:val="24"/>
              </w:rPr>
              <w:t>类标准</w:t>
            </w:r>
          </w:p>
          <w:p>
            <w:pPr>
              <w:adjustRightInd w:val="0"/>
              <w:snapToGrid w:val="0"/>
              <w:spacing w:line="360" w:lineRule="auto"/>
              <w:ind w:firstLine="480" w:firstLineChars="200"/>
              <w:jc w:val="left"/>
              <w:rPr>
                <w:rFonts w:ascii="Times New Roman" w:hAnsi="Times New Roman"/>
                <w:color w:val="auto"/>
                <w:sz w:val="24"/>
              </w:rPr>
            </w:pPr>
            <w:r>
              <w:rPr>
                <w:rFonts w:ascii="Times New Roman" w:hAnsi="Times New Roman"/>
                <w:color w:val="auto"/>
                <w:sz w:val="24"/>
              </w:rPr>
              <w:t>《环境空气质量标准》（GB3095—2012）二级标准</w:t>
            </w:r>
          </w:p>
          <w:p>
            <w:pPr>
              <w:spacing w:line="360" w:lineRule="auto"/>
              <w:ind w:firstLine="480" w:firstLineChars="200"/>
              <w:rPr>
                <w:rFonts w:hint="eastAsia" w:ascii="Times New Roman" w:hAnsi="Times New Roman" w:cs="Times New Roman"/>
                <w:color w:val="auto"/>
                <w:sz w:val="24"/>
                <w:szCs w:val="24"/>
              </w:rPr>
            </w:pPr>
            <w:r>
              <w:rPr>
                <w:rFonts w:hint="eastAsia" w:ascii="Times New Roman" w:hAnsi="Times New Roman" w:cs="Times New Roman"/>
                <w:color w:val="auto"/>
                <w:sz w:val="24"/>
                <w:szCs w:val="24"/>
              </w:rPr>
              <w:t>二甲苯满足《工业企业设计卫生标准》</w:t>
            </w: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（TJ36-79）要求</w:t>
            </w:r>
          </w:p>
          <w:p>
            <w:pPr>
              <w:spacing w:line="360" w:lineRule="auto"/>
              <w:ind w:firstLine="480" w:firstLineChars="200"/>
              <w:rPr>
                <w:rFonts w:hint="eastAsia" w:ascii="Times New Roman" w:hAnsi="Times New Roman" w:cs="Times New Roman"/>
                <w:color w:val="auto"/>
                <w:sz w:val="24"/>
                <w:szCs w:val="24"/>
              </w:rPr>
            </w:pPr>
            <w:r>
              <w:rPr>
                <w:rFonts w:hint="eastAsia" w:ascii="Times New Roman" w:hAnsi="Times New Roman" w:cs="Times New Roman"/>
                <w:color w:val="auto"/>
                <w:sz w:val="24"/>
                <w:szCs w:val="24"/>
              </w:rPr>
              <w:t>甲苯满足《前苏联居民区大气中有害物质的最大允许浓度》（CH245-71）要求</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VOCs满足</w:t>
            </w:r>
            <w:r>
              <w:rPr>
                <w:rFonts w:ascii="Times New Roman" w:hAnsi="Times New Roman" w:cs="Times New Roman"/>
                <w:color w:val="auto"/>
                <w:sz w:val="24"/>
                <w:szCs w:val="24"/>
              </w:rPr>
              <w:t>《室内空气质量标准》（GB/T 18883-2002）</w:t>
            </w:r>
            <w:r>
              <w:rPr>
                <w:rFonts w:hint="eastAsia" w:ascii="Times New Roman" w:hAnsi="Times New Roman" w:cs="Times New Roman"/>
                <w:color w:val="auto"/>
                <w:sz w:val="24"/>
                <w:szCs w:val="24"/>
              </w:rPr>
              <w:t>要求</w:t>
            </w:r>
          </w:p>
          <w:p>
            <w:pPr>
              <w:adjustRightInd w:val="0"/>
              <w:snapToGrid w:val="0"/>
              <w:spacing w:line="360" w:lineRule="auto"/>
              <w:jc w:val="left"/>
              <w:rPr>
                <w:rFonts w:ascii="Times New Roman" w:hAnsi="Times New Roman"/>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709" w:type="dxa"/>
            <w:vAlign w:val="center"/>
          </w:tcPr>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污</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染</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物</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排</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放</w:t>
            </w:r>
          </w:p>
          <w:p>
            <w:pPr>
              <w:jc w:val="center"/>
              <w:rPr>
                <w:rFonts w:ascii="Times New Roman" w:hAnsi="Times New Roman" w:cs="Times New Roman"/>
                <w:b/>
                <w:color w:val="auto"/>
                <w:sz w:val="24"/>
                <w:szCs w:val="24"/>
              </w:rPr>
            </w:pPr>
            <w:r>
              <w:rPr>
                <w:rFonts w:ascii="Times New Roman" w:hAnsi="Times New Roman" w:cs="Times New Roman"/>
                <w:b/>
                <w:color w:val="auto"/>
                <w:sz w:val="24"/>
                <w:szCs w:val="24"/>
              </w:rPr>
              <w:t>标</w:t>
            </w:r>
          </w:p>
          <w:p>
            <w:pPr>
              <w:jc w:val="center"/>
              <w:rPr>
                <w:rFonts w:ascii="Times New Roman" w:hAnsi="Times New Roman" w:cs="Times New Roman"/>
                <w:b/>
                <w:color w:val="auto"/>
              </w:rPr>
            </w:pPr>
            <w:r>
              <w:rPr>
                <w:rFonts w:ascii="Times New Roman" w:hAnsi="Times New Roman" w:cs="Times New Roman"/>
                <w:b/>
                <w:color w:val="auto"/>
                <w:sz w:val="24"/>
                <w:szCs w:val="24"/>
              </w:rPr>
              <w:t>准</w:t>
            </w:r>
          </w:p>
        </w:tc>
        <w:tc>
          <w:tcPr>
            <w:tcW w:w="8363" w:type="dxa"/>
          </w:tcPr>
          <w:p>
            <w:pPr>
              <w:spacing w:line="360" w:lineRule="auto"/>
              <w:rPr>
                <w:rFonts w:ascii="Times New Roman" w:hAnsi="Times New Roman" w:cs="Times New Roman"/>
                <w:color w:val="auto"/>
                <w:sz w:val="24"/>
              </w:rPr>
            </w:pP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运营期：</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有组织废气：</w:t>
            </w:r>
            <w:r>
              <w:rPr>
                <w:rFonts w:hint="eastAsia" w:ascii="Times New Roman" w:hAnsi="Times New Roman" w:cs="Times New Roman"/>
                <w:color w:val="auto"/>
                <w:sz w:val="24"/>
              </w:rPr>
              <w:t>喷漆</w:t>
            </w:r>
            <w:r>
              <w:rPr>
                <w:rFonts w:ascii="Times New Roman" w:hAnsi="Times New Roman" w:cs="Times New Roman"/>
                <w:color w:val="auto"/>
                <w:sz w:val="24"/>
              </w:rPr>
              <w:t>有组织废气执行《</w:t>
            </w:r>
            <w:r>
              <w:rPr>
                <w:rFonts w:hint="eastAsia" w:ascii="Times New Roman" w:hAnsi="Times New Roman" w:cs="Times New Roman"/>
                <w:color w:val="auto"/>
                <w:sz w:val="24"/>
              </w:rPr>
              <w:t>家具制造行业挥发性有机物</w:t>
            </w:r>
            <w:r>
              <w:rPr>
                <w:rFonts w:ascii="Times New Roman" w:hAnsi="Times New Roman" w:cs="Times New Roman"/>
                <w:color w:val="auto"/>
                <w:sz w:val="24"/>
              </w:rPr>
              <w:t>排放标准》（DB43/135</w:t>
            </w:r>
            <w:r>
              <w:rPr>
                <w:rFonts w:hint="eastAsia" w:ascii="Times New Roman" w:hAnsi="Times New Roman" w:cs="Times New Roman"/>
                <w:color w:val="auto"/>
                <w:sz w:val="24"/>
              </w:rPr>
              <w:t>5</w:t>
            </w:r>
            <w:r>
              <w:rPr>
                <w:rFonts w:ascii="Times New Roman" w:hAnsi="Times New Roman" w:cs="Times New Roman"/>
                <w:color w:val="auto"/>
                <w:sz w:val="24"/>
              </w:rPr>
              <w:t>-2017）中挥发性有机物排气筒排放浓度限值</w:t>
            </w:r>
            <w:r>
              <w:rPr>
                <w:rFonts w:hint="eastAsia" w:ascii="Times New Roman" w:hAnsi="Times New Roman" w:cs="Times New Roman"/>
                <w:color w:val="auto"/>
                <w:sz w:val="24"/>
              </w:rPr>
              <w:t>、苯系物</w:t>
            </w:r>
            <w:r>
              <w:rPr>
                <w:rFonts w:ascii="Times New Roman" w:hAnsi="Times New Roman" w:cs="Times New Roman"/>
                <w:color w:val="auto"/>
                <w:sz w:val="24"/>
              </w:rPr>
              <w:t>排气筒排放浓度限值；</w:t>
            </w:r>
          </w:p>
          <w:p>
            <w:pPr>
              <w:spacing w:line="360" w:lineRule="auto"/>
              <w:ind w:firstLine="480" w:firstLineChars="200"/>
              <w:rPr>
                <w:rFonts w:ascii="Times New Roman" w:hAnsi="Times New Roman" w:eastAsia="宋体" w:cs="Times New Roman"/>
                <w:color w:val="auto"/>
                <w:sz w:val="24"/>
              </w:rPr>
            </w:pPr>
            <w:r>
              <w:rPr>
                <w:rFonts w:ascii="Times New Roman" w:hAnsi="Times New Roman" w:cs="Times New Roman"/>
                <w:color w:val="auto"/>
                <w:sz w:val="24"/>
              </w:rPr>
              <w:t>无组织废气：</w:t>
            </w:r>
            <w:r>
              <w:rPr>
                <w:rFonts w:hint="eastAsia" w:ascii="Times New Roman" w:hAnsi="Times New Roman" w:cs="Times New Roman"/>
                <w:color w:val="auto"/>
                <w:sz w:val="24"/>
              </w:rPr>
              <w:t>喷漆</w:t>
            </w:r>
            <w:r>
              <w:rPr>
                <w:rFonts w:ascii="Times New Roman" w:hAnsi="Times New Roman" w:cs="Times New Roman"/>
                <w:color w:val="auto"/>
                <w:sz w:val="24"/>
              </w:rPr>
              <w:t>无组织废气参考执行天津市《工业企业挥发性有机物排放控制标准》（DB12/524-2014）中表5厂界监控点VOCs浓度限值要求</w:t>
            </w:r>
            <w:r>
              <w:rPr>
                <w:rFonts w:hint="eastAsia" w:ascii="Times New Roman" w:hAnsi="Times New Roman" w:cs="Times New Roman"/>
                <w:color w:val="auto"/>
                <w:sz w:val="24"/>
              </w:rPr>
              <w:t>，而基本执行</w:t>
            </w:r>
            <w:r>
              <w:rPr>
                <w:rFonts w:ascii="Times New Roman" w:hAnsi="Times New Roman" w:cs="Times New Roman"/>
                <w:color w:val="auto"/>
                <w:sz w:val="24"/>
              </w:rPr>
              <w:t>《</w:t>
            </w:r>
            <w:r>
              <w:rPr>
                <w:rFonts w:hint="eastAsia" w:ascii="Times New Roman" w:hAnsi="Times New Roman" w:cs="Times New Roman"/>
                <w:color w:val="auto"/>
                <w:sz w:val="24"/>
              </w:rPr>
              <w:t>家具制造行业挥发性有机物</w:t>
            </w:r>
            <w:r>
              <w:rPr>
                <w:rFonts w:ascii="Times New Roman" w:hAnsi="Times New Roman" w:cs="Times New Roman"/>
                <w:color w:val="auto"/>
                <w:sz w:val="24"/>
              </w:rPr>
              <w:t>排放标准》（DB43/135</w:t>
            </w:r>
            <w:r>
              <w:rPr>
                <w:rFonts w:hint="eastAsia" w:ascii="Times New Roman" w:hAnsi="Times New Roman" w:cs="Times New Roman"/>
                <w:color w:val="auto"/>
                <w:sz w:val="24"/>
              </w:rPr>
              <w:t>5</w:t>
            </w:r>
            <w:r>
              <w:rPr>
                <w:rFonts w:ascii="Times New Roman" w:hAnsi="Times New Roman" w:cs="Times New Roman"/>
                <w:color w:val="auto"/>
                <w:sz w:val="24"/>
              </w:rPr>
              <w:t>-2017）中</w:t>
            </w:r>
            <w:r>
              <w:rPr>
                <w:rFonts w:hint="eastAsia" w:ascii="Times New Roman" w:hAnsi="Times New Roman" w:cs="Times New Roman"/>
                <w:color w:val="auto"/>
                <w:sz w:val="24"/>
              </w:rPr>
              <w:t>苯系物</w:t>
            </w:r>
            <w:r>
              <w:rPr>
                <w:rFonts w:ascii="Times New Roman" w:hAnsi="Times New Roman" w:cs="Times New Roman"/>
                <w:color w:val="auto"/>
                <w:sz w:val="24"/>
              </w:rPr>
              <w:t>无组织排放监控浓度限值；</w:t>
            </w:r>
            <w:r>
              <w:rPr>
                <w:rFonts w:hint="eastAsia" w:ascii="Times New Roman" w:hAnsi="Times New Roman" w:cs="Times New Roman"/>
                <w:color w:val="auto"/>
                <w:sz w:val="24"/>
              </w:rPr>
              <w:t>木质粉尘</w:t>
            </w:r>
            <w:r>
              <w:rPr>
                <w:rFonts w:ascii="Times New Roman" w:hAnsi="Times New Roman" w:cs="Times New Roman"/>
                <w:color w:val="auto"/>
                <w:sz w:val="24"/>
              </w:rPr>
              <w:t>执行《大气污染物综合排放标准》（GB16297-1996）中颗粒物无组织排放监控浓度限值；</w:t>
            </w:r>
          </w:p>
          <w:p>
            <w:pPr>
              <w:spacing w:line="360" w:lineRule="auto"/>
              <w:ind w:firstLine="480" w:firstLineChars="200"/>
              <w:rPr>
                <w:rFonts w:ascii="Times New Roman" w:hAnsi="Times New Roman" w:eastAsia="宋体" w:cs="Times New Roman"/>
                <w:color w:val="auto"/>
                <w:sz w:val="24"/>
              </w:rPr>
            </w:pPr>
            <w:r>
              <w:rPr>
                <w:rFonts w:ascii="Times New Roman" w:hAnsi="Times New Roman" w:cs="Times New Roman"/>
                <w:color w:val="auto"/>
                <w:sz w:val="24"/>
              </w:rPr>
              <w:t>废水：生活</w:t>
            </w:r>
            <w:r>
              <w:rPr>
                <w:rFonts w:hint="eastAsia" w:ascii="Times New Roman" w:hAnsi="Times New Roman" w:cs="Times New Roman"/>
                <w:color w:val="auto"/>
                <w:sz w:val="24"/>
              </w:rPr>
              <w:t>废水经化粪池处理外运做农肥处理，不外排</w:t>
            </w:r>
            <w:r>
              <w:rPr>
                <w:rFonts w:ascii="Times New Roman" w:hAnsi="Times New Roman" w:cs="Times New Roman"/>
                <w:color w:val="auto"/>
                <w:sz w:val="24"/>
              </w:rPr>
              <w:t>；</w:t>
            </w:r>
            <w:r>
              <w:rPr>
                <w:rFonts w:hint="eastAsia" w:ascii="Times New Roman" w:hAnsi="Times New Roman" w:cs="Times New Roman"/>
                <w:color w:val="auto"/>
                <w:sz w:val="24"/>
              </w:rPr>
              <w:t>生产废水一年更换一次，按危废处理；</w:t>
            </w:r>
          </w:p>
          <w:p>
            <w:pPr>
              <w:spacing w:line="360" w:lineRule="auto"/>
              <w:ind w:firstLine="480" w:firstLineChars="200"/>
              <w:rPr>
                <w:rFonts w:ascii="Times New Roman" w:hAnsi="Times New Roman" w:cs="Times New Roman"/>
                <w:color w:val="auto"/>
                <w:sz w:val="24"/>
              </w:rPr>
            </w:pPr>
          </w:p>
          <w:p>
            <w:pPr>
              <w:spacing w:line="360" w:lineRule="auto"/>
              <w:ind w:firstLine="480" w:firstLineChars="200"/>
              <w:rPr>
                <w:rFonts w:ascii="Times New Roman" w:hAnsi="Times New Roman" w:cs="Times New Roman"/>
                <w:color w:val="auto"/>
                <w:sz w:val="24"/>
              </w:rPr>
            </w:pP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噪声：执行《工业企业厂界环境噪声排放标准》（GB12348-2008）</w:t>
            </w:r>
            <w:r>
              <w:rPr>
                <w:rFonts w:hint="eastAsia" w:ascii="Times New Roman" w:hAnsi="Times New Roman" w:cs="Times New Roman"/>
                <w:color w:val="auto"/>
                <w:sz w:val="24"/>
              </w:rPr>
              <w:t>2</w:t>
            </w:r>
            <w:r>
              <w:rPr>
                <w:rFonts w:ascii="Times New Roman" w:hAnsi="Times New Roman" w:cs="Times New Roman"/>
                <w:color w:val="auto"/>
                <w:sz w:val="24"/>
              </w:rPr>
              <w:t>类标准；</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固废：一般固废执行《</w:t>
            </w:r>
            <w:bookmarkStart w:id="7" w:name="OLE_LINK34"/>
            <w:r>
              <w:rPr>
                <w:rFonts w:ascii="Times New Roman" w:hAnsi="Times New Roman" w:cs="Times New Roman"/>
                <w:color w:val="auto"/>
                <w:sz w:val="24"/>
              </w:rPr>
              <w:t>一般工业固体废物贮存、处置场污染控制标准</w:t>
            </w:r>
            <w:bookmarkEnd w:id="7"/>
            <w:r>
              <w:rPr>
                <w:rFonts w:ascii="Times New Roman" w:hAnsi="Times New Roman" w:cs="Times New Roman"/>
                <w:color w:val="auto"/>
                <w:sz w:val="24"/>
              </w:rPr>
              <w:t>》（GB18599-2001）(2013年修订)；危险废物执行《危险废物贮存污染控制标准》（GB 18597-2001）及其修改单中相关要求。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64" w:hRule="atLeast"/>
        </w:trPr>
        <w:tc>
          <w:tcPr>
            <w:tcW w:w="709" w:type="dxa"/>
            <w:vAlign w:val="center"/>
          </w:tcPr>
          <w:p>
            <w:pPr>
              <w:jc w:val="center"/>
              <w:rPr>
                <w:rFonts w:ascii="Times New Roman" w:hAnsi="Times New Roman" w:cs="Times New Roman"/>
                <w:b/>
                <w:color w:val="auto"/>
              </w:rPr>
            </w:pPr>
            <w:r>
              <w:rPr>
                <w:rFonts w:ascii="Times New Roman" w:hAnsi="Times New Roman" w:cs="Times New Roman"/>
                <w:b/>
                <w:color w:val="auto"/>
              </w:rPr>
              <w:t>总</w:t>
            </w:r>
          </w:p>
          <w:p>
            <w:pPr>
              <w:jc w:val="center"/>
              <w:rPr>
                <w:rFonts w:ascii="Times New Roman" w:hAnsi="Times New Roman" w:cs="Times New Roman"/>
                <w:b/>
                <w:color w:val="auto"/>
              </w:rPr>
            </w:pPr>
            <w:r>
              <w:rPr>
                <w:rFonts w:ascii="Times New Roman" w:hAnsi="Times New Roman" w:cs="Times New Roman"/>
                <w:b/>
                <w:color w:val="auto"/>
              </w:rPr>
              <w:t>量</w:t>
            </w:r>
          </w:p>
          <w:p>
            <w:pPr>
              <w:jc w:val="center"/>
              <w:rPr>
                <w:rFonts w:ascii="Times New Roman" w:hAnsi="Times New Roman" w:cs="Times New Roman"/>
                <w:b/>
                <w:color w:val="auto"/>
              </w:rPr>
            </w:pPr>
            <w:r>
              <w:rPr>
                <w:rFonts w:ascii="Times New Roman" w:hAnsi="Times New Roman" w:cs="Times New Roman"/>
                <w:b/>
                <w:color w:val="auto"/>
              </w:rPr>
              <w:t>控</w:t>
            </w:r>
          </w:p>
          <w:p>
            <w:pPr>
              <w:jc w:val="center"/>
              <w:rPr>
                <w:rFonts w:ascii="Times New Roman" w:hAnsi="Times New Roman" w:cs="Times New Roman"/>
                <w:b/>
                <w:color w:val="auto"/>
              </w:rPr>
            </w:pPr>
            <w:r>
              <w:rPr>
                <w:rFonts w:ascii="Times New Roman" w:hAnsi="Times New Roman" w:cs="Times New Roman"/>
                <w:b/>
                <w:color w:val="auto"/>
              </w:rPr>
              <w:t>制</w:t>
            </w:r>
          </w:p>
          <w:p>
            <w:pPr>
              <w:jc w:val="center"/>
              <w:rPr>
                <w:rFonts w:ascii="Times New Roman" w:hAnsi="Times New Roman" w:cs="Times New Roman"/>
                <w:b/>
                <w:color w:val="auto"/>
              </w:rPr>
            </w:pPr>
            <w:r>
              <w:rPr>
                <w:rFonts w:ascii="Times New Roman" w:hAnsi="Times New Roman" w:cs="Times New Roman"/>
                <w:b/>
                <w:color w:val="auto"/>
              </w:rPr>
              <w:t>指</w:t>
            </w:r>
          </w:p>
          <w:p>
            <w:pPr>
              <w:jc w:val="center"/>
              <w:rPr>
                <w:rFonts w:ascii="Times New Roman" w:hAnsi="Times New Roman" w:cs="Times New Roman"/>
                <w:b/>
                <w:color w:val="auto"/>
              </w:rPr>
            </w:pPr>
            <w:r>
              <w:rPr>
                <w:rFonts w:ascii="Times New Roman" w:hAnsi="Times New Roman" w:cs="Times New Roman"/>
                <w:b/>
                <w:color w:val="auto"/>
              </w:rPr>
              <w:t>标</w:t>
            </w:r>
          </w:p>
        </w:tc>
        <w:tc>
          <w:tcPr>
            <w:tcW w:w="8363" w:type="dxa"/>
            <w:vAlign w:val="center"/>
          </w:tcPr>
          <w:p>
            <w:pPr>
              <w:spacing w:line="360" w:lineRule="auto"/>
              <w:ind w:firstLine="480" w:firstLineChars="200"/>
              <w:contextualSpacing/>
              <w:rPr>
                <w:rFonts w:ascii="Times New Roman" w:hAnsi="Times New Roman" w:cs="Times New Roman"/>
                <w:color w:val="auto"/>
                <w:sz w:val="24"/>
                <w:szCs w:val="24"/>
              </w:rPr>
            </w:pPr>
          </w:p>
          <w:p>
            <w:pPr>
              <w:spacing w:line="360" w:lineRule="auto"/>
              <w:ind w:firstLine="480" w:firstLineChars="200"/>
              <w:contextualSpacing/>
              <w:rPr>
                <w:rFonts w:ascii="Times New Roman" w:hAnsi="Times New Roman" w:cs="Times New Roman"/>
                <w:color w:val="auto"/>
                <w:sz w:val="24"/>
                <w:szCs w:val="24"/>
              </w:rPr>
            </w:pPr>
          </w:p>
          <w:p>
            <w:pPr>
              <w:spacing w:line="360" w:lineRule="auto"/>
              <w:ind w:firstLine="480" w:firstLineChars="200"/>
              <w:contextualSpacing/>
              <w:rPr>
                <w:rFonts w:ascii="Times New Roman" w:hAnsi="Times New Roman"/>
                <w:color w:val="auto"/>
                <w:sz w:val="24"/>
              </w:rPr>
            </w:pPr>
            <w:r>
              <w:rPr>
                <w:rFonts w:ascii="Times New Roman" w:hAnsi="Times New Roman" w:cs="Times New Roman"/>
                <w:color w:val="auto"/>
                <w:sz w:val="24"/>
                <w:szCs w:val="24"/>
              </w:rPr>
              <w:t>本项目</w:t>
            </w:r>
            <w:r>
              <w:rPr>
                <w:rFonts w:hint="eastAsia" w:ascii="Times New Roman" w:hAnsi="Times New Roman" w:cs="Times New Roman"/>
                <w:color w:val="auto"/>
                <w:sz w:val="24"/>
                <w:szCs w:val="24"/>
              </w:rPr>
              <w:t>生活废水经化粪池处理外运做农肥处理，生产废水预处理后外运处理不外排，项目无外排废水；</w:t>
            </w:r>
            <w:r>
              <w:rPr>
                <w:rFonts w:ascii="Times New Roman" w:hAnsi="Times New Roman"/>
                <w:color w:val="auto"/>
                <w:sz w:val="24"/>
              </w:rPr>
              <w:t>项目排放的废气中，主要污染物为VOCs、颗粒物</w:t>
            </w:r>
            <w:r>
              <w:rPr>
                <w:rFonts w:hint="eastAsia" w:ascii="Times New Roman" w:hAnsi="Times New Roman"/>
                <w:color w:val="auto"/>
                <w:sz w:val="24"/>
              </w:rPr>
              <w:t>；</w:t>
            </w:r>
            <w:r>
              <w:rPr>
                <w:rFonts w:ascii="Times New Roman" w:hAnsi="Times New Roman"/>
                <w:color w:val="auto"/>
                <w:sz w:val="24"/>
              </w:rPr>
              <w:t>。根据工程分析来看，环评建议项目主要污染物总量控制指标为：</w:t>
            </w:r>
          </w:p>
          <w:p>
            <w:pPr>
              <w:tabs>
                <w:tab w:val="left" w:pos="3405"/>
              </w:tabs>
              <w:spacing w:line="360" w:lineRule="auto"/>
              <w:ind w:firstLine="480" w:firstLineChars="200"/>
              <w:rPr>
                <w:rFonts w:ascii="Times New Roman" w:hAnsi="Times New Roman"/>
                <w:color w:val="auto"/>
                <w:sz w:val="24"/>
              </w:rPr>
            </w:pPr>
            <w:r>
              <w:rPr>
                <w:rFonts w:ascii="Times New Roman" w:hAnsi="Times New Roman"/>
                <w:color w:val="auto"/>
                <w:sz w:val="24"/>
              </w:rPr>
              <w:t>废气：VOCs：0.</w:t>
            </w:r>
            <w:r>
              <w:rPr>
                <w:rFonts w:hint="eastAsia" w:ascii="Times New Roman" w:hAnsi="Times New Roman"/>
                <w:color w:val="auto"/>
                <w:sz w:val="24"/>
              </w:rPr>
              <w:t>077</w:t>
            </w:r>
            <w:r>
              <w:rPr>
                <w:rFonts w:ascii="Times New Roman" w:hAnsi="Times New Roman"/>
                <w:color w:val="auto"/>
                <w:sz w:val="24"/>
              </w:rPr>
              <w:t>t/a</w:t>
            </w: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p>
            <w:pPr>
              <w:tabs>
                <w:tab w:val="left" w:pos="3405"/>
              </w:tabs>
              <w:spacing w:line="360" w:lineRule="auto"/>
              <w:ind w:firstLine="480" w:firstLineChars="200"/>
              <w:rPr>
                <w:rFonts w:ascii="Times New Roman" w:hAnsi="Times New Roman"/>
                <w:color w:val="auto"/>
                <w:sz w:val="24"/>
              </w:rPr>
            </w:pPr>
          </w:p>
        </w:tc>
      </w:tr>
    </w:tbl>
    <w:p>
      <w:pPr>
        <w:spacing w:line="120" w:lineRule="exact"/>
        <w:outlineLvl w:val="0"/>
        <w:rPr>
          <w:rFonts w:ascii="Times New Roman" w:hAnsi="Times New Roman" w:cs="Times New Roman"/>
          <w:b/>
          <w:color w:val="auto"/>
          <w:sz w:val="30"/>
          <w:szCs w:val="30"/>
        </w:rPr>
      </w:pPr>
      <w:r>
        <w:rPr>
          <w:rFonts w:ascii="Times New Roman" w:hAnsi="Times New Roman" w:cs="Times New Roman"/>
          <w:b/>
          <w:color w:val="auto"/>
          <w:sz w:val="30"/>
          <w:szCs w:val="30"/>
        </w:rPr>
        <w:br w:type="page"/>
      </w:r>
    </w:p>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五、建设项目工程分析</w:t>
      </w:r>
    </w:p>
    <w:tbl>
      <w:tblPr>
        <w:tblStyle w:val="46"/>
        <w:tblW w:w="9126" w:type="dxa"/>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1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PrEx>
        <w:trPr>
          <w:trHeight w:val="13289" w:hRule="atLeast"/>
        </w:trPr>
        <w:tc>
          <w:tcPr>
            <w:tcW w:w="9126" w:type="dxa"/>
          </w:tcPr>
          <w:p>
            <w:pPr>
              <w:pStyle w:val="148"/>
              <w:spacing w:line="360" w:lineRule="auto"/>
              <w:ind w:firstLine="0" w:firstLineChars="0"/>
              <w:jc w:val="left"/>
              <w:rPr>
                <w:b/>
                <w:color w:val="auto"/>
                <w:sz w:val="28"/>
                <w:szCs w:val="28"/>
              </w:rPr>
            </w:pPr>
            <w:bookmarkStart w:id="8" w:name="_Toc280258984"/>
            <w:r>
              <w:rPr>
                <w:rFonts w:hint="eastAsia"/>
                <w:b/>
                <w:color w:val="auto"/>
                <w:sz w:val="28"/>
                <w:szCs w:val="28"/>
              </w:rPr>
              <w:t>5.</w:t>
            </w:r>
            <w:r>
              <w:rPr>
                <w:b/>
                <w:color w:val="auto"/>
                <w:sz w:val="28"/>
                <w:szCs w:val="28"/>
              </w:rPr>
              <w:t>工艺流程简述（图示）</w:t>
            </w:r>
            <w:r>
              <w:rPr>
                <w:color w:val="auto"/>
                <w:sz w:val="28"/>
                <w:szCs w:val="28"/>
              </w:rPr>
              <w:t>：</w:t>
            </w:r>
          </w:p>
          <w:p>
            <w:pPr>
              <w:pStyle w:val="148"/>
              <w:spacing w:line="360" w:lineRule="auto"/>
              <w:ind w:firstLine="482"/>
              <w:jc w:val="left"/>
              <w:rPr>
                <w:b/>
                <w:color w:val="auto"/>
                <w:sz w:val="24"/>
              </w:rPr>
            </w:pPr>
            <w:r>
              <w:rPr>
                <w:rFonts w:hint="eastAsia"/>
                <w:b/>
                <w:color w:val="auto"/>
                <w:sz w:val="24"/>
              </w:rPr>
              <w:t>5.1</w:t>
            </w:r>
            <w:r>
              <w:rPr>
                <w:b/>
                <w:color w:val="auto"/>
                <w:sz w:val="24"/>
              </w:rPr>
              <w:t>生产工艺及产排污节点</w:t>
            </w:r>
            <w:bookmarkEnd w:id="8"/>
          </w:p>
          <w:p>
            <w:pPr>
              <w:ind w:firstLine="480"/>
              <w:rPr>
                <w:color w:val="auto"/>
              </w:rPr>
            </w:pPr>
            <w:r>
              <w:rPr>
                <w:color w:val="auto"/>
              </w:rPr>
              <w:object>
                <v:shape id="_x0000_i1025" o:spt="75" type="#_x0000_t75" style="height:315.75pt;width:435.75pt;" o:ole="t" filled="f" o:preferrelative="t" stroked="f" coordsize="21600,21600">
                  <v:path/>
                  <v:fill on="f" focussize="0,0"/>
                  <v:stroke on="f" joinstyle="miter"/>
                  <v:imagedata r:id="rId6" o:title=""/>
                  <o:lock v:ext="edit" aspectratio="f"/>
                  <w10:wrap type="none"/>
                  <w10:anchorlock/>
                </v:shape>
                <o:OLEObject Type="Embed" ProgID="Visio.Drawing.11" ShapeID="_x0000_i1025" DrawAspect="Content" ObjectID="_1468075725" r:id="rId5">
                  <o:LockedField>false</o:LockedField>
                </o:OLEObject>
              </w:object>
            </w:r>
          </w:p>
          <w:p>
            <w:pPr>
              <w:pStyle w:val="26"/>
              <w:spacing w:line="440" w:lineRule="exact"/>
              <w:jc w:val="center"/>
              <w:rPr>
                <w:b/>
                <w:color w:val="auto"/>
                <w:szCs w:val="21"/>
              </w:rPr>
            </w:pPr>
            <w:r>
              <w:rPr>
                <w:b/>
                <w:color w:val="auto"/>
                <w:szCs w:val="21"/>
              </w:rPr>
              <w:t>图</w:t>
            </w:r>
            <w:r>
              <w:rPr>
                <w:rFonts w:hint="eastAsia"/>
                <w:b/>
                <w:color w:val="auto"/>
                <w:szCs w:val="21"/>
              </w:rPr>
              <w:t xml:space="preserve">5-1  </w:t>
            </w:r>
            <w:r>
              <w:rPr>
                <w:b/>
                <w:color w:val="auto"/>
                <w:szCs w:val="21"/>
              </w:rPr>
              <w:t>项目</w:t>
            </w:r>
            <w:r>
              <w:rPr>
                <w:rFonts w:hint="eastAsia"/>
                <w:b/>
                <w:color w:val="auto"/>
                <w:szCs w:val="21"/>
              </w:rPr>
              <w:t>橱柜</w:t>
            </w:r>
            <w:r>
              <w:rPr>
                <w:b/>
                <w:color w:val="auto"/>
                <w:szCs w:val="21"/>
              </w:rPr>
              <w:t>生产工艺流程及产污节点图</w:t>
            </w:r>
          </w:p>
          <w:p>
            <w:pPr>
              <w:spacing w:line="360" w:lineRule="auto"/>
              <w:ind w:firstLine="482" w:firstLineChars="200"/>
              <w:rPr>
                <w:rFonts w:ascii="Times New Roman" w:hAnsi="Times New Roman" w:cs="Times New Roman"/>
                <w:b/>
                <w:color w:val="auto"/>
                <w:sz w:val="24"/>
                <w:szCs w:val="24"/>
              </w:rPr>
            </w:pPr>
            <w:r>
              <w:rPr>
                <w:rFonts w:ascii="Times New Roman" w:hAnsi="Times New Roman" w:cs="Times New Roman"/>
                <w:b/>
                <w:color w:val="auto"/>
                <w:sz w:val="24"/>
                <w:szCs w:val="24"/>
              </w:rPr>
              <w:t>工艺流程简述：</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（1）板材切割、打孔</w:t>
            </w:r>
          </w:p>
          <w:p>
            <w:pPr>
              <w:spacing w:line="360" w:lineRule="auto"/>
              <w:ind w:firstLine="480" w:firstLineChars="200"/>
              <w:rPr>
                <w:bCs/>
                <w:color w:val="auto"/>
                <w:sz w:val="24"/>
                <w:szCs w:val="24"/>
              </w:rPr>
            </w:pPr>
            <w:r>
              <w:rPr>
                <w:rFonts w:hint="eastAsia" w:ascii="Times New Roman" w:hAnsi="Times New Roman" w:cs="Times New Roman"/>
                <w:bCs/>
                <w:color w:val="auto"/>
                <w:sz w:val="24"/>
                <w:szCs w:val="24"/>
              </w:rPr>
              <w:t>本项目</w:t>
            </w:r>
            <w:r>
              <w:rPr>
                <w:rFonts w:hint="eastAsia"/>
                <w:bCs/>
                <w:color w:val="auto"/>
                <w:sz w:val="24"/>
                <w:szCs w:val="24"/>
              </w:rPr>
              <w:t>使用推台锯对木板进行切割，得到初具轮廓形状的工件，同时使用钻床进行定位打孔，该工序会产生切割粉尘、废边角料及噪声。</w:t>
            </w:r>
          </w:p>
          <w:p>
            <w:pPr>
              <w:spacing w:line="360" w:lineRule="auto"/>
              <w:ind w:firstLine="480" w:firstLineChars="200"/>
              <w:rPr>
                <w:bCs/>
                <w:color w:val="auto"/>
                <w:sz w:val="24"/>
                <w:szCs w:val="24"/>
              </w:rPr>
            </w:pPr>
            <w:r>
              <w:rPr>
                <w:rFonts w:hint="eastAsia"/>
                <w:bCs/>
                <w:color w:val="auto"/>
                <w:sz w:val="24"/>
                <w:szCs w:val="24"/>
              </w:rPr>
              <w:t>项目目前设置一台布袋除尘器（露天放置），配置两个移动式集气罩用于手机切割及打孔粉尘，但处理后的粉尘均在车间外无组织排放。</w:t>
            </w:r>
          </w:p>
          <w:p>
            <w:pPr>
              <w:spacing w:line="360" w:lineRule="auto"/>
              <w:ind w:firstLine="480" w:firstLineChars="200"/>
              <w:rPr>
                <w:rFonts w:ascii="Times New Roman" w:hAnsi="Times New Roman" w:cs="Times New Roman"/>
                <w:bCs/>
                <w:color w:val="auto"/>
                <w:sz w:val="24"/>
                <w:szCs w:val="24"/>
              </w:rPr>
            </w:pPr>
            <w:r>
              <w:rPr>
                <w:rFonts w:ascii="Times New Roman" w:hAnsi="Times New Roman" w:cs="Times New Roman"/>
                <w:bCs/>
                <w:color w:val="auto"/>
                <w:sz w:val="24"/>
                <w:szCs w:val="24"/>
              </w:rPr>
              <w:t>本次整改建设单位拟在</w:t>
            </w:r>
            <w:r>
              <w:rPr>
                <w:rFonts w:hint="eastAsia" w:ascii="Times New Roman" w:hAnsi="Times New Roman" w:cs="Times New Roman"/>
                <w:bCs/>
                <w:color w:val="auto"/>
                <w:sz w:val="24"/>
                <w:szCs w:val="24"/>
              </w:rPr>
              <w:t>布袋除尘器所放置位置，加盖厂房</w:t>
            </w:r>
            <w:r>
              <w:rPr>
                <w:rFonts w:hint="eastAsia" w:ascii="Times New Roman" w:hAnsi="Times New Roman" w:cs="Times New Roman"/>
                <w:bCs/>
                <w:color w:val="auto"/>
                <w:sz w:val="24"/>
                <w:szCs w:val="24"/>
                <w:lang w:eastAsia="zh-CN"/>
              </w:rPr>
              <w:t>（由于厂房内空间有限，建设单位将布袋除尘器主体设置在厂房外）</w:t>
            </w:r>
            <w:r>
              <w:rPr>
                <w:rFonts w:hint="eastAsia" w:ascii="Times New Roman" w:hAnsi="Times New Roman" w:cs="Times New Roman"/>
                <w:bCs/>
                <w:color w:val="auto"/>
                <w:sz w:val="24"/>
                <w:szCs w:val="24"/>
              </w:rPr>
              <w:t>，墙体使用隔音材料，收集</w:t>
            </w:r>
            <w:r>
              <w:rPr>
                <w:rFonts w:hint="eastAsia" w:ascii="Times New Roman" w:hAnsi="Times New Roman" w:cs="Times New Roman"/>
                <w:bCs/>
                <w:color w:val="auto"/>
                <w:sz w:val="24"/>
                <w:szCs w:val="24"/>
                <w:lang w:eastAsia="zh-CN"/>
              </w:rPr>
              <w:t>处理</w:t>
            </w:r>
            <w:r>
              <w:rPr>
                <w:rFonts w:hint="eastAsia" w:ascii="Times New Roman" w:hAnsi="Times New Roman" w:cs="Times New Roman"/>
                <w:bCs/>
                <w:color w:val="auto"/>
                <w:sz w:val="24"/>
                <w:szCs w:val="24"/>
              </w:rPr>
              <w:t>后粉尘</w:t>
            </w:r>
            <w:r>
              <w:rPr>
                <w:rFonts w:hint="eastAsia" w:ascii="Times New Roman" w:hAnsi="Times New Roman" w:cs="Times New Roman"/>
                <w:bCs/>
                <w:color w:val="auto"/>
                <w:sz w:val="24"/>
                <w:szCs w:val="24"/>
                <w:lang w:eastAsia="zh-CN"/>
              </w:rPr>
              <w:t>废气通过</w:t>
            </w:r>
            <w:r>
              <w:rPr>
                <w:rFonts w:hint="eastAsia" w:ascii="Times New Roman" w:hAnsi="Times New Roman" w:cs="Times New Roman"/>
                <w:bCs/>
                <w:color w:val="auto"/>
                <w:sz w:val="24"/>
                <w:szCs w:val="24"/>
                <w:lang w:val="en-US" w:eastAsia="zh-CN"/>
              </w:rPr>
              <w:t>15m排气筒</w:t>
            </w:r>
            <w:r>
              <w:rPr>
                <w:rFonts w:hint="eastAsia" w:ascii="Times New Roman" w:hAnsi="Times New Roman" w:cs="Times New Roman"/>
                <w:bCs/>
                <w:color w:val="auto"/>
                <w:sz w:val="24"/>
                <w:szCs w:val="24"/>
              </w:rPr>
              <w:t>排放，通过厂房隔绝减少排入外环境粉尘量，同时降低除尘器风机噪声。</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（2）压床压板及组装</w:t>
            </w:r>
          </w:p>
          <w:p>
            <w:pPr>
              <w:spacing w:line="360" w:lineRule="auto"/>
              <w:ind w:firstLine="480" w:firstLineChars="200"/>
              <w:rPr>
                <w:bCs/>
                <w:color w:val="auto"/>
                <w:sz w:val="24"/>
                <w:szCs w:val="24"/>
              </w:rPr>
            </w:pPr>
            <w:r>
              <w:rPr>
                <w:rFonts w:hint="eastAsia"/>
                <w:bCs/>
                <w:color w:val="auto"/>
                <w:sz w:val="24"/>
                <w:szCs w:val="24"/>
              </w:rPr>
              <w:t>该工序使用液压冷压机使用钉子作为连接，对切割完成的木板压合，将薄板面压合成较厚的板面，制作成桌面面板；而后使用空压机打钉，组装桌面及柜体，该工序主要会产生</w:t>
            </w:r>
            <w:r>
              <w:rPr>
                <w:rFonts w:hint="eastAsia"/>
                <w:bCs/>
                <w:color w:val="auto"/>
                <w:spacing w:val="4"/>
                <w:sz w:val="24"/>
                <w:szCs w:val="24"/>
              </w:rPr>
              <w:t>噪声</w:t>
            </w:r>
            <w:r>
              <w:rPr>
                <w:rFonts w:hint="eastAsia"/>
                <w:bCs/>
                <w:color w:val="auto"/>
                <w:sz w:val="24"/>
                <w:szCs w:val="24"/>
              </w:rPr>
              <w:t>。</w:t>
            </w:r>
          </w:p>
          <w:p>
            <w:pPr>
              <w:spacing w:line="360" w:lineRule="auto"/>
              <w:ind w:firstLine="480" w:firstLineChars="200"/>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（3）人工打磨</w:t>
            </w:r>
          </w:p>
          <w:p>
            <w:pPr>
              <w:spacing w:line="360" w:lineRule="auto"/>
              <w:ind w:firstLine="496" w:firstLineChars="200"/>
              <w:rPr>
                <w:rFonts w:ascii="Times New Roman" w:hAnsi="Times New Roman" w:eastAsia="宋体" w:cs="Times New Roman"/>
                <w:bCs/>
                <w:color w:val="auto"/>
                <w:spacing w:val="4"/>
                <w:sz w:val="24"/>
                <w:szCs w:val="24"/>
              </w:rPr>
            </w:pPr>
            <w:r>
              <w:rPr>
                <w:rFonts w:ascii="Times New Roman" w:hAnsi="Times New Roman" w:eastAsia="宋体" w:cs="Times New Roman"/>
                <w:bCs/>
                <w:color w:val="auto"/>
                <w:spacing w:val="4"/>
                <w:sz w:val="24"/>
                <w:szCs w:val="24"/>
              </w:rPr>
              <w:t>对工件边角等进行人工打磨，将表面毛刺、不平滑等出打磨圆滑，该工序主要会产生打磨粉尘及噪声。</w:t>
            </w:r>
          </w:p>
          <w:p>
            <w:pPr>
              <w:spacing w:line="360" w:lineRule="auto"/>
              <w:ind w:firstLine="480" w:firstLineChars="200"/>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项目</w:t>
            </w:r>
            <w:r>
              <w:rPr>
                <w:rFonts w:ascii="Times New Roman" w:hAnsi="Times New Roman" w:eastAsia="宋体" w:cs="Times New Roman"/>
                <w:bCs/>
                <w:color w:val="auto"/>
                <w:spacing w:val="4"/>
                <w:sz w:val="24"/>
                <w:szCs w:val="24"/>
              </w:rPr>
              <w:t>目前</w:t>
            </w:r>
            <w:r>
              <w:rPr>
                <w:rFonts w:ascii="Times New Roman" w:hAnsi="Times New Roman" w:eastAsia="宋体" w:cs="Times New Roman"/>
                <w:bCs/>
                <w:color w:val="auto"/>
                <w:sz w:val="24"/>
                <w:szCs w:val="24"/>
              </w:rPr>
              <w:t>设有一台移动式布袋除尘器收集处理到粉尘，收集处理后废气</w:t>
            </w:r>
            <w:r>
              <w:rPr>
                <w:rFonts w:hint="eastAsia" w:ascii="Times New Roman" w:hAnsi="Times New Roman" w:eastAsia="宋体" w:cs="Times New Roman"/>
                <w:bCs/>
                <w:color w:val="auto"/>
                <w:sz w:val="24"/>
                <w:szCs w:val="24"/>
                <w:lang w:eastAsia="zh-CN"/>
              </w:rPr>
              <w:t>在</w:t>
            </w:r>
            <w:r>
              <w:rPr>
                <w:rFonts w:ascii="Times New Roman" w:hAnsi="Times New Roman" w:eastAsia="宋体" w:cs="Times New Roman"/>
                <w:bCs/>
                <w:color w:val="auto"/>
                <w:sz w:val="24"/>
                <w:szCs w:val="24"/>
              </w:rPr>
              <w:t>车间内无组织排放。</w:t>
            </w:r>
          </w:p>
          <w:p>
            <w:pPr>
              <w:adjustRightInd w:val="0"/>
              <w:snapToGrid w:val="0"/>
              <w:spacing w:line="360" w:lineRule="auto"/>
              <w:ind w:firstLine="480" w:firstLineChars="200"/>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（4）喷漆</w:t>
            </w:r>
          </w:p>
          <w:p>
            <w:pPr>
              <w:adjustRightInd w:val="0"/>
              <w:snapToGrid w:val="0"/>
              <w:spacing w:line="360" w:lineRule="auto"/>
              <w:ind w:firstLine="496" w:firstLineChars="200"/>
              <w:rPr>
                <w:rFonts w:ascii="Times New Roman" w:hAnsi="Times New Roman" w:eastAsia="宋体" w:cs="Times New Roman"/>
                <w:bCs/>
                <w:color w:val="auto"/>
                <w:spacing w:val="4"/>
                <w:sz w:val="24"/>
                <w:szCs w:val="24"/>
              </w:rPr>
            </w:pPr>
            <w:r>
              <w:rPr>
                <w:rFonts w:ascii="Times New Roman" w:hAnsi="Times New Roman" w:eastAsia="宋体" w:cs="Times New Roman"/>
                <w:bCs/>
                <w:color w:val="auto"/>
                <w:spacing w:val="4"/>
                <w:sz w:val="24"/>
                <w:szCs w:val="24"/>
              </w:rPr>
              <w:t>在喷漆房对工件进行喷漆烤干处理，该工序会产生喷漆废气。</w:t>
            </w:r>
          </w:p>
          <w:p>
            <w:pPr>
              <w:adjustRightInd w:val="0"/>
              <w:snapToGrid w:val="0"/>
              <w:spacing w:line="360" w:lineRule="auto"/>
              <w:ind w:firstLine="496" w:firstLineChars="200"/>
              <w:rPr>
                <w:rFonts w:ascii="Times New Roman" w:hAnsi="Times New Roman" w:eastAsia="宋体" w:cs="Times New Roman"/>
                <w:bCs/>
                <w:color w:val="auto"/>
                <w:spacing w:val="4"/>
                <w:sz w:val="24"/>
                <w:szCs w:val="24"/>
              </w:rPr>
            </w:pPr>
            <w:r>
              <w:rPr>
                <w:rFonts w:ascii="Times New Roman" w:hAnsi="Times New Roman" w:eastAsia="宋体" w:cs="Times New Roman"/>
                <w:bCs/>
                <w:color w:val="auto"/>
                <w:spacing w:val="4"/>
                <w:sz w:val="24"/>
                <w:szCs w:val="24"/>
              </w:rPr>
              <w:t>项目目前设有两套喷漆房，每套喷漆房配备一套废气处理设备，设备使用水帘柜+喷淋+UV光解+活性炭处理废气，处理后废气通过15m高排气筒外排。</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（2）</w:t>
            </w:r>
            <w:r>
              <w:rPr>
                <w:rFonts w:ascii="Times New Roman" w:hAnsi="Times New Roman" w:cs="Times New Roman"/>
                <w:bCs/>
                <w:color w:val="auto"/>
                <w:sz w:val="24"/>
                <w:szCs w:val="24"/>
              </w:rPr>
              <w:t>产排污节点</w:t>
            </w:r>
          </w:p>
          <w:p>
            <w:pPr>
              <w:spacing w:line="360" w:lineRule="auto"/>
              <w:ind w:firstLine="480" w:firstLineChars="200"/>
              <w:rPr>
                <w:rFonts w:ascii="Times New Roman" w:hAnsi="Times New Roman" w:cs="Times New Roman"/>
                <w:bCs/>
                <w:color w:val="auto"/>
                <w:sz w:val="24"/>
                <w:szCs w:val="24"/>
              </w:rPr>
            </w:pPr>
            <w:r>
              <w:rPr>
                <w:rFonts w:ascii="Times New Roman" w:hAnsi="Times New Roman" w:cs="Times New Roman"/>
                <w:bCs/>
                <w:color w:val="auto"/>
                <w:sz w:val="24"/>
                <w:szCs w:val="24"/>
              </w:rPr>
              <w:t>本项目排污节点见下表。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表5-1   项目排污节点一览表</w:t>
            </w:r>
          </w:p>
          <w:tbl>
            <w:tblPr>
              <w:tblStyle w:val="46"/>
              <w:tblW w:w="8784"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17"/>
              <w:gridCol w:w="733"/>
              <w:gridCol w:w="984"/>
              <w:gridCol w:w="916"/>
              <w:gridCol w:w="1947"/>
              <w:gridCol w:w="2020"/>
              <w:gridCol w:w="126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917"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污染物</w:t>
                  </w:r>
                  <w:r>
                    <w:rPr>
                      <w:rFonts w:ascii="Times New Roman" w:hAnsi="Times New Roman" w:cs="Times New Roman"/>
                      <w:b/>
                      <w:bCs/>
                      <w:color w:val="auto"/>
                      <w:szCs w:val="21"/>
                    </w:rPr>
                    <w:br w:type="textWrapping"/>
                  </w:r>
                  <w:r>
                    <w:rPr>
                      <w:rFonts w:ascii="Times New Roman" w:hAnsi="Times New Roman" w:cs="Times New Roman"/>
                      <w:b/>
                      <w:bCs/>
                      <w:color w:val="auto"/>
                      <w:szCs w:val="21"/>
                    </w:rPr>
                    <w:t>类型</w:t>
                  </w: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序号</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排污环节</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主要污染物</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目前情况</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整改后情况</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b/>
                      <w:bCs/>
                      <w:color w:val="auto"/>
                      <w:szCs w:val="21"/>
                    </w:rPr>
                  </w:pPr>
                  <w:r>
                    <w:rPr>
                      <w:rFonts w:ascii="Times New Roman" w:hAnsi="Times New Roman" w:cs="Times New Roman"/>
                      <w:b/>
                      <w:bCs/>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restart"/>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废气</w:t>
                  </w: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G1</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裁切、打孔、打磨</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颗粒物</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裁切打孔工序安装布袋除尘器，设置有移动式集气罩收集处理，处理后</w:t>
                  </w:r>
                  <w:r>
                    <w:rPr>
                      <w:rFonts w:hint="eastAsia" w:ascii="Times New Roman" w:hAnsi="Times New Roman" w:cs="Times New Roman"/>
                      <w:color w:val="auto"/>
                      <w:szCs w:val="21"/>
                      <w:lang w:eastAsia="zh-CN"/>
                    </w:rPr>
                    <w:t>排气筒排放</w:t>
                  </w:r>
                  <w:r>
                    <w:rPr>
                      <w:rFonts w:hint="eastAsia" w:ascii="Times New Roman" w:hAnsi="Times New Roman" w:cs="Times New Roman"/>
                      <w:color w:val="auto"/>
                      <w:szCs w:val="21"/>
                    </w:rPr>
                    <w:t>；打磨车间配置移动布袋除尘器，处理后车间内无组织排放</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布袋除尘器放置处加盖厂房密闭，处理后</w:t>
                  </w:r>
                  <w:r>
                    <w:rPr>
                      <w:rFonts w:hint="eastAsia" w:ascii="Times New Roman" w:hAnsi="Times New Roman" w:cs="Times New Roman"/>
                      <w:color w:val="auto"/>
                      <w:szCs w:val="21"/>
                      <w:lang w:eastAsia="zh-CN"/>
                    </w:rPr>
                    <w:t>排气筒排放</w:t>
                  </w:r>
                  <w:r>
                    <w:rPr>
                      <w:rFonts w:hint="eastAsia" w:ascii="Times New Roman" w:hAnsi="Times New Roman" w:cs="Times New Roman"/>
                      <w:color w:val="auto"/>
                      <w:szCs w:val="21"/>
                    </w:rPr>
                    <w:t>；移动布袋除尘器，处理后车间内无组织排放</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G2</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喷漆</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有机废气</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安装收集处理装置，处理后经15m排气筒排放</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安装收集处理装置，处理后经15m排气筒排放</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两套处理装置各设置一根排气筒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G3</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食堂</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油烟</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暂无</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食堂油烟经空气净化器处理后排放</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restart"/>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W1</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喷淋废水</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COD等</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收集暂存</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喷淋废水絮凝沉淀处理，循环使用，定期跟换，更换废水按危废处理</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污水暂存池加盖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W</w:t>
                  </w:r>
                  <w:r>
                    <w:rPr>
                      <w:rFonts w:hint="eastAsia" w:ascii="Times New Roman" w:hAnsi="Times New Roman" w:cs="Times New Roman"/>
                      <w:color w:val="auto"/>
                      <w:szCs w:val="21"/>
                    </w:rPr>
                    <w:t>2</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员工生</w:t>
                  </w:r>
                  <w:r>
                    <w:rPr>
                      <w:rFonts w:hint="eastAsia" w:ascii="Times New Roman" w:hAnsi="Times New Roman" w:cs="Times New Roman"/>
                      <w:color w:val="auto"/>
                      <w:szCs w:val="21"/>
                    </w:rPr>
                    <w:t>活水</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COD</w:t>
                  </w:r>
                  <w:r>
                    <w:rPr>
                      <w:rFonts w:hint="eastAsia" w:ascii="Times New Roman" w:hAnsi="Times New Roman" w:cs="Times New Roman"/>
                      <w:color w:val="auto"/>
                      <w:szCs w:val="21"/>
                    </w:rPr>
                    <w:t>、BOD</w:t>
                  </w:r>
                  <w:r>
                    <w:rPr>
                      <w:rFonts w:ascii="Times New Roman" w:hAnsi="Times New Roman" w:cs="Times New Roman"/>
                      <w:color w:val="auto"/>
                      <w:szCs w:val="21"/>
                    </w:rPr>
                    <w:t>等</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外运拖肥</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化粪池处理后，外运周边农田作为农肥</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restart"/>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固废</w:t>
                  </w: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S1</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废边角料</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边角料</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车间角落堆放</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设置暂存区域暂存后，</w:t>
                  </w:r>
                  <w:r>
                    <w:rPr>
                      <w:rFonts w:ascii="Times New Roman" w:hAnsi="Times New Roman" w:cs="Times New Roman"/>
                      <w:color w:val="auto"/>
                      <w:szCs w:val="21"/>
                    </w:rPr>
                    <w:t>交环卫部分统一清运</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一般固废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S</w:t>
                  </w:r>
                  <w:r>
                    <w:rPr>
                      <w:rFonts w:hint="eastAsia" w:ascii="Times New Roman" w:hAnsi="Times New Roman" w:cs="Times New Roman"/>
                      <w:color w:val="auto"/>
                      <w:szCs w:val="21"/>
                    </w:rPr>
                    <w:t>2</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布袋除尘器</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粉尘</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收集后交由环卫部门处理</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收集暂存后交由环卫部门处理</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一般固废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vAlign w:val="center"/>
                </w:tcPr>
                <w:p>
                  <w:pPr>
                    <w:adjustRightInd w:val="0"/>
                    <w:snapToGrid w:val="0"/>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S</w:t>
                  </w:r>
                  <w:r>
                    <w:rPr>
                      <w:rFonts w:hint="eastAsia" w:ascii="Times New Roman" w:hAnsi="Times New Roman" w:cs="Times New Roman"/>
                      <w:color w:val="auto"/>
                      <w:szCs w:val="21"/>
                    </w:rPr>
                    <w:t>3</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废包装</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废包装</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车间角落堆放</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收集在危废暂存间暂存，后交有资质单位处理</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危险废物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vAlign w:val="center"/>
                </w:tcPr>
                <w:p>
                  <w:pPr>
                    <w:adjustRightInd w:val="0"/>
                    <w:snapToGrid w:val="0"/>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S4</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废活性炭</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废活性炭</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暂无</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定期更换，收集在危废暂存间暂存，后交有资质单位处理</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危险废物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vAlign w:val="center"/>
                </w:tcPr>
                <w:p>
                  <w:pPr>
                    <w:adjustRightInd w:val="0"/>
                    <w:snapToGrid w:val="0"/>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S5</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废水絮凝渣</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废水絮凝渣</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暂无</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收集在危废暂存间暂存，后交有资质单位处理</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危险废物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vMerge w:val="continue"/>
                  <w:tcBorders>
                    <w:tl2br w:val="nil"/>
                    <w:tr2bl w:val="nil"/>
                  </w:tcBorders>
                  <w:vAlign w:val="center"/>
                </w:tcPr>
                <w:p>
                  <w:pPr>
                    <w:adjustRightInd w:val="0"/>
                    <w:snapToGrid w:val="0"/>
                    <w:rPr>
                      <w:rFonts w:ascii="Times New Roman" w:hAnsi="Times New Roman" w:cs="Times New Roman"/>
                      <w:color w:val="auto"/>
                      <w:szCs w:val="21"/>
                    </w:rPr>
                  </w:pP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S6</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员工生活</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生活垃圾</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厂内设垃圾收集站</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一般固废</w:t>
                  </w:r>
                  <w:r>
                    <w:rPr>
                      <w:rFonts w:ascii="Times New Roman" w:hAnsi="Times New Roman" w:cs="Times New Roman"/>
                      <w:color w:val="auto"/>
                      <w:szCs w:val="21"/>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733"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N</w:t>
                  </w:r>
                </w:p>
              </w:tc>
              <w:tc>
                <w:tcPr>
                  <w:tcW w:w="984"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生产</w:t>
                  </w:r>
                  <w:r>
                    <w:rPr>
                      <w:rFonts w:hint="eastAsia" w:ascii="Times New Roman" w:hAnsi="Times New Roman" w:cs="Times New Roman"/>
                      <w:color w:val="auto"/>
                      <w:szCs w:val="21"/>
                    </w:rPr>
                    <w:t>、环保</w:t>
                  </w:r>
                  <w:r>
                    <w:rPr>
                      <w:rFonts w:ascii="Times New Roman" w:hAnsi="Times New Roman" w:cs="Times New Roman"/>
                      <w:color w:val="auto"/>
                      <w:szCs w:val="21"/>
                    </w:rPr>
                    <w:t>设备</w:t>
                  </w:r>
                </w:p>
              </w:tc>
              <w:tc>
                <w:tcPr>
                  <w:tcW w:w="916"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194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基础减振，厂房隔声、消声</w:t>
                  </w:r>
                </w:p>
              </w:tc>
              <w:tc>
                <w:tcPr>
                  <w:tcW w:w="2020"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基础减振，厂房隔声、消声</w:t>
                  </w:r>
                </w:p>
              </w:tc>
              <w:tc>
                <w:tcPr>
                  <w:tcW w:w="1267" w:type="dxa"/>
                  <w:tcBorders>
                    <w:tl2br w:val="nil"/>
                    <w:tr2bl w:val="nil"/>
                  </w:tcBorders>
                  <w:shd w:val="clear" w:color="auto" w:fill="auto"/>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w:t>
                  </w:r>
                  <w:r>
                    <w:rPr>
                      <w:rFonts w:ascii="Times New Roman" w:hAnsi="Times New Roman" w:cs="Times New Roman"/>
                      <w:color w:val="auto"/>
                      <w:szCs w:val="21"/>
                    </w:rPr>
                    <w:t>　</w:t>
                  </w:r>
                </w:p>
              </w:tc>
            </w:tr>
          </w:tbl>
          <w:p>
            <w:pPr>
              <w:spacing w:line="360" w:lineRule="auto"/>
              <w:ind w:firstLine="482" w:firstLineChars="200"/>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rPr>
              <w:t>5.2水平衡</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本项目主要用水为</w:t>
            </w:r>
            <w:r>
              <w:rPr>
                <w:rFonts w:hint="eastAsia" w:ascii="Times New Roman" w:hAnsi="Times New Roman" w:cs="Times New Roman"/>
                <w:color w:val="auto"/>
                <w:sz w:val="24"/>
                <w:szCs w:val="24"/>
              </w:rPr>
              <w:t>废气处理用水</w:t>
            </w:r>
            <w:r>
              <w:rPr>
                <w:rFonts w:ascii="Times New Roman" w:hAnsi="Times New Roman" w:cs="Times New Roman"/>
                <w:color w:val="auto"/>
                <w:sz w:val="24"/>
                <w:szCs w:val="24"/>
              </w:rPr>
              <w:t>及生活用水等。</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（1）废气处理用水</w:t>
            </w:r>
            <w:r>
              <w:rPr>
                <w:rFonts w:ascii="Times New Roman" w:hAnsi="Times New Roman" w:cs="Times New Roman"/>
                <w:color w:val="auto"/>
                <w:sz w:val="24"/>
                <w:szCs w:val="24"/>
              </w:rPr>
              <w:t xml:space="preserve"> </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喷漆废气处理过程设有水帘柜及水淋塔，尽可能去除液态颗粒状水漆结合物，喷漆费水使用絮凝剂处理，将水中漆雾颗粒絮团后捞出，可增加水的循环利用率。结合本项目面漆使用量及年生产天数，喷漆废水每年更换一次，更换废水按危废处理。根据建设方提供资料，每套处理设施循环用水量约为7m</w:t>
            </w:r>
            <w:r>
              <w:rPr>
                <w:rFonts w:hint="eastAsia"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，絮凝捞渣及蒸发损耗损耗量按5%计，则年损耗水补充量为140m</w:t>
            </w:r>
            <w:r>
              <w:rPr>
                <w:rFonts w:hint="eastAsia"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，定期补充</w:t>
            </w:r>
            <w:r>
              <w:rPr>
                <w:rFonts w:hint="eastAsia" w:ascii="Times New Roman" w:hAnsi="Times New Roman"/>
                <w:color w:val="auto"/>
                <w:sz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（2）</w:t>
            </w:r>
            <w:r>
              <w:rPr>
                <w:rFonts w:ascii="Times New Roman" w:hAnsi="Times New Roman" w:cs="Times New Roman"/>
                <w:color w:val="auto"/>
                <w:sz w:val="24"/>
                <w:szCs w:val="24"/>
              </w:rPr>
              <w:t>生活用水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w:t>
            </w:r>
            <w:r>
              <w:rPr>
                <w:rFonts w:ascii="Times New Roman" w:hAnsi="Times New Roman" w:cs="Times New Roman"/>
                <w:color w:val="auto"/>
                <w:sz w:val="24"/>
                <w:szCs w:val="24"/>
                <w:lang w:bidi="ar"/>
              </w:rPr>
              <w:t>员工总人数约</w:t>
            </w:r>
            <w:r>
              <w:rPr>
                <w:rFonts w:hint="eastAsia" w:ascii="Times New Roman" w:hAnsi="Times New Roman" w:cs="Times New Roman"/>
                <w:color w:val="auto"/>
                <w:sz w:val="24"/>
                <w:szCs w:val="24"/>
                <w:lang w:bidi="ar"/>
              </w:rPr>
              <w:t>9</w:t>
            </w:r>
            <w:r>
              <w:rPr>
                <w:rFonts w:ascii="Times New Roman" w:hAnsi="Times New Roman" w:cs="Times New Roman"/>
                <w:color w:val="auto"/>
                <w:sz w:val="24"/>
                <w:szCs w:val="24"/>
                <w:lang w:bidi="ar"/>
              </w:rPr>
              <w:t>人，</w:t>
            </w:r>
            <w:r>
              <w:rPr>
                <w:rFonts w:ascii="Times New Roman" w:hAnsi="Times New Roman" w:cs="Times New Roman"/>
                <w:color w:val="auto"/>
                <w:sz w:val="24"/>
                <w:szCs w:val="24"/>
              </w:rPr>
              <w:t>整改</w:t>
            </w:r>
            <w:r>
              <w:rPr>
                <w:rFonts w:hint="eastAsia" w:ascii="Times New Roman" w:hAnsi="Times New Roman" w:cs="Times New Roman"/>
                <w:color w:val="auto"/>
                <w:sz w:val="24"/>
                <w:szCs w:val="24"/>
              </w:rPr>
              <w:t>前后均无员工住宿，但整改后新增员工食堂提供中餐</w:t>
            </w:r>
            <w:r>
              <w:rPr>
                <w:rFonts w:ascii="Times New Roman" w:hAnsi="Times New Roman" w:cs="Times New Roman"/>
                <w:color w:val="auto"/>
                <w:sz w:val="24"/>
                <w:szCs w:val="24"/>
              </w:rPr>
              <w:t>，</w:t>
            </w:r>
            <w:r>
              <w:rPr>
                <w:rFonts w:hint="eastAsia" w:ascii="Times New Roman" w:hAnsi="Times New Roman" w:cs="Times New Roman"/>
                <w:color w:val="auto"/>
                <w:sz w:val="24"/>
                <w:szCs w:val="24"/>
              </w:rPr>
              <w:t>根据《湖南省用水定额》（DB43/T-2014）中相关标准，在厂住宿人员生活用水参考居民生活用水定额按80L/人·天计，排放系数按0.85计</w:t>
            </w:r>
            <w:r>
              <w:rPr>
                <w:rFonts w:ascii="Times New Roman" w:hAnsi="Times New Roman" w:cs="Times New Roman"/>
                <w:color w:val="auto"/>
                <w:sz w:val="24"/>
                <w:szCs w:val="24"/>
              </w:rPr>
              <w:t>，</w:t>
            </w:r>
            <w:r>
              <w:rPr>
                <w:rFonts w:hint="eastAsia" w:ascii="Times New Roman" w:hAnsi="Times New Roman" w:cs="Times New Roman"/>
                <w:color w:val="auto"/>
                <w:sz w:val="24"/>
                <w:szCs w:val="24"/>
              </w:rPr>
              <w:t>整改后</w:t>
            </w:r>
            <w:r>
              <w:rPr>
                <w:rFonts w:ascii="Times New Roman" w:hAnsi="Times New Roman" w:cs="Times New Roman"/>
                <w:color w:val="auto"/>
                <w:sz w:val="24"/>
                <w:szCs w:val="24"/>
              </w:rPr>
              <w:t>经</w:t>
            </w:r>
            <w:r>
              <w:rPr>
                <w:rFonts w:hint="eastAsia" w:ascii="Times New Roman" w:hAnsi="Times New Roman" w:cs="Times New Roman"/>
                <w:color w:val="auto"/>
                <w:sz w:val="24"/>
                <w:szCs w:val="24"/>
              </w:rPr>
              <w:t>化粪池处理后外运做农肥使用</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本项目用排水情况见下表：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表5-2   项目水平衡情况表</w:t>
            </w:r>
          </w:p>
          <w:tbl>
            <w:tblPr>
              <w:tblStyle w:val="46"/>
              <w:tblW w:w="890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28"/>
              <w:gridCol w:w="2318"/>
              <w:gridCol w:w="2390"/>
              <w:gridCol w:w="1827"/>
              <w:gridCol w:w="163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28" w:type="dxa"/>
                  <w:tcBorders>
                    <w:tl2br w:val="nil"/>
                    <w:tr2bl w:val="nil"/>
                  </w:tcBorders>
                  <w:vAlign w:val="center"/>
                </w:tcPr>
                <w:p>
                  <w:pPr>
                    <w:snapToGrid w:val="0"/>
                    <w:jc w:val="center"/>
                    <w:rPr>
                      <w:rFonts w:ascii="Times New Roman" w:hAnsi="Times New Roman" w:cs="Times New Roman"/>
                      <w:b/>
                      <w:bCs/>
                      <w:color w:val="auto"/>
                      <w:kern w:val="21"/>
                      <w:szCs w:val="21"/>
                    </w:rPr>
                  </w:pPr>
                  <w:r>
                    <w:rPr>
                      <w:rFonts w:ascii="Times New Roman" w:hAnsi="Times New Roman" w:cs="Times New Roman"/>
                      <w:b/>
                      <w:bCs/>
                      <w:color w:val="auto"/>
                      <w:kern w:val="21"/>
                      <w:szCs w:val="21"/>
                    </w:rPr>
                    <w:t>序号</w:t>
                  </w:r>
                </w:p>
              </w:tc>
              <w:tc>
                <w:tcPr>
                  <w:tcW w:w="2318" w:type="dxa"/>
                  <w:tcBorders>
                    <w:tl2br w:val="nil"/>
                    <w:tr2bl w:val="nil"/>
                  </w:tcBorders>
                  <w:vAlign w:val="center"/>
                </w:tcPr>
                <w:p>
                  <w:pPr>
                    <w:snapToGrid w:val="0"/>
                    <w:jc w:val="center"/>
                    <w:rPr>
                      <w:rFonts w:ascii="Times New Roman" w:hAnsi="Times New Roman" w:cs="Times New Roman"/>
                      <w:b/>
                      <w:bCs/>
                      <w:color w:val="auto"/>
                      <w:kern w:val="21"/>
                      <w:szCs w:val="21"/>
                    </w:rPr>
                  </w:pPr>
                  <w:r>
                    <w:rPr>
                      <w:rFonts w:ascii="Times New Roman" w:hAnsi="Times New Roman" w:cs="Times New Roman"/>
                      <w:b/>
                      <w:bCs/>
                      <w:color w:val="auto"/>
                      <w:kern w:val="21"/>
                      <w:szCs w:val="21"/>
                    </w:rPr>
                    <w:t>用水项目</w:t>
                  </w:r>
                </w:p>
              </w:tc>
              <w:tc>
                <w:tcPr>
                  <w:tcW w:w="2390" w:type="dxa"/>
                  <w:tcBorders>
                    <w:tl2br w:val="nil"/>
                    <w:tr2bl w:val="nil"/>
                  </w:tcBorders>
                  <w:vAlign w:val="center"/>
                </w:tcPr>
                <w:p>
                  <w:pPr>
                    <w:snapToGrid w:val="0"/>
                    <w:jc w:val="center"/>
                    <w:rPr>
                      <w:rFonts w:ascii="Times New Roman" w:hAnsi="Times New Roman" w:cs="Times New Roman"/>
                      <w:b/>
                      <w:bCs/>
                      <w:color w:val="auto"/>
                      <w:kern w:val="21"/>
                      <w:szCs w:val="21"/>
                    </w:rPr>
                  </w:pPr>
                  <w:r>
                    <w:rPr>
                      <w:rFonts w:ascii="Times New Roman" w:hAnsi="Times New Roman" w:cs="Times New Roman"/>
                      <w:b/>
                      <w:bCs/>
                      <w:color w:val="auto"/>
                      <w:kern w:val="21"/>
                      <w:szCs w:val="21"/>
                    </w:rPr>
                    <w:t>新鲜水用水量（t/a）</w:t>
                  </w:r>
                </w:p>
              </w:tc>
              <w:tc>
                <w:tcPr>
                  <w:tcW w:w="1827" w:type="dxa"/>
                  <w:tcBorders>
                    <w:tl2br w:val="nil"/>
                    <w:tr2bl w:val="nil"/>
                  </w:tcBorders>
                  <w:vAlign w:val="center"/>
                </w:tcPr>
                <w:p>
                  <w:pPr>
                    <w:snapToGrid w:val="0"/>
                    <w:jc w:val="center"/>
                    <w:rPr>
                      <w:rFonts w:ascii="Times New Roman" w:hAnsi="Times New Roman" w:cs="Times New Roman"/>
                      <w:b/>
                      <w:bCs/>
                      <w:color w:val="auto"/>
                      <w:kern w:val="21"/>
                      <w:szCs w:val="21"/>
                    </w:rPr>
                  </w:pPr>
                  <w:r>
                    <w:rPr>
                      <w:rFonts w:ascii="Times New Roman" w:hAnsi="Times New Roman" w:cs="Times New Roman"/>
                      <w:b/>
                      <w:bCs/>
                      <w:color w:val="auto"/>
                      <w:kern w:val="21"/>
                      <w:szCs w:val="21"/>
                    </w:rPr>
                    <w:t>损耗量（t/a）</w:t>
                  </w:r>
                </w:p>
              </w:tc>
              <w:tc>
                <w:tcPr>
                  <w:tcW w:w="1637" w:type="dxa"/>
                  <w:tcBorders>
                    <w:tl2br w:val="nil"/>
                    <w:tr2bl w:val="nil"/>
                  </w:tcBorders>
                  <w:vAlign w:val="center"/>
                </w:tcPr>
                <w:p>
                  <w:pPr>
                    <w:snapToGrid w:val="0"/>
                    <w:jc w:val="center"/>
                    <w:rPr>
                      <w:rFonts w:ascii="Times New Roman" w:hAnsi="Times New Roman" w:cs="Times New Roman"/>
                      <w:b/>
                      <w:bCs/>
                      <w:color w:val="auto"/>
                      <w:kern w:val="21"/>
                      <w:szCs w:val="21"/>
                    </w:rPr>
                  </w:pPr>
                  <w:r>
                    <w:rPr>
                      <w:rFonts w:hint="eastAsia" w:ascii="Times New Roman" w:hAnsi="Times New Roman" w:cs="Times New Roman"/>
                      <w:b/>
                      <w:bCs/>
                      <w:color w:val="auto"/>
                      <w:kern w:val="21"/>
                      <w:szCs w:val="21"/>
                    </w:rPr>
                    <w:t>废水</w:t>
                  </w:r>
                  <w:r>
                    <w:rPr>
                      <w:rFonts w:ascii="Times New Roman" w:hAnsi="Times New Roman" w:cs="Times New Roman"/>
                      <w:b/>
                      <w:bCs/>
                      <w:color w:val="auto"/>
                      <w:kern w:val="21"/>
                      <w:szCs w:val="21"/>
                    </w:rPr>
                    <w:t>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28" w:type="dxa"/>
                  <w:tcBorders>
                    <w:tl2br w:val="nil"/>
                    <w:tr2bl w:val="nil"/>
                  </w:tcBorders>
                  <w:vAlign w:val="center"/>
                </w:tcPr>
                <w:p>
                  <w:pPr>
                    <w:snapToGrid w:val="0"/>
                    <w:jc w:val="center"/>
                    <w:rPr>
                      <w:rFonts w:ascii="Times New Roman" w:hAnsi="Times New Roman" w:cs="Times New Roman"/>
                      <w:bCs/>
                      <w:color w:val="auto"/>
                      <w:kern w:val="21"/>
                      <w:szCs w:val="21"/>
                    </w:rPr>
                  </w:pPr>
                  <w:r>
                    <w:rPr>
                      <w:rFonts w:ascii="Times New Roman" w:hAnsi="Times New Roman" w:cs="Times New Roman"/>
                      <w:bCs/>
                      <w:color w:val="auto"/>
                      <w:kern w:val="21"/>
                      <w:szCs w:val="21"/>
                    </w:rPr>
                    <w:t>1</w:t>
                  </w:r>
                </w:p>
              </w:tc>
              <w:tc>
                <w:tcPr>
                  <w:tcW w:w="2318"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废气处理用水</w:t>
                  </w:r>
                </w:p>
              </w:tc>
              <w:tc>
                <w:tcPr>
                  <w:tcW w:w="2390"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154</w:t>
                  </w:r>
                </w:p>
              </w:tc>
              <w:tc>
                <w:tcPr>
                  <w:tcW w:w="182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140</w:t>
                  </w:r>
                </w:p>
              </w:tc>
              <w:tc>
                <w:tcPr>
                  <w:tcW w:w="163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28" w:type="dxa"/>
                  <w:tcBorders>
                    <w:tl2br w:val="nil"/>
                    <w:tr2bl w:val="nil"/>
                  </w:tcBorders>
                  <w:vAlign w:val="center"/>
                </w:tcPr>
                <w:p>
                  <w:pPr>
                    <w:snapToGrid w:val="0"/>
                    <w:jc w:val="center"/>
                    <w:rPr>
                      <w:rFonts w:ascii="Times New Roman" w:hAnsi="Times New Roman" w:cs="Times New Roman"/>
                      <w:bCs/>
                      <w:color w:val="auto"/>
                      <w:kern w:val="21"/>
                      <w:szCs w:val="21"/>
                    </w:rPr>
                  </w:pPr>
                  <w:r>
                    <w:rPr>
                      <w:rFonts w:ascii="Times New Roman" w:hAnsi="Times New Roman" w:cs="Times New Roman"/>
                      <w:bCs/>
                      <w:color w:val="auto"/>
                      <w:kern w:val="21"/>
                      <w:szCs w:val="21"/>
                    </w:rPr>
                    <w:t>2</w:t>
                  </w:r>
                </w:p>
              </w:tc>
              <w:tc>
                <w:tcPr>
                  <w:tcW w:w="2318" w:type="dxa"/>
                  <w:tcBorders>
                    <w:tl2br w:val="nil"/>
                    <w:tr2bl w:val="nil"/>
                  </w:tcBorders>
                  <w:vAlign w:val="center"/>
                </w:tcPr>
                <w:p>
                  <w:pPr>
                    <w:snapToGrid w:val="0"/>
                    <w:jc w:val="center"/>
                    <w:rPr>
                      <w:rFonts w:ascii="Times New Roman" w:hAnsi="Times New Roman" w:cs="Times New Roman"/>
                      <w:bCs/>
                      <w:color w:val="auto"/>
                      <w:kern w:val="21"/>
                      <w:szCs w:val="21"/>
                    </w:rPr>
                  </w:pPr>
                  <w:r>
                    <w:rPr>
                      <w:rFonts w:ascii="Times New Roman" w:hAnsi="Times New Roman" w:cs="Times New Roman"/>
                      <w:bCs/>
                      <w:color w:val="auto"/>
                      <w:kern w:val="21"/>
                      <w:szCs w:val="21"/>
                    </w:rPr>
                    <w:t>生活用水</w:t>
                  </w:r>
                </w:p>
              </w:tc>
              <w:tc>
                <w:tcPr>
                  <w:tcW w:w="2390"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144</w:t>
                  </w:r>
                </w:p>
              </w:tc>
              <w:tc>
                <w:tcPr>
                  <w:tcW w:w="182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21.6</w:t>
                  </w:r>
                </w:p>
              </w:tc>
              <w:tc>
                <w:tcPr>
                  <w:tcW w:w="163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122.4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28" w:type="dxa"/>
                  <w:tcBorders>
                    <w:tl2br w:val="nil"/>
                    <w:tr2bl w:val="nil"/>
                  </w:tcBorders>
                  <w:vAlign w:val="center"/>
                </w:tcPr>
                <w:p>
                  <w:pPr>
                    <w:snapToGrid w:val="0"/>
                    <w:jc w:val="center"/>
                    <w:rPr>
                      <w:rFonts w:ascii="Times New Roman" w:hAnsi="Times New Roman" w:cs="Times New Roman"/>
                      <w:bCs/>
                      <w:color w:val="auto"/>
                      <w:kern w:val="21"/>
                      <w:szCs w:val="21"/>
                    </w:rPr>
                  </w:pPr>
                  <w:r>
                    <w:rPr>
                      <w:rFonts w:ascii="Times New Roman" w:hAnsi="Times New Roman" w:cs="Times New Roman"/>
                      <w:bCs/>
                      <w:color w:val="auto"/>
                      <w:kern w:val="21"/>
                      <w:szCs w:val="21"/>
                    </w:rPr>
                    <w:t>3</w:t>
                  </w:r>
                </w:p>
              </w:tc>
              <w:tc>
                <w:tcPr>
                  <w:tcW w:w="2318" w:type="dxa"/>
                  <w:tcBorders>
                    <w:tl2br w:val="nil"/>
                    <w:tr2bl w:val="nil"/>
                  </w:tcBorders>
                  <w:vAlign w:val="center"/>
                </w:tcPr>
                <w:p>
                  <w:pPr>
                    <w:snapToGrid w:val="0"/>
                    <w:jc w:val="center"/>
                    <w:rPr>
                      <w:rFonts w:ascii="Times New Roman" w:hAnsi="Times New Roman" w:cs="Times New Roman"/>
                      <w:bCs/>
                      <w:color w:val="auto"/>
                      <w:kern w:val="21"/>
                      <w:szCs w:val="21"/>
                    </w:rPr>
                  </w:pPr>
                  <w:r>
                    <w:rPr>
                      <w:rFonts w:ascii="Times New Roman" w:hAnsi="Times New Roman" w:cs="Times New Roman"/>
                      <w:bCs/>
                      <w:color w:val="auto"/>
                      <w:kern w:val="21"/>
                      <w:szCs w:val="21"/>
                    </w:rPr>
                    <w:t>合计</w:t>
                  </w:r>
                </w:p>
              </w:tc>
              <w:tc>
                <w:tcPr>
                  <w:tcW w:w="2390"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298</w:t>
                  </w:r>
                </w:p>
              </w:tc>
              <w:tc>
                <w:tcPr>
                  <w:tcW w:w="182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161.6</w:t>
                  </w:r>
                </w:p>
              </w:tc>
              <w:tc>
                <w:tcPr>
                  <w:tcW w:w="1637" w:type="dxa"/>
                  <w:tcBorders>
                    <w:tl2br w:val="nil"/>
                    <w:tr2bl w:val="nil"/>
                  </w:tcBorders>
                  <w:vAlign w:val="center"/>
                </w:tcPr>
                <w:p>
                  <w:pPr>
                    <w:snapToGrid w:val="0"/>
                    <w:jc w:val="center"/>
                    <w:rPr>
                      <w:rFonts w:ascii="Times New Roman" w:hAnsi="Times New Roman" w:cs="Times New Roman"/>
                      <w:bCs/>
                      <w:color w:val="auto"/>
                      <w:kern w:val="21"/>
                      <w:szCs w:val="21"/>
                    </w:rPr>
                  </w:pPr>
                  <w:r>
                    <w:rPr>
                      <w:rFonts w:hint="eastAsia" w:ascii="Times New Roman" w:hAnsi="Times New Roman" w:cs="Times New Roman"/>
                      <w:bCs/>
                      <w:color w:val="auto"/>
                      <w:kern w:val="21"/>
                      <w:szCs w:val="21"/>
                    </w:rPr>
                    <w:t>122.4</w:t>
                  </w:r>
                </w:p>
              </w:tc>
            </w:tr>
          </w:tbl>
          <w:p>
            <w:pPr>
              <w:wordWrap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由上表可知，本项目总新鲜用水量为</w:t>
            </w:r>
            <w:r>
              <w:rPr>
                <w:rFonts w:hint="eastAsia" w:ascii="Times New Roman" w:hAnsi="Times New Roman" w:cs="Times New Roman"/>
                <w:bCs/>
                <w:color w:val="auto"/>
                <w:kern w:val="21"/>
                <w:sz w:val="24"/>
                <w:szCs w:val="24"/>
              </w:rPr>
              <w:t>298</w:t>
            </w:r>
            <w:r>
              <w:rPr>
                <w:rFonts w:hint="eastAsia" w:ascii="Times New Roman" w:hAnsi="Times New Roman" w:cs="Times New Roman"/>
                <w:color w:val="auto"/>
                <w:sz w:val="24"/>
                <w:szCs w:val="24"/>
              </w:rPr>
              <w:t>t</w:t>
            </w:r>
            <w:r>
              <w:rPr>
                <w:rFonts w:ascii="Times New Roman" w:hAnsi="Times New Roman" w:cs="Times New Roman"/>
                <w:color w:val="auto"/>
                <w:sz w:val="24"/>
                <w:szCs w:val="24"/>
              </w:rPr>
              <w:t>/a，总废水</w:t>
            </w:r>
            <w:r>
              <w:rPr>
                <w:rFonts w:hint="eastAsia" w:ascii="Times New Roman" w:hAnsi="Times New Roman" w:cs="Times New Roman"/>
                <w:color w:val="auto"/>
                <w:sz w:val="24"/>
                <w:szCs w:val="24"/>
              </w:rPr>
              <w:t>产生</w:t>
            </w:r>
            <w:r>
              <w:rPr>
                <w:rFonts w:ascii="Times New Roman" w:hAnsi="Times New Roman" w:cs="Times New Roman"/>
                <w:color w:val="auto"/>
                <w:sz w:val="24"/>
                <w:szCs w:val="24"/>
              </w:rPr>
              <w:t>量为</w:t>
            </w:r>
            <w:r>
              <w:rPr>
                <w:rFonts w:hint="eastAsia" w:ascii="Times New Roman" w:hAnsi="Times New Roman" w:cs="Times New Roman"/>
                <w:bCs/>
                <w:color w:val="auto"/>
                <w:kern w:val="21"/>
                <w:sz w:val="24"/>
                <w:szCs w:val="24"/>
              </w:rPr>
              <w:t>122.4</w:t>
            </w:r>
            <w:r>
              <w:rPr>
                <w:rFonts w:hint="eastAsia" w:ascii="Times New Roman" w:hAnsi="Times New Roman" w:cs="Times New Roman"/>
                <w:color w:val="auto"/>
                <w:sz w:val="24"/>
                <w:szCs w:val="24"/>
              </w:rPr>
              <w:t>t/</w:t>
            </w:r>
            <w:r>
              <w:rPr>
                <w:rFonts w:ascii="Times New Roman" w:hAnsi="Times New Roman" w:cs="Times New Roman"/>
                <w:color w:val="auto"/>
                <w:sz w:val="24"/>
                <w:szCs w:val="24"/>
              </w:rPr>
              <w:t>a。</w:t>
            </w:r>
          </w:p>
          <w:p>
            <w:pPr>
              <w:pStyle w:val="148"/>
              <w:spacing w:before="156" w:line="360" w:lineRule="auto"/>
              <w:ind w:firstLine="482"/>
              <w:jc w:val="left"/>
              <w:rPr>
                <w:b/>
                <w:color w:val="auto"/>
                <w:sz w:val="24"/>
              </w:rPr>
            </w:pPr>
            <w:r>
              <w:rPr>
                <w:b/>
                <w:color w:val="auto"/>
                <w:sz w:val="24"/>
              </w:rPr>
              <w:t>5.3主要污染工序</w:t>
            </w:r>
          </w:p>
          <w:p>
            <w:pPr>
              <w:spacing w:line="360" w:lineRule="auto"/>
              <w:ind w:firstLine="482" w:firstLineChars="200"/>
              <w:rPr>
                <w:rFonts w:ascii="Times New Roman" w:hAnsi="Times New Roman" w:cs="Times New Roman"/>
                <w:color w:val="auto"/>
                <w:sz w:val="24"/>
              </w:rPr>
            </w:pPr>
            <w:r>
              <w:rPr>
                <w:rFonts w:ascii="Times New Roman" w:hAnsi="Times New Roman" w:cs="Times New Roman"/>
                <w:b/>
                <w:bCs/>
                <w:color w:val="auto"/>
                <w:sz w:val="24"/>
              </w:rPr>
              <w:t>5.3.1</w:t>
            </w:r>
            <w:r>
              <w:rPr>
                <w:rFonts w:hint="eastAsia" w:ascii="Times New Roman" w:hAnsi="Times New Roman" w:cs="Times New Roman"/>
                <w:b/>
                <w:bCs/>
                <w:color w:val="auto"/>
                <w:sz w:val="24"/>
              </w:rPr>
              <w:t>整改</w:t>
            </w:r>
            <w:r>
              <w:rPr>
                <w:rFonts w:ascii="Times New Roman" w:hAnsi="Times New Roman" w:cs="Times New Roman"/>
                <w:b/>
                <w:bCs/>
                <w:color w:val="auto"/>
                <w:sz w:val="24"/>
              </w:rPr>
              <w:t>施工期</w:t>
            </w:r>
            <w:r>
              <w:rPr>
                <w:rFonts w:ascii="Times New Roman" w:hAnsi="Times New Roman" w:cs="Times New Roman"/>
                <w:b/>
                <w:color w:val="auto"/>
                <w:sz w:val="24"/>
              </w:rPr>
              <w:t>污染工序</w:t>
            </w:r>
          </w:p>
          <w:p>
            <w:pPr>
              <w:spacing w:line="360" w:lineRule="auto"/>
              <w:ind w:firstLine="480" w:firstLineChars="200"/>
              <w:rPr>
                <w:rFonts w:ascii="Times New Roman" w:hAnsi="Times New Roman" w:cs="Times New Roman"/>
                <w:color w:val="auto"/>
                <w:kern w:val="0"/>
                <w:sz w:val="24"/>
              </w:rPr>
            </w:pPr>
            <w:r>
              <w:rPr>
                <w:rFonts w:hint="eastAsia" w:ascii="Times New Roman" w:hAnsi="Times New Roman" w:cs="Times New Roman"/>
                <w:color w:val="auto"/>
                <w:kern w:val="0"/>
                <w:sz w:val="24"/>
              </w:rPr>
              <w:t>项目整改施工期间涉及到</w:t>
            </w:r>
            <w:r>
              <w:rPr>
                <w:rFonts w:ascii="Times New Roman" w:hAnsi="Times New Roman" w:cs="Times New Roman"/>
                <w:color w:val="auto"/>
                <w:kern w:val="0"/>
                <w:sz w:val="24"/>
              </w:rPr>
              <w:t>现有建筑的拆除</w:t>
            </w:r>
            <w:r>
              <w:rPr>
                <w:rFonts w:hint="eastAsia" w:ascii="Times New Roman" w:hAnsi="Times New Roman" w:cs="Times New Roman"/>
                <w:color w:val="auto"/>
                <w:kern w:val="0"/>
                <w:sz w:val="24"/>
              </w:rPr>
              <w:t>、少量土方开挖</w:t>
            </w:r>
            <w:r>
              <w:rPr>
                <w:rFonts w:ascii="Times New Roman" w:hAnsi="Times New Roman" w:cs="Times New Roman"/>
                <w:color w:val="auto"/>
                <w:kern w:val="0"/>
                <w:sz w:val="24"/>
              </w:rPr>
              <w:t>、</w:t>
            </w:r>
            <w:r>
              <w:rPr>
                <w:rFonts w:hint="eastAsia" w:ascii="Times New Roman" w:hAnsi="Times New Roman" w:cs="Times New Roman"/>
                <w:color w:val="auto"/>
                <w:kern w:val="0"/>
                <w:sz w:val="24"/>
              </w:rPr>
              <w:t>办公楼等构筑物</w:t>
            </w:r>
            <w:r>
              <w:rPr>
                <w:rFonts w:ascii="Times New Roman" w:hAnsi="Times New Roman" w:cs="Times New Roman"/>
                <w:color w:val="auto"/>
                <w:kern w:val="0"/>
                <w:sz w:val="24"/>
              </w:rPr>
              <w:t>建设以及少量的装饰工程，总体土建施工较少，土建施工期较短，且混凝土采用外购商品混凝土。因此，项目施工期产生的污染较少，主要为少量施工粉尘、施工噪声、建筑垃圾，以及施工人员生活垃圾和生活污水等。</w:t>
            </w:r>
          </w:p>
          <w:p>
            <w:pPr>
              <w:spacing w:line="360" w:lineRule="auto"/>
              <w:ind w:firstLine="482" w:firstLineChars="200"/>
              <w:rPr>
                <w:rFonts w:ascii="Times New Roman" w:hAnsi="Times New Roman" w:cs="Times New Roman"/>
                <w:b/>
                <w:color w:val="auto"/>
                <w:sz w:val="24"/>
              </w:rPr>
            </w:pPr>
            <w:r>
              <w:rPr>
                <w:rFonts w:ascii="Times New Roman" w:hAnsi="Times New Roman" w:cs="Times New Roman"/>
                <w:b/>
                <w:color w:val="auto"/>
                <w:sz w:val="24"/>
              </w:rPr>
              <w:t>1.施工期废气</w:t>
            </w:r>
          </w:p>
          <w:p>
            <w:pPr>
              <w:spacing w:line="360" w:lineRule="auto"/>
              <w:ind w:firstLine="480" w:firstLineChars="200"/>
              <w:rPr>
                <w:rFonts w:ascii="Times New Roman" w:hAnsi="Times New Roman" w:cs="Times New Roman"/>
                <w:color w:val="auto"/>
                <w:kern w:val="0"/>
                <w:sz w:val="24"/>
              </w:rPr>
            </w:pPr>
            <w:r>
              <w:rPr>
                <w:rFonts w:hint="eastAsia" w:ascii="Times New Roman" w:hAnsi="Times New Roman" w:cs="Times New Roman"/>
                <w:color w:val="auto"/>
                <w:kern w:val="0"/>
                <w:sz w:val="24"/>
              </w:rPr>
              <w:t>施工期废气主要有施工扬尘、运输车辆及其它燃油动力设备运行产生燃烧尾气。</w:t>
            </w:r>
          </w:p>
          <w:p>
            <w:pPr>
              <w:spacing w:line="360" w:lineRule="auto"/>
              <w:ind w:firstLine="480" w:firstLineChars="200"/>
              <w:rPr>
                <w:rFonts w:ascii="Times New Roman" w:hAnsi="Times New Roman" w:cs="Times New Roman"/>
                <w:color w:val="auto"/>
                <w:kern w:val="0"/>
                <w:sz w:val="24"/>
              </w:rPr>
            </w:pPr>
            <w:r>
              <w:rPr>
                <w:rFonts w:hint="eastAsia" w:ascii="Times New Roman" w:hAnsi="Times New Roman" w:cs="Times New Roman"/>
                <w:color w:val="auto"/>
                <w:kern w:val="0"/>
                <w:sz w:val="24"/>
              </w:rPr>
              <w:t>施工期扬尘量与施工场地的尘土粒径、干燥程度、动力条件有关。施工期间的粉尘污染主要决定于施工作业方式、材料的堆放及风力等因素，其中受风力因素的影响最大。在一般气象条件下，平均风速为2.5m/s，建筑工地内TSP浓度为其上风向对照点的2～2.5倍，建筑施工扬尘的影响范围在下风向可达150m，影响范围内TSP浓度平均值可达0.49mg/m</w:t>
            </w:r>
            <w:r>
              <w:rPr>
                <w:rFonts w:hint="eastAsia" w:ascii="Times New Roman" w:hAnsi="Times New Roman" w:cs="Times New Roman"/>
                <w:color w:val="auto"/>
                <w:kern w:val="0"/>
                <w:sz w:val="24"/>
                <w:vertAlign w:val="superscript"/>
              </w:rPr>
              <w:t>3</w:t>
            </w:r>
            <w:r>
              <w:rPr>
                <w:rFonts w:hint="eastAsia" w:ascii="Times New Roman" w:hAnsi="Times New Roman" w:cs="Times New Roman"/>
                <w:color w:val="auto"/>
                <w:kern w:val="0"/>
                <w:sz w:val="24"/>
              </w:rPr>
              <w:t>。当设置有屏障施工围栏时，同等条件下其影响距离可缩短40%。</w:t>
            </w:r>
          </w:p>
          <w:p>
            <w:pPr>
              <w:spacing w:line="360" w:lineRule="auto"/>
              <w:ind w:firstLine="480" w:firstLineChars="200"/>
              <w:rPr>
                <w:rFonts w:ascii="Times New Roman" w:hAnsi="Times New Roman" w:cs="Times New Roman"/>
                <w:color w:val="auto"/>
                <w:kern w:val="0"/>
                <w:sz w:val="24"/>
              </w:rPr>
            </w:pPr>
            <w:r>
              <w:rPr>
                <w:rFonts w:hint="eastAsia" w:ascii="Times New Roman" w:hAnsi="Times New Roman" w:cs="Times New Roman"/>
                <w:color w:val="auto"/>
                <w:kern w:val="0"/>
                <w:sz w:val="24"/>
              </w:rPr>
              <w:t>运输车辆和燃油动力机械产生燃烧尾气，施工期机械尾气的排放主要是流动污染源。尾气中的污染物主要是 NOx、CO和THC；机械尾气的排放与机械性能和燃料质量关系很大。使用机械性能良好和燃用合格油品的机械排放的尾气能够达到排放标准。</w:t>
            </w:r>
          </w:p>
          <w:p>
            <w:pPr>
              <w:widowControl/>
              <w:spacing w:line="360" w:lineRule="auto"/>
              <w:ind w:firstLine="482" w:firstLineChars="200"/>
              <w:jc w:val="left"/>
              <w:rPr>
                <w:rFonts w:ascii="Times New Roman" w:hAnsi="Times New Roman" w:cs="Times New Roman"/>
                <w:b/>
                <w:color w:val="auto"/>
                <w:sz w:val="24"/>
              </w:rPr>
            </w:pPr>
            <w:r>
              <w:rPr>
                <w:rFonts w:ascii="Times New Roman" w:hAnsi="Times New Roman" w:cs="Times New Roman"/>
                <w:b/>
                <w:color w:val="auto"/>
                <w:sz w:val="24"/>
              </w:rPr>
              <w:t>2.施工期废水</w:t>
            </w:r>
          </w:p>
          <w:p>
            <w:pPr>
              <w:widowControl/>
              <w:spacing w:line="360" w:lineRule="auto"/>
              <w:ind w:firstLine="480" w:firstLineChars="200"/>
              <w:jc w:val="left"/>
              <w:rPr>
                <w:rFonts w:ascii="Times New Roman" w:hAnsi="Times New Roman" w:cs="Times New Roman"/>
                <w:color w:val="auto"/>
                <w:sz w:val="24"/>
                <w:szCs w:val="21"/>
              </w:rPr>
            </w:pPr>
            <w:r>
              <w:rPr>
                <w:rFonts w:ascii="Times New Roman" w:hAnsi="Times New Roman" w:cs="Times New Roman"/>
                <w:color w:val="auto"/>
                <w:sz w:val="24"/>
                <w:szCs w:val="21"/>
              </w:rPr>
              <w:t>施工期的废水排放主要来自于施工废水。项目</w:t>
            </w:r>
            <w:r>
              <w:rPr>
                <w:rFonts w:ascii="Times New Roman" w:hAnsi="Times New Roman" w:cs="Times New Roman"/>
                <w:color w:val="auto"/>
                <w:sz w:val="24"/>
                <w:szCs w:val="28"/>
              </w:rPr>
              <w:t>不设施工营地，也无工地食堂和工地宿舍，厂区整改建设期间借用周边居民、单位厕所使用，</w:t>
            </w:r>
            <w:r>
              <w:rPr>
                <w:rFonts w:hint="eastAsia" w:ascii="Times New Roman" w:hAnsi="Times New Roman" w:cs="Times New Roman"/>
                <w:color w:val="auto"/>
                <w:sz w:val="24"/>
                <w:szCs w:val="28"/>
              </w:rPr>
              <w:t>厂区内</w:t>
            </w:r>
            <w:r>
              <w:rPr>
                <w:rFonts w:ascii="Times New Roman" w:hAnsi="Times New Roman" w:cs="Times New Roman"/>
                <w:color w:val="auto"/>
                <w:sz w:val="24"/>
                <w:szCs w:val="28"/>
              </w:rPr>
              <w:t>不产生生活污水</w:t>
            </w:r>
            <w:r>
              <w:rPr>
                <w:rFonts w:ascii="Times New Roman" w:hAnsi="Times New Roman" w:cs="Times New Roman"/>
                <w:color w:val="auto"/>
                <w:sz w:val="24"/>
                <w:szCs w:val="21"/>
              </w:rPr>
              <w:t>。</w:t>
            </w:r>
          </w:p>
          <w:p>
            <w:pPr>
              <w:widowControl/>
              <w:spacing w:line="360" w:lineRule="auto"/>
              <w:ind w:firstLine="480" w:firstLineChars="200"/>
              <w:jc w:val="left"/>
              <w:rPr>
                <w:rFonts w:ascii="Times New Roman" w:hAnsi="Times New Roman" w:cs="Times New Roman"/>
                <w:color w:val="auto"/>
                <w:sz w:val="24"/>
                <w:szCs w:val="21"/>
                <w:u w:val="single"/>
              </w:rPr>
            </w:pPr>
            <w:r>
              <w:rPr>
                <w:rFonts w:ascii="Times New Roman" w:hAnsi="Times New Roman" w:cs="Times New Roman"/>
                <w:color w:val="auto"/>
                <w:sz w:val="24"/>
                <w:szCs w:val="21"/>
              </w:rPr>
              <w:t>施工废水采用《湖南省地方标准-用水定额》（DB43/T388-2014）表27，公共事业及公共建筑用水定额表中“房屋工程建筑中的砖混结构房屋施工用水”的用水定额1100L/m</w:t>
            </w:r>
            <w:r>
              <w:rPr>
                <w:rFonts w:ascii="Times New Roman" w:hAnsi="Times New Roman" w:cs="Times New Roman"/>
                <w:color w:val="auto"/>
                <w:sz w:val="24"/>
                <w:szCs w:val="21"/>
                <w:vertAlign w:val="superscript"/>
              </w:rPr>
              <w:t>2</w:t>
            </w:r>
            <w:r>
              <w:rPr>
                <w:rFonts w:ascii="Times New Roman" w:hAnsi="Times New Roman" w:cs="Times New Roman"/>
                <w:color w:val="auto"/>
                <w:sz w:val="24"/>
                <w:szCs w:val="21"/>
              </w:rPr>
              <w:t>。本项目整改新建建筑面积为1901m</w:t>
            </w:r>
            <w:r>
              <w:rPr>
                <w:rFonts w:ascii="Times New Roman" w:hAnsi="Times New Roman" w:cs="Times New Roman"/>
                <w:color w:val="auto"/>
                <w:sz w:val="24"/>
                <w:szCs w:val="21"/>
                <w:vertAlign w:val="superscript"/>
              </w:rPr>
              <w:t>2</w:t>
            </w:r>
            <w:r>
              <w:rPr>
                <w:rFonts w:ascii="Times New Roman" w:hAnsi="Times New Roman" w:cs="Times New Roman"/>
                <w:color w:val="auto"/>
                <w:sz w:val="24"/>
                <w:szCs w:val="21"/>
              </w:rPr>
              <w:t>，则整个工程用水量约为2091.1m</w:t>
            </w:r>
            <w:r>
              <w:rPr>
                <w:rFonts w:ascii="Times New Roman" w:hAnsi="Times New Roman" w:cs="Times New Roman"/>
                <w:color w:val="auto"/>
                <w:sz w:val="24"/>
                <w:szCs w:val="21"/>
                <w:vertAlign w:val="superscript"/>
              </w:rPr>
              <w:t>3</w:t>
            </w:r>
            <w:r>
              <w:rPr>
                <w:rFonts w:ascii="Times New Roman" w:hAnsi="Times New Roman" w:cs="Times New Roman"/>
                <w:color w:val="auto"/>
                <w:sz w:val="24"/>
                <w:szCs w:val="21"/>
              </w:rPr>
              <w:t>。施工用水大部分消耗掉，约5%的施工用水用于机械设备及运输车辆的清洗，施工废水产生量约为104.5m</w:t>
            </w:r>
            <w:r>
              <w:rPr>
                <w:rFonts w:ascii="Times New Roman" w:hAnsi="Times New Roman" w:cs="Times New Roman"/>
                <w:color w:val="auto"/>
                <w:sz w:val="24"/>
                <w:szCs w:val="21"/>
                <w:vertAlign w:val="superscript"/>
              </w:rPr>
              <w:t>3</w:t>
            </w:r>
            <w:r>
              <w:rPr>
                <w:rFonts w:ascii="Times New Roman" w:hAnsi="Times New Roman" w:cs="Times New Roman"/>
                <w:color w:val="auto"/>
                <w:sz w:val="24"/>
                <w:szCs w:val="21"/>
              </w:rPr>
              <w:t>，施工期为6个月，则施工废水产生量为0.6m³/d。主要污染物为石油类和SS，施工作业废水经隔油沉淀池处理后回用场内洒水降尘。</w:t>
            </w:r>
          </w:p>
          <w:p>
            <w:pPr>
              <w:pStyle w:val="14"/>
              <w:widowControl/>
              <w:ind w:firstLine="482" w:firstLineChars="200"/>
              <w:jc w:val="left"/>
              <w:rPr>
                <w:rFonts w:eastAsia="Times New Roman"/>
                <w:b/>
                <w:color w:val="auto"/>
                <w:sz w:val="24"/>
              </w:rPr>
            </w:pPr>
            <w:r>
              <w:rPr>
                <w:b/>
                <w:color w:val="auto"/>
                <w:sz w:val="24"/>
              </w:rPr>
              <w:t>3.施工期噪声</w:t>
            </w:r>
          </w:p>
          <w:p>
            <w:pPr>
              <w:spacing w:line="360" w:lineRule="auto"/>
              <w:ind w:firstLine="480"/>
              <w:rPr>
                <w:rFonts w:ascii="Times New Roman" w:hAnsi="Times New Roman" w:cs="Times New Roman"/>
                <w:bCs/>
                <w:color w:val="auto"/>
                <w:kern w:val="0"/>
                <w:sz w:val="24"/>
              </w:rPr>
            </w:pPr>
            <w:r>
              <w:rPr>
                <w:rFonts w:ascii="Times New Roman" w:hAnsi="Times New Roman" w:cs="Times New Roman"/>
                <w:bCs/>
                <w:color w:val="auto"/>
                <w:kern w:val="0"/>
                <w:sz w:val="24"/>
              </w:rPr>
              <w:t>噪声主要来自建筑施工、装修过程。建设期间产生的噪声具有阶段性、临时性和不固定性。根据本工程的特点，施工期间的主要噪声源如表5-2所示，主要建筑机械施工噪声源强见表5-3。</w:t>
            </w:r>
          </w:p>
          <w:p>
            <w:pPr>
              <w:spacing w:line="360" w:lineRule="auto"/>
              <w:jc w:val="center"/>
              <w:rPr>
                <w:rFonts w:ascii="Times New Roman" w:hAnsi="Times New Roman" w:cs="Times New Roman"/>
                <w:color w:val="auto"/>
                <w:kern w:val="0"/>
                <w:szCs w:val="21"/>
              </w:rPr>
            </w:pPr>
            <w:r>
              <w:rPr>
                <w:rFonts w:ascii="Times New Roman" w:hAnsi="Times New Roman" w:cs="Times New Roman"/>
                <w:b/>
                <w:snapToGrid w:val="0"/>
                <w:color w:val="auto"/>
                <w:kern w:val="0"/>
                <w:szCs w:val="21"/>
              </w:rPr>
              <w:t>表 5-</w:t>
            </w:r>
            <w:r>
              <w:rPr>
                <w:rFonts w:hint="eastAsia" w:ascii="Times New Roman" w:hAnsi="Times New Roman" w:cs="Times New Roman"/>
                <w:b/>
                <w:snapToGrid w:val="0"/>
                <w:color w:val="auto"/>
                <w:kern w:val="0"/>
                <w:szCs w:val="21"/>
              </w:rPr>
              <w:t>3</w:t>
            </w:r>
            <w:r>
              <w:rPr>
                <w:rFonts w:ascii="Times New Roman" w:hAnsi="Times New Roman" w:cs="Times New Roman"/>
                <w:b/>
                <w:snapToGrid w:val="0"/>
                <w:color w:val="auto"/>
                <w:kern w:val="0"/>
                <w:szCs w:val="21"/>
              </w:rPr>
              <w:tab/>
            </w:r>
            <w:r>
              <w:rPr>
                <w:rFonts w:ascii="Times New Roman" w:hAnsi="Times New Roman" w:cs="Times New Roman"/>
                <w:b/>
                <w:snapToGrid w:val="0"/>
                <w:color w:val="auto"/>
                <w:kern w:val="0"/>
                <w:szCs w:val="21"/>
              </w:rPr>
              <w:t>施工期主要噪声源</w:t>
            </w:r>
          </w:p>
          <w:tbl>
            <w:tblPr>
              <w:tblStyle w:val="46"/>
              <w:tblW w:w="8892"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2746"/>
              <w:gridCol w:w="614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35" w:hRule="exact"/>
              </w:trPr>
              <w:tc>
                <w:tcPr>
                  <w:tcW w:w="27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建设阶段</w:t>
                  </w:r>
                </w:p>
              </w:tc>
              <w:tc>
                <w:tcPr>
                  <w:tcW w:w="61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噪声源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27" w:hRule="exact"/>
              </w:trPr>
              <w:tc>
                <w:tcPr>
                  <w:tcW w:w="27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场地平整</w:t>
                  </w:r>
                </w:p>
              </w:tc>
              <w:tc>
                <w:tcPr>
                  <w:tcW w:w="61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挖掘机、铲土机、卡车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27" w:hRule="exact"/>
              </w:trPr>
              <w:tc>
                <w:tcPr>
                  <w:tcW w:w="27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建筑施工</w:t>
                  </w:r>
                </w:p>
              </w:tc>
              <w:tc>
                <w:tcPr>
                  <w:tcW w:w="61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搅拌机、振捣机、打桩机、电锯</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27" w:hRule="exact"/>
              </w:trPr>
              <w:tc>
                <w:tcPr>
                  <w:tcW w:w="27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路面施工</w:t>
                  </w:r>
                </w:p>
              </w:tc>
              <w:tc>
                <w:tcPr>
                  <w:tcW w:w="61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压路机、搅拌机</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34" w:hRule="exact"/>
              </w:trPr>
              <w:tc>
                <w:tcPr>
                  <w:tcW w:w="27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装修施工</w:t>
                  </w:r>
                </w:p>
              </w:tc>
              <w:tc>
                <w:tcPr>
                  <w:tcW w:w="6146" w:type="dxa"/>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电锯、切割机、空压机</w:t>
                  </w:r>
                </w:p>
              </w:tc>
            </w:tr>
          </w:tbl>
          <w:p>
            <w:pPr>
              <w:spacing w:line="360" w:lineRule="auto"/>
              <w:jc w:val="center"/>
              <w:rPr>
                <w:rFonts w:ascii="Times New Roman" w:hAnsi="Times New Roman" w:cs="Times New Roman"/>
                <w:color w:val="auto"/>
                <w:kern w:val="0"/>
                <w:szCs w:val="21"/>
              </w:rPr>
            </w:pPr>
            <w:r>
              <w:rPr>
                <w:rFonts w:ascii="Times New Roman" w:hAnsi="Times New Roman" w:cs="Times New Roman"/>
                <w:b/>
                <w:snapToGrid w:val="0"/>
                <w:color w:val="auto"/>
                <w:kern w:val="0"/>
                <w:szCs w:val="21"/>
              </w:rPr>
              <w:t>表 5-</w:t>
            </w:r>
            <w:r>
              <w:rPr>
                <w:rFonts w:hint="eastAsia" w:ascii="Times New Roman" w:hAnsi="Times New Roman" w:cs="Times New Roman"/>
                <w:b/>
                <w:snapToGrid w:val="0"/>
                <w:color w:val="auto"/>
                <w:kern w:val="0"/>
                <w:szCs w:val="21"/>
              </w:rPr>
              <w:t>4</w:t>
            </w:r>
            <w:r>
              <w:rPr>
                <w:rFonts w:ascii="Times New Roman" w:hAnsi="Times New Roman" w:cs="Times New Roman"/>
                <w:b/>
                <w:snapToGrid w:val="0"/>
                <w:color w:val="auto"/>
                <w:kern w:val="0"/>
                <w:szCs w:val="21"/>
              </w:rPr>
              <w:tab/>
            </w:r>
            <w:r>
              <w:rPr>
                <w:rFonts w:ascii="Times New Roman" w:hAnsi="Times New Roman" w:cs="Times New Roman"/>
                <w:b/>
                <w:snapToGrid w:val="0"/>
                <w:color w:val="auto"/>
                <w:kern w:val="0"/>
                <w:szCs w:val="21"/>
              </w:rPr>
              <w:t xml:space="preserve">建筑施工机械噪声声级  </w:t>
            </w:r>
          </w:p>
          <w:tbl>
            <w:tblPr>
              <w:tblStyle w:val="46"/>
              <w:tblW w:w="8456"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605"/>
              <w:gridCol w:w="943"/>
              <w:gridCol w:w="943"/>
              <w:gridCol w:w="1193"/>
              <w:gridCol w:w="943"/>
              <w:gridCol w:w="943"/>
              <w:gridCol w:w="943"/>
              <w:gridCol w:w="94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743" w:hRule="exact"/>
                <w:jc w:val="center"/>
              </w:trPr>
              <w:tc>
                <w:tcPr>
                  <w:tcW w:w="1605"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设备名称</w:t>
                  </w:r>
                </w:p>
              </w:tc>
              <w:tc>
                <w:tcPr>
                  <w:tcW w:w="943" w:type="dxa"/>
                  <w:vAlign w:val="center"/>
                </w:tcPr>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推土机</w:t>
                  </w:r>
                </w:p>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挖掘机</w:t>
                  </w:r>
                </w:p>
              </w:tc>
              <w:tc>
                <w:tcPr>
                  <w:tcW w:w="943" w:type="dxa"/>
                  <w:vAlign w:val="center"/>
                </w:tcPr>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压桩机</w:t>
                  </w:r>
                </w:p>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电焊机</w:t>
                  </w:r>
                </w:p>
              </w:tc>
              <w:tc>
                <w:tcPr>
                  <w:tcW w:w="1193" w:type="dxa"/>
                  <w:vAlign w:val="center"/>
                </w:tcPr>
                <w:p>
                  <w:pPr>
                    <w:widowControl/>
                    <w:spacing w:line="278" w:lineRule="auto"/>
                    <w:ind w:firstLine="106"/>
                    <w:jc w:val="center"/>
                    <w:rPr>
                      <w:rFonts w:ascii="Times New Roman" w:hAnsi="Times New Roman" w:cs="Times New Roman"/>
                      <w:color w:val="auto"/>
                      <w:kern w:val="0"/>
                      <w:szCs w:val="21"/>
                    </w:rPr>
                  </w:pPr>
                  <w:r>
                    <w:rPr>
                      <w:rFonts w:ascii="Times New Roman" w:hAnsi="Times New Roman" w:cs="Times New Roman"/>
                      <w:color w:val="auto"/>
                      <w:kern w:val="0"/>
                      <w:szCs w:val="21"/>
                    </w:rPr>
                    <w:t>电锯</w:t>
                  </w:r>
                </w:p>
                <w:p>
                  <w:pPr>
                    <w:widowControl/>
                    <w:spacing w:line="278" w:lineRule="auto"/>
                    <w:ind w:firstLine="106"/>
                    <w:jc w:val="center"/>
                    <w:rPr>
                      <w:rFonts w:ascii="Times New Roman" w:hAnsi="Times New Roman" w:cs="Times New Roman"/>
                      <w:color w:val="auto"/>
                      <w:kern w:val="0"/>
                      <w:szCs w:val="21"/>
                    </w:rPr>
                  </w:pPr>
                  <w:r>
                    <w:rPr>
                      <w:rFonts w:ascii="Times New Roman" w:hAnsi="Times New Roman" w:cs="Times New Roman"/>
                      <w:color w:val="auto"/>
                      <w:kern w:val="0"/>
                      <w:szCs w:val="21"/>
                    </w:rPr>
                    <w:t>切割机</w:t>
                  </w:r>
                </w:p>
              </w:tc>
              <w:tc>
                <w:tcPr>
                  <w:tcW w:w="943" w:type="dxa"/>
                  <w:vAlign w:val="center"/>
                </w:tcPr>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搅拌机</w:t>
                  </w:r>
                </w:p>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振捣机</w:t>
                  </w:r>
                </w:p>
              </w:tc>
              <w:tc>
                <w:tcPr>
                  <w:tcW w:w="943" w:type="dxa"/>
                  <w:vAlign w:val="center"/>
                </w:tcPr>
                <w:p>
                  <w:pPr>
                    <w:widowControl/>
                    <w:spacing w:line="278" w:lineRule="auto"/>
                    <w:jc w:val="center"/>
                    <w:rPr>
                      <w:rFonts w:ascii="Times New Roman" w:hAnsi="Times New Roman" w:cs="Times New Roman"/>
                      <w:color w:val="auto"/>
                      <w:kern w:val="0"/>
                      <w:szCs w:val="21"/>
                    </w:rPr>
                  </w:pPr>
                  <w:r>
                    <w:rPr>
                      <w:rFonts w:ascii="Times New Roman" w:hAnsi="Times New Roman" w:cs="Times New Roman"/>
                      <w:color w:val="auto"/>
                      <w:kern w:val="0"/>
                      <w:szCs w:val="21"/>
                    </w:rPr>
                    <w:t>装载汽车</w:t>
                  </w:r>
                </w:p>
              </w:tc>
              <w:tc>
                <w:tcPr>
                  <w:tcW w:w="943" w:type="dxa"/>
                  <w:vAlign w:val="center"/>
                </w:tcPr>
                <w:p>
                  <w:pPr>
                    <w:widowControl/>
                    <w:spacing w:line="278" w:lineRule="auto"/>
                    <w:ind w:hanging="106"/>
                    <w:jc w:val="center"/>
                    <w:rPr>
                      <w:rFonts w:ascii="Times New Roman" w:hAnsi="Times New Roman" w:cs="Times New Roman"/>
                      <w:color w:val="auto"/>
                      <w:kern w:val="0"/>
                      <w:szCs w:val="21"/>
                    </w:rPr>
                  </w:pPr>
                  <w:r>
                    <w:rPr>
                      <w:rFonts w:ascii="Times New Roman" w:hAnsi="Times New Roman" w:cs="Times New Roman"/>
                      <w:color w:val="auto"/>
                      <w:kern w:val="0"/>
                      <w:szCs w:val="21"/>
                    </w:rPr>
                    <w:t>升降机</w:t>
                  </w:r>
                </w:p>
                <w:p>
                  <w:pPr>
                    <w:widowControl/>
                    <w:spacing w:line="278" w:lineRule="auto"/>
                    <w:ind w:hanging="106"/>
                    <w:jc w:val="center"/>
                    <w:rPr>
                      <w:rFonts w:ascii="Times New Roman" w:hAnsi="Times New Roman" w:cs="Times New Roman"/>
                      <w:color w:val="auto"/>
                      <w:kern w:val="0"/>
                      <w:szCs w:val="21"/>
                    </w:rPr>
                  </w:pPr>
                  <w:r>
                    <w:rPr>
                      <w:rFonts w:ascii="Times New Roman" w:hAnsi="Times New Roman" w:cs="Times New Roman"/>
                      <w:color w:val="auto"/>
                      <w:kern w:val="0"/>
                      <w:szCs w:val="21"/>
                    </w:rPr>
                    <w:t>水泵</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空压机</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742" w:hRule="exact"/>
                <w:jc w:val="center"/>
              </w:trPr>
              <w:tc>
                <w:tcPr>
                  <w:tcW w:w="1605"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近场声级dB(A)</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90～96</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85～95</w:t>
                  </w:r>
                </w:p>
              </w:tc>
              <w:tc>
                <w:tcPr>
                  <w:tcW w:w="119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100～105</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90～95</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80～90</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80～85</w:t>
                  </w:r>
                </w:p>
              </w:tc>
              <w:tc>
                <w:tcPr>
                  <w:tcW w:w="943" w:type="dxa"/>
                  <w:vAlign w:val="center"/>
                </w:tcPr>
                <w:p>
                  <w:pPr>
                    <w:widowControl/>
                    <w:jc w:val="center"/>
                    <w:rPr>
                      <w:rFonts w:ascii="Times New Roman" w:hAnsi="Times New Roman" w:cs="Times New Roman"/>
                      <w:color w:val="auto"/>
                      <w:kern w:val="0"/>
                      <w:szCs w:val="21"/>
                    </w:rPr>
                  </w:pPr>
                  <w:r>
                    <w:rPr>
                      <w:rFonts w:ascii="Times New Roman" w:hAnsi="Times New Roman" w:cs="Times New Roman"/>
                      <w:color w:val="auto"/>
                      <w:kern w:val="0"/>
                      <w:szCs w:val="21"/>
                    </w:rPr>
                    <w:t>85～90</w:t>
                  </w:r>
                </w:p>
              </w:tc>
            </w:tr>
          </w:tbl>
          <w:p>
            <w:pPr>
              <w:spacing w:line="360" w:lineRule="auto"/>
              <w:ind w:firstLine="480"/>
              <w:rPr>
                <w:rFonts w:ascii="Times New Roman" w:hAnsi="Times New Roman" w:cs="Times New Roman"/>
                <w:bCs/>
                <w:color w:val="auto"/>
                <w:kern w:val="0"/>
                <w:sz w:val="24"/>
              </w:rPr>
            </w:pPr>
            <w:r>
              <w:rPr>
                <w:rFonts w:ascii="Times New Roman" w:hAnsi="Times New Roman" w:cs="Times New Roman"/>
                <w:bCs/>
                <w:color w:val="auto"/>
                <w:kern w:val="0"/>
                <w:sz w:val="24"/>
              </w:rPr>
              <w:t>施工中为了减轻对周围环境的影响，必须严格控制作业时间，夜间22:00-早6:00及中午12:00-14:00禁止施工。项目四周采用临时彩钢板围挡维护，降低对周边声环境影响。</w:t>
            </w:r>
          </w:p>
          <w:p>
            <w:pPr>
              <w:spacing w:line="360" w:lineRule="auto"/>
              <w:ind w:firstLine="480"/>
              <w:rPr>
                <w:rFonts w:ascii="Times New Roman" w:hAnsi="Times New Roman" w:cs="Times New Roman"/>
                <w:b/>
                <w:bCs/>
                <w:color w:val="auto"/>
                <w:kern w:val="0"/>
                <w:sz w:val="24"/>
              </w:rPr>
            </w:pPr>
            <w:r>
              <w:rPr>
                <w:rFonts w:ascii="Times New Roman" w:hAnsi="Times New Roman" w:cs="Times New Roman"/>
                <w:b/>
                <w:color w:val="auto"/>
                <w:sz w:val="24"/>
              </w:rPr>
              <w:t>4.施工期</w:t>
            </w:r>
            <w:r>
              <w:rPr>
                <w:rFonts w:ascii="Times New Roman" w:hAnsi="Times New Roman" w:cs="Times New Roman"/>
                <w:b/>
                <w:bCs/>
                <w:color w:val="auto"/>
                <w:kern w:val="0"/>
                <w:sz w:val="24"/>
              </w:rPr>
              <w:t>固体废物</w:t>
            </w:r>
          </w:p>
          <w:p>
            <w:pPr>
              <w:spacing w:line="360" w:lineRule="auto"/>
              <w:ind w:firstLine="480" w:firstLineChars="200"/>
              <w:rPr>
                <w:rFonts w:ascii="Times New Roman" w:hAnsi="Times New Roman" w:cs="Times New Roman"/>
                <w:color w:val="auto"/>
                <w:kern w:val="0"/>
                <w:sz w:val="24"/>
              </w:rPr>
            </w:pPr>
            <w:r>
              <w:rPr>
                <w:rFonts w:ascii="Times New Roman" w:hAnsi="Times New Roman" w:cs="Times New Roman"/>
                <w:color w:val="auto"/>
                <w:sz w:val="24"/>
              </w:rPr>
              <w:t>根据项目设计工程方案和建设方提供的资料，项目整改需拆除厂区内部分建筑，并重新建设，</w:t>
            </w:r>
            <w:r>
              <w:rPr>
                <w:rFonts w:ascii="Times New Roman" w:hAnsi="Times New Roman" w:cs="Times New Roman"/>
                <w:color w:val="auto"/>
                <w:kern w:val="0"/>
                <w:sz w:val="24"/>
              </w:rPr>
              <w:t>本项目拆迁面积918m</w:t>
            </w:r>
            <w:r>
              <w:rPr>
                <w:rFonts w:ascii="Times New Roman" w:hAnsi="Times New Roman" w:cs="Times New Roman"/>
                <w:color w:val="auto"/>
                <w:kern w:val="0"/>
                <w:sz w:val="24"/>
                <w:vertAlign w:val="superscript"/>
              </w:rPr>
              <w:t>2</w:t>
            </w:r>
            <w:r>
              <w:rPr>
                <w:rFonts w:ascii="Times New Roman" w:hAnsi="Times New Roman" w:cs="Times New Roman"/>
                <w:color w:val="auto"/>
                <w:kern w:val="0"/>
                <w:sz w:val="24"/>
              </w:rPr>
              <w:t>，</w:t>
            </w:r>
            <w:r>
              <w:rPr>
                <w:rFonts w:ascii="Times New Roman" w:hAnsi="Times New Roman" w:cs="Times New Roman"/>
                <w:bCs/>
                <w:color w:val="auto"/>
                <w:sz w:val="24"/>
              </w:rPr>
              <w:t>根据《环境卫生工程》（2006年vol.14 No4）中《建筑垃圾的产生与循环利用》，居民区建筑物拆毁建筑垃圾产生量为1.45t/m</w:t>
            </w:r>
            <w:r>
              <w:rPr>
                <w:rFonts w:ascii="Times New Roman" w:hAnsi="Times New Roman" w:cs="Times New Roman"/>
                <w:bCs/>
                <w:color w:val="auto"/>
                <w:sz w:val="24"/>
                <w:vertAlign w:val="superscript"/>
              </w:rPr>
              <w:t>2</w:t>
            </w:r>
            <w:r>
              <w:rPr>
                <w:rFonts w:ascii="Times New Roman" w:hAnsi="Times New Roman" w:cs="Times New Roman"/>
                <w:bCs/>
                <w:color w:val="auto"/>
                <w:sz w:val="24"/>
              </w:rPr>
              <w:t>， 砖混结构建筑垃圾组成为废混凝土、废砖瓦、废木料分别占31％。38％、31％。初步估算，拆迁建筑垃圾约1331.1吨，其中木料回收外买利用，废混凝土和废砖瓦约918.5吨，密度约2.4t/m</w:t>
            </w:r>
            <w:r>
              <w:rPr>
                <w:rFonts w:ascii="Times New Roman" w:hAnsi="Times New Roman" w:cs="Times New Roman"/>
                <w:bCs/>
                <w:color w:val="auto"/>
                <w:sz w:val="24"/>
                <w:vertAlign w:val="superscript"/>
              </w:rPr>
              <w:t>3</w:t>
            </w:r>
            <w:r>
              <w:rPr>
                <w:rFonts w:ascii="Times New Roman" w:hAnsi="Times New Roman" w:cs="Times New Roman"/>
                <w:bCs/>
                <w:color w:val="auto"/>
                <w:sz w:val="24"/>
              </w:rPr>
              <w:t>，折合约382.7m</w:t>
            </w:r>
            <w:r>
              <w:rPr>
                <w:rFonts w:ascii="Times New Roman" w:hAnsi="Times New Roman" w:cs="Times New Roman"/>
                <w:bCs/>
                <w:color w:val="auto"/>
                <w:sz w:val="24"/>
                <w:vertAlign w:val="superscript"/>
              </w:rPr>
              <w:t>3</w:t>
            </w:r>
            <w:r>
              <w:rPr>
                <w:rFonts w:ascii="Times New Roman" w:hAnsi="Times New Roman" w:cs="Times New Roman"/>
                <w:bCs/>
                <w:color w:val="auto"/>
                <w:sz w:val="24"/>
              </w:rPr>
              <w:t>，</w:t>
            </w:r>
            <w:r>
              <w:rPr>
                <w:rFonts w:ascii="Times New Roman" w:hAnsi="Times New Roman" w:cs="Times New Roman"/>
                <w:color w:val="auto"/>
                <w:kern w:val="0"/>
                <w:sz w:val="24"/>
              </w:rPr>
              <w:t>本项目施工过程产生的建筑及装修垃圾，按每100m</w:t>
            </w:r>
            <w:r>
              <w:rPr>
                <w:rFonts w:ascii="Times New Roman" w:hAnsi="Times New Roman" w:cs="Times New Roman"/>
                <w:color w:val="auto"/>
                <w:kern w:val="0"/>
                <w:sz w:val="24"/>
                <w:vertAlign w:val="superscript"/>
              </w:rPr>
              <w:t xml:space="preserve">2 </w:t>
            </w:r>
            <w:r>
              <w:rPr>
                <w:rFonts w:ascii="Times New Roman" w:hAnsi="Times New Roman" w:cs="Times New Roman"/>
                <w:color w:val="auto"/>
                <w:kern w:val="0"/>
                <w:sz w:val="24"/>
              </w:rPr>
              <w:t>建筑面积2t计，项目新建建筑面积1901m</w:t>
            </w:r>
            <w:r>
              <w:rPr>
                <w:rFonts w:ascii="Times New Roman" w:hAnsi="Times New Roman" w:cs="Times New Roman"/>
                <w:color w:val="auto"/>
                <w:kern w:val="0"/>
                <w:sz w:val="24"/>
                <w:vertAlign w:val="superscript"/>
              </w:rPr>
              <w:t>2</w:t>
            </w:r>
            <w:r>
              <w:rPr>
                <w:rFonts w:ascii="Times New Roman" w:hAnsi="Times New Roman" w:cs="Times New Roman"/>
                <w:color w:val="auto"/>
                <w:kern w:val="0"/>
                <w:sz w:val="24"/>
              </w:rPr>
              <w:t>，则将产生建筑垃圾约38t。建筑垃圾</w:t>
            </w:r>
            <w:r>
              <w:rPr>
                <w:rFonts w:ascii="Times New Roman" w:hAnsi="Times New Roman" w:cs="Times New Roman"/>
                <w:bCs/>
                <w:color w:val="auto"/>
                <w:sz w:val="24"/>
              </w:rPr>
              <w:t>运至渣土部门指定地点。</w:t>
            </w:r>
          </w:p>
          <w:p>
            <w:pPr>
              <w:spacing w:line="360" w:lineRule="auto"/>
              <w:ind w:firstLine="480" w:firstLineChars="200"/>
              <w:rPr>
                <w:rFonts w:ascii="Times New Roman" w:hAnsi="Times New Roman" w:cs="Times New Roman"/>
                <w:color w:val="auto"/>
                <w:sz w:val="24"/>
                <w:u w:val="single"/>
              </w:rPr>
            </w:pPr>
            <w:r>
              <w:rPr>
                <w:rFonts w:ascii="Times New Roman" w:hAnsi="Times New Roman" w:cs="Times New Roman"/>
                <w:color w:val="auto"/>
                <w:kern w:val="0"/>
                <w:sz w:val="24"/>
              </w:rPr>
              <w:t>此外，施工人员生活垃圾产生量若按每人每日0.5kg计，施工人员10人，施工期为6个月，则共产生生活垃圾0.9t，统一运往城市生活垃圾处理中心处理。</w:t>
            </w:r>
          </w:p>
          <w:p>
            <w:pPr>
              <w:spacing w:line="360" w:lineRule="auto"/>
              <w:ind w:firstLine="480"/>
              <w:rPr>
                <w:rFonts w:ascii="Times New Roman" w:hAnsi="Times New Roman" w:cs="Times New Roman"/>
                <w:b/>
                <w:bCs/>
                <w:color w:val="auto"/>
                <w:kern w:val="0"/>
                <w:sz w:val="24"/>
              </w:rPr>
            </w:pPr>
            <w:r>
              <w:rPr>
                <w:rFonts w:hint="eastAsia" w:ascii="Times New Roman" w:hAnsi="Times New Roman" w:cs="Times New Roman"/>
                <w:b/>
                <w:color w:val="auto"/>
                <w:sz w:val="24"/>
              </w:rPr>
              <w:t>5</w:t>
            </w:r>
            <w:r>
              <w:rPr>
                <w:rFonts w:ascii="Times New Roman" w:hAnsi="Times New Roman" w:cs="Times New Roman"/>
                <w:b/>
                <w:color w:val="auto"/>
                <w:sz w:val="24"/>
              </w:rPr>
              <w:t>.施工期</w:t>
            </w:r>
            <w:r>
              <w:rPr>
                <w:rFonts w:hint="eastAsia" w:ascii="Times New Roman" w:hAnsi="Times New Roman" w:cs="Times New Roman"/>
                <w:b/>
                <w:bCs/>
                <w:color w:val="auto"/>
                <w:kern w:val="0"/>
                <w:sz w:val="24"/>
              </w:rPr>
              <w:t>生态环境</w:t>
            </w:r>
          </w:p>
          <w:p>
            <w:pPr>
              <w:widowControl/>
              <w:spacing w:line="360" w:lineRule="auto"/>
              <w:ind w:firstLine="480" w:firstLineChars="200"/>
              <w:jc w:val="left"/>
              <w:textAlignment w:val="baseline"/>
              <w:rPr>
                <w:rFonts w:ascii="Times New Roman" w:hAnsi="Times New Roman" w:cs="Times New Roman"/>
                <w:color w:val="auto"/>
                <w:sz w:val="24"/>
              </w:rPr>
            </w:pPr>
            <w:r>
              <w:rPr>
                <w:rStyle w:val="78"/>
                <w:rFonts w:ascii="Times New Roman" w:hAnsi="Times New Roman" w:cs="Times New Roman"/>
                <w:color w:val="auto"/>
                <w:sz w:val="24"/>
              </w:rPr>
              <w:t>项目</w:t>
            </w:r>
            <w:r>
              <w:rPr>
                <w:rStyle w:val="78"/>
                <w:rFonts w:hint="eastAsia" w:ascii="Times New Roman" w:hAnsi="Times New Roman" w:cs="Times New Roman"/>
                <w:color w:val="auto"/>
                <w:sz w:val="24"/>
              </w:rPr>
              <w:t>整改</w:t>
            </w:r>
            <w:r>
              <w:rPr>
                <w:rStyle w:val="78"/>
                <w:rFonts w:ascii="Times New Roman" w:hAnsi="Times New Roman" w:cs="Times New Roman"/>
                <w:color w:val="auto"/>
                <w:sz w:val="24"/>
              </w:rPr>
              <w:t>期</w:t>
            </w:r>
            <w:r>
              <w:rPr>
                <w:rFonts w:ascii="Times New Roman" w:hAnsi="Times New Roman" w:cs="Times New Roman"/>
                <w:color w:val="auto"/>
                <w:sz w:val="24"/>
              </w:rPr>
              <w:t>区域内场地</w:t>
            </w:r>
            <w:r>
              <w:rPr>
                <w:rFonts w:hint="eastAsia" w:ascii="Times New Roman" w:hAnsi="Times New Roman" w:cs="Times New Roman"/>
                <w:color w:val="auto"/>
                <w:sz w:val="24"/>
              </w:rPr>
              <w:t>会进行少量的土方开挖，导致场地</w:t>
            </w:r>
            <w:r>
              <w:rPr>
                <w:rFonts w:ascii="Times New Roman" w:hAnsi="Times New Roman" w:cs="Times New Roman"/>
                <w:color w:val="auto"/>
                <w:sz w:val="24"/>
              </w:rPr>
              <w:t>裸露，</w:t>
            </w:r>
            <w:r>
              <w:rPr>
                <w:rFonts w:hint="eastAsia" w:ascii="Times New Roman" w:hAnsi="Times New Roman" w:cs="Times New Roman"/>
                <w:color w:val="auto"/>
                <w:sz w:val="24"/>
              </w:rPr>
              <w:t>暴雨冲刷可能造成水土流失，但厂区大部分地面已进行硬化，施工土方开挖量较小，加强管理并及时采取相应措施，不会对区域</w:t>
            </w:r>
            <w:r>
              <w:rPr>
                <w:rFonts w:ascii="Times New Roman" w:hAnsi="Times New Roman" w:cs="Times New Roman"/>
                <w:color w:val="auto"/>
                <w:sz w:val="24"/>
              </w:rPr>
              <w:t>生态影</w:t>
            </w:r>
            <w:r>
              <w:rPr>
                <w:rFonts w:hint="eastAsia" w:ascii="Times New Roman" w:hAnsi="Times New Roman" w:cs="Times New Roman"/>
                <w:color w:val="auto"/>
                <w:sz w:val="24"/>
              </w:rPr>
              <w:t>造成太大影响</w:t>
            </w:r>
            <w:r>
              <w:rPr>
                <w:rFonts w:ascii="Times New Roman" w:hAnsi="Times New Roman" w:cs="Times New Roman"/>
                <w:color w:val="auto"/>
                <w:sz w:val="24"/>
              </w:rPr>
              <w:t>。</w:t>
            </w:r>
          </w:p>
          <w:p>
            <w:pPr>
              <w:spacing w:line="360" w:lineRule="auto"/>
              <w:ind w:firstLine="422" w:firstLineChars="200"/>
              <w:rPr>
                <w:rFonts w:ascii="Times New Roman" w:hAnsi="Times New Roman" w:cs="Times New Roman"/>
                <w:b/>
                <w:color w:val="auto"/>
              </w:rPr>
            </w:pPr>
          </w:p>
          <w:p>
            <w:pPr>
              <w:spacing w:line="360" w:lineRule="auto"/>
              <w:ind w:firstLine="422" w:firstLineChars="200"/>
              <w:rPr>
                <w:rFonts w:ascii="Times New Roman" w:hAnsi="Times New Roman" w:cs="Times New Roman"/>
                <w:b/>
                <w:color w:val="auto"/>
              </w:rPr>
            </w:pPr>
          </w:p>
          <w:p>
            <w:pPr>
              <w:spacing w:line="360" w:lineRule="auto"/>
              <w:ind w:firstLine="482" w:firstLineChars="200"/>
              <w:rPr>
                <w:rFonts w:ascii="Times New Roman" w:hAnsi="Times New Roman" w:cs="Times New Roman"/>
                <w:b/>
                <w:color w:val="auto"/>
                <w:sz w:val="24"/>
                <w:szCs w:val="24"/>
              </w:rPr>
            </w:pPr>
            <w:r>
              <w:rPr>
                <w:rFonts w:ascii="Times New Roman" w:hAnsi="Times New Roman" w:cs="Times New Roman"/>
                <w:b/>
                <w:color w:val="auto"/>
                <w:sz w:val="24"/>
                <w:szCs w:val="24"/>
              </w:rPr>
              <w:t>5.3.</w:t>
            </w:r>
            <w:r>
              <w:rPr>
                <w:rFonts w:hint="eastAsia" w:ascii="Times New Roman" w:hAnsi="Times New Roman" w:cs="Times New Roman"/>
                <w:b/>
                <w:color w:val="auto"/>
                <w:sz w:val="24"/>
                <w:szCs w:val="24"/>
              </w:rPr>
              <w:t>2</w:t>
            </w:r>
            <w:r>
              <w:rPr>
                <w:rFonts w:ascii="Times New Roman" w:hAnsi="Times New Roman" w:cs="Times New Roman"/>
                <w:b/>
                <w:color w:val="auto"/>
                <w:sz w:val="24"/>
                <w:szCs w:val="24"/>
              </w:rPr>
              <w:t xml:space="preserve"> </w:t>
            </w:r>
            <w:r>
              <w:rPr>
                <w:rFonts w:hint="eastAsia" w:ascii="Times New Roman" w:hAnsi="Times New Roman" w:cs="Times New Roman"/>
                <w:b/>
                <w:color w:val="auto"/>
                <w:sz w:val="24"/>
                <w:szCs w:val="24"/>
              </w:rPr>
              <w:t>运营期污染工序</w:t>
            </w:r>
          </w:p>
          <w:p>
            <w:pPr>
              <w:snapToGrid w:val="0"/>
              <w:spacing w:line="360" w:lineRule="auto"/>
              <w:ind w:firstLine="482" w:firstLineChars="200"/>
              <w:rPr>
                <w:rFonts w:ascii="Times New Roman" w:hAnsi="Times New Roman" w:cs="Times New Roman"/>
                <w:b/>
                <w:color w:val="auto"/>
                <w:sz w:val="24"/>
                <w:szCs w:val="24"/>
              </w:rPr>
            </w:pPr>
            <w:r>
              <w:rPr>
                <w:rFonts w:hint="eastAsia" w:ascii="Times New Roman" w:hAnsi="Times New Roman" w:cs="Times New Roman"/>
                <w:b/>
                <w:color w:val="auto"/>
                <w:sz w:val="24"/>
                <w:szCs w:val="24"/>
              </w:rPr>
              <w:t>1.废气</w:t>
            </w:r>
          </w:p>
          <w:p>
            <w:pPr>
              <w:snapToGrid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本项目产生的废气主要包括</w:t>
            </w:r>
            <w:r>
              <w:rPr>
                <w:rFonts w:hint="eastAsia" w:ascii="Times New Roman" w:hAnsi="Times New Roman" w:cs="Times New Roman"/>
                <w:color w:val="auto"/>
                <w:sz w:val="24"/>
                <w:szCs w:val="24"/>
              </w:rPr>
              <w:t>裁切打孔粉尘、打磨粉尘及喷漆废气</w:t>
            </w:r>
            <w:r>
              <w:rPr>
                <w:rFonts w:ascii="Times New Roman" w:hAnsi="Times New Roman" w:cs="Times New Roman"/>
                <w:color w:val="auto"/>
                <w:sz w:val="24"/>
                <w:szCs w:val="24"/>
              </w:rPr>
              <w:t>。</w:t>
            </w:r>
            <w:r>
              <w:rPr>
                <w:rFonts w:hint="eastAsia" w:ascii="Times New Roman" w:hAnsi="Times New Roman" w:cs="Times New Roman"/>
                <w:color w:val="auto"/>
                <w:sz w:val="24"/>
                <w:szCs w:val="24"/>
              </w:rPr>
              <w:t>项目喷漆废气设有两套处理装置并分别设置排气筒，但本项目企业接到行政处罚通知后随后停工，因此未做污染源监测</w:t>
            </w:r>
            <w:r>
              <w:rPr>
                <w:rFonts w:ascii="Times New Roman" w:hAnsi="Times New Roman" w:cs="Times New Roman"/>
                <w:color w:val="auto"/>
                <w:sz w:val="24"/>
                <w:szCs w:val="24"/>
              </w:rPr>
              <w:t>。</w:t>
            </w:r>
          </w:p>
          <w:p>
            <w:pPr>
              <w:snapToGrid w:val="0"/>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（1）木质粉尘</w:t>
            </w:r>
          </w:p>
          <w:p>
            <w:pPr>
              <w:snapToGrid w:val="0"/>
              <w:spacing w:line="360" w:lineRule="auto"/>
              <w:ind w:firstLine="480" w:firstLineChars="200"/>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rPr>
              <w:t>本项目木材裁切钻孔及人工打磨过程</w:t>
            </w:r>
            <w:r>
              <w:rPr>
                <w:rFonts w:hint="eastAsia" w:ascii="Times New Roman" w:hAnsi="Times New Roman" w:cs="Times New Roman"/>
                <w:color w:val="auto"/>
                <w:sz w:val="24"/>
                <w:szCs w:val="24"/>
                <w:lang w:eastAsia="zh-CN"/>
              </w:rPr>
              <w:t>会</w:t>
            </w:r>
            <w:r>
              <w:rPr>
                <w:rFonts w:hint="eastAsia" w:ascii="Times New Roman" w:hAnsi="Times New Roman" w:cs="Times New Roman"/>
                <w:color w:val="auto"/>
                <w:sz w:val="24"/>
                <w:szCs w:val="24"/>
              </w:rPr>
              <w:t>产生木屑粉尘等，板材加工车间（裁切钻孔工序）设有集气罩收集后经布袋除尘器处理后</w:t>
            </w:r>
            <w:r>
              <w:rPr>
                <w:rFonts w:hint="eastAsia" w:ascii="Times New Roman" w:hAnsi="Times New Roman" w:cs="Times New Roman"/>
                <w:color w:val="auto"/>
                <w:sz w:val="24"/>
                <w:szCs w:val="24"/>
                <w:lang w:eastAsia="zh-CN"/>
              </w:rPr>
              <w:t>经排气筒</w:t>
            </w:r>
            <w:r>
              <w:rPr>
                <w:rFonts w:hint="eastAsia" w:ascii="Times New Roman" w:hAnsi="Times New Roman" w:cs="Times New Roman"/>
                <w:color w:val="auto"/>
                <w:sz w:val="24"/>
                <w:szCs w:val="24"/>
              </w:rPr>
              <w:t>排放，人工打磨车间设有移动式布袋除尘器收集处理后车间内排放。木材裁切钻孔</w:t>
            </w:r>
            <w:r>
              <w:rPr>
                <w:rFonts w:hint="eastAsia" w:ascii="Times New Roman" w:hAnsi="Times New Roman" w:cs="Times New Roman"/>
                <w:color w:val="auto"/>
                <w:sz w:val="24"/>
                <w:szCs w:val="24"/>
                <w:lang w:eastAsia="zh-CN"/>
              </w:rPr>
              <w:t>工序</w:t>
            </w:r>
            <w:r>
              <w:rPr>
                <w:rFonts w:hint="eastAsia" w:ascii="Times New Roman" w:hAnsi="Times New Roman" w:cs="Times New Roman"/>
                <w:color w:val="auto"/>
                <w:sz w:val="24"/>
                <w:szCs w:val="24"/>
              </w:rPr>
              <w:t>产污系数参考</w:t>
            </w:r>
            <w:r>
              <w:rPr>
                <w:rFonts w:ascii="Times New Roman" w:hAnsi="Times New Roman" w:cs="Times New Roman"/>
                <w:color w:val="auto"/>
                <w:sz w:val="24"/>
                <w:szCs w:val="24"/>
              </w:rPr>
              <w:t>《</w:t>
            </w:r>
            <w:r>
              <w:rPr>
                <w:rFonts w:hint="eastAsia" w:ascii="Times New Roman" w:hAnsi="Times New Roman" w:cs="Times New Roman"/>
                <w:color w:val="auto"/>
                <w:sz w:val="24"/>
                <w:szCs w:val="24"/>
              </w:rPr>
              <w:t>未纳入排污许可管理行业适用的排污系数、物料衡算方法</w:t>
            </w:r>
            <w:r>
              <w:rPr>
                <w:rFonts w:ascii="Times New Roman" w:hAnsi="Times New Roman" w:cs="Times New Roman"/>
                <w:color w:val="auto"/>
                <w:sz w:val="24"/>
                <w:szCs w:val="24"/>
              </w:rPr>
              <w:t xml:space="preserve"> （试行）》可知，</w:t>
            </w:r>
            <w:r>
              <w:rPr>
                <w:rFonts w:hint="eastAsia" w:ascii="Times New Roman" w:hAnsi="Times New Roman" w:cs="Times New Roman"/>
                <w:color w:val="auto"/>
                <w:sz w:val="24"/>
                <w:szCs w:val="24"/>
              </w:rPr>
              <w:t>锯材加工行业中锯材（厚度≤35mm）的车间装除尘设备的带锯制才（项目各产生粉尘工序均配置布袋除尘器），工业</w:t>
            </w:r>
            <w:r>
              <w:rPr>
                <w:rFonts w:ascii="Times New Roman" w:hAnsi="Times New Roman" w:cs="Times New Roman"/>
                <w:color w:val="auto"/>
                <w:sz w:val="24"/>
                <w:szCs w:val="24"/>
              </w:rPr>
              <w:t>粉尘产生系数约为</w:t>
            </w:r>
            <w:r>
              <w:rPr>
                <w:rFonts w:hint="eastAsia" w:ascii="Times New Roman" w:hAnsi="Times New Roman" w:cs="Times New Roman"/>
                <w:color w:val="auto"/>
                <w:sz w:val="24"/>
                <w:szCs w:val="24"/>
              </w:rPr>
              <w:t>0.321kg</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-产品，排污系数为0.016kg</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-产品</w:t>
            </w:r>
            <w:r>
              <w:rPr>
                <w:rFonts w:ascii="Times New Roman" w:hAnsi="Times New Roman" w:cs="Times New Roman"/>
                <w:color w:val="auto"/>
                <w:sz w:val="24"/>
                <w:szCs w:val="24"/>
              </w:rPr>
              <w:t>。本项目年使用</w:t>
            </w:r>
            <w:r>
              <w:rPr>
                <w:rFonts w:hint="eastAsia" w:ascii="Times New Roman" w:hAnsi="Times New Roman" w:cs="Times New Roman"/>
                <w:color w:val="auto"/>
                <w:sz w:val="24"/>
                <w:szCs w:val="24"/>
              </w:rPr>
              <w:t>木材、</w:t>
            </w:r>
            <w:r>
              <w:rPr>
                <w:rFonts w:ascii="Times New Roman" w:hAnsi="Times New Roman" w:cs="Times New Roman"/>
                <w:color w:val="auto"/>
                <w:sz w:val="24"/>
                <w:szCs w:val="24"/>
              </w:rPr>
              <w:t>实木板</w:t>
            </w:r>
            <w:r>
              <w:rPr>
                <w:rFonts w:hint="eastAsia" w:ascii="Times New Roman" w:hAnsi="Times New Roman" w:cs="Times New Roman"/>
                <w:color w:val="auto"/>
                <w:sz w:val="24"/>
                <w:szCs w:val="24"/>
              </w:rPr>
              <w:t>约69</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，则粉尘产生量</w:t>
            </w:r>
            <w:r>
              <w:rPr>
                <w:rFonts w:hint="eastAsia" w:ascii="Times New Roman" w:hAnsi="Times New Roman" w:cs="Times New Roman"/>
                <w:color w:val="auto"/>
                <w:sz w:val="24"/>
                <w:szCs w:val="24"/>
              </w:rPr>
              <w:t>0.022</w:t>
            </w:r>
            <w:r>
              <w:rPr>
                <w:rFonts w:ascii="Times New Roman" w:hAnsi="Times New Roman" w:cs="Times New Roman"/>
                <w:color w:val="auto"/>
                <w:sz w:val="24"/>
                <w:szCs w:val="24"/>
              </w:rPr>
              <w:t xml:space="preserve"> t/a</w:t>
            </w:r>
            <w:r>
              <w:rPr>
                <w:rFonts w:hint="eastAsia" w:ascii="Times New Roman" w:hAnsi="Times New Roman" w:cs="Times New Roman"/>
                <w:color w:val="auto"/>
                <w:sz w:val="24"/>
                <w:szCs w:val="24"/>
              </w:rPr>
              <w:t>，经收集处理后</w:t>
            </w:r>
            <w:r>
              <w:rPr>
                <w:rFonts w:hint="eastAsia" w:ascii="Times New Roman" w:hAnsi="Times New Roman" w:cs="Times New Roman"/>
                <w:color w:val="auto"/>
                <w:sz w:val="24"/>
                <w:szCs w:val="24"/>
                <w:lang w:eastAsia="zh-CN"/>
              </w:rPr>
              <w:t>排气筒排放，</w:t>
            </w:r>
            <w:r>
              <w:rPr>
                <w:rFonts w:ascii="Times New Roman" w:hAnsi="Times New Roman" w:cs="Times New Roman"/>
                <w:color w:val="auto"/>
                <w:sz w:val="24"/>
                <w:szCs w:val="24"/>
              </w:rPr>
              <w:t>粉尘</w:t>
            </w:r>
            <w:r>
              <w:rPr>
                <w:rFonts w:hint="eastAsia" w:ascii="Times New Roman" w:hAnsi="Times New Roman" w:cs="Times New Roman"/>
                <w:color w:val="auto"/>
                <w:sz w:val="24"/>
                <w:szCs w:val="24"/>
              </w:rPr>
              <w:t>排放</w:t>
            </w:r>
            <w:r>
              <w:rPr>
                <w:rFonts w:ascii="Times New Roman" w:hAnsi="Times New Roman" w:cs="Times New Roman"/>
                <w:color w:val="auto"/>
                <w:sz w:val="24"/>
                <w:szCs w:val="24"/>
              </w:rPr>
              <w:t>量0.0</w:t>
            </w:r>
            <w:r>
              <w:rPr>
                <w:rFonts w:hint="eastAsia" w:ascii="Times New Roman" w:hAnsi="Times New Roman" w:cs="Times New Roman"/>
                <w:color w:val="auto"/>
                <w:sz w:val="24"/>
                <w:szCs w:val="24"/>
              </w:rPr>
              <w:t>01</w:t>
            </w:r>
            <w:r>
              <w:rPr>
                <w:rFonts w:ascii="Times New Roman" w:hAnsi="Times New Roman" w:cs="Times New Roman"/>
                <w:color w:val="auto"/>
                <w:sz w:val="24"/>
                <w:szCs w:val="24"/>
              </w:rPr>
              <w:t>t/a</w:t>
            </w:r>
            <w:r>
              <w:rPr>
                <w:rFonts w:hint="eastAsia" w:ascii="Times New Roman" w:hAnsi="Times New Roman" w:cs="Times New Roman"/>
                <w:color w:val="auto"/>
                <w:sz w:val="24"/>
                <w:szCs w:val="24"/>
              </w:rPr>
              <w:t>，</w:t>
            </w:r>
            <w:r>
              <w:rPr>
                <w:rFonts w:ascii="Times New Roman" w:hAnsi="Times New Roman" w:cs="Times New Roman"/>
                <w:color w:val="auto"/>
                <w:sz w:val="24"/>
                <w:szCs w:val="24"/>
              </w:rPr>
              <w:t>收集的粉尘经</w:t>
            </w:r>
            <w:r>
              <w:rPr>
                <w:rFonts w:hint="eastAsia" w:ascii="Times New Roman" w:hAnsi="Times New Roman" w:cs="Times New Roman"/>
                <w:color w:val="auto"/>
                <w:sz w:val="24"/>
                <w:szCs w:val="24"/>
              </w:rPr>
              <w:t>集气罩收集（收集效率不低于85%）则未经过收集无组织粉尘排放量为0.0033t/a</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0.0024kg/h</w:t>
            </w:r>
            <w:r>
              <w:rPr>
                <w:rFonts w:hint="eastAsia" w:ascii="Times New Roman" w:hAnsi="Times New Roman" w:cs="Times New Roman"/>
                <w:color w:val="auto"/>
                <w:sz w:val="24"/>
                <w:szCs w:val="24"/>
                <w:lang w:eastAsia="zh-CN"/>
              </w:rPr>
              <w:t>）</w:t>
            </w:r>
            <w:r>
              <w:rPr>
                <w:rFonts w:hint="eastAsia" w:ascii="Times New Roman" w:hAnsi="Times New Roman" w:cs="Times New Roman"/>
                <w:bCs/>
                <w:color w:val="auto"/>
                <w:sz w:val="24"/>
                <w:szCs w:val="24"/>
              </w:rPr>
              <w:t>。</w:t>
            </w:r>
            <w:r>
              <w:rPr>
                <w:rFonts w:hint="eastAsia" w:ascii="Times New Roman" w:hAnsi="Times New Roman" w:cs="Times New Roman"/>
                <w:bCs/>
                <w:color w:val="auto"/>
                <w:sz w:val="24"/>
                <w:szCs w:val="24"/>
                <w:lang w:eastAsia="zh-CN"/>
              </w:rPr>
              <w:t>参考同类项目，人工打磨工序产污系数按</w:t>
            </w:r>
            <w:r>
              <w:rPr>
                <w:rFonts w:hint="eastAsia" w:ascii="Times New Roman" w:hAnsi="Times New Roman" w:cs="Times New Roman"/>
                <w:bCs/>
                <w:color w:val="auto"/>
                <w:sz w:val="24"/>
                <w:szCs w:val="24"/>
                <w:lang w:val="en-US" w:eastAsia="zh-CN"/>
              </w:rPr>
              <w:t>木材用量的0.5%计，本项目使用密度板密度按800kg/m</w:t>
            </w:r>
            <w:r>
              <w:rPr>
                <w:rFonts w:hint="eastAsia" w:ascii="Times New Roman" w:hAnsi="Times New Roman" w:cs="Times New Roman"/>
                <w:bCs/>
                <w:color w:val="auto"/>
                <w:sz w:val="24"/>
                <w:szCs w:val="24"/>
                <w:vertAlign w:val="superscript"/>
                <w:lang w:val="en-US" w:eastAsia="zh-CN"/>
              </w:rPr>
              <w:t>3</w:t>
            </w:r>
            <w:r>
              <w:rPr>
                <w:rFonts w:hint="eastAsia" w:ascii="Times New Roman" w:hAnsi="Times New Roman" w:cs="Times New Roman"/>
                <w:bCs/>
                <w:color w:val="auto"/>
                <w:sz w:val="24"/>
                <w:szCs w:val="24"/>
                <w:lang w:val="en-US" w:eastAsia="zh-CN"/>
              </w:rPr>
              <w:t>计，则打磨工序粉尘产生量为0.276t/a，收集效率按85%计，布袋除尘效率按95%计，则项目打磨产生无组织粉尘量为0.053t/a（0.038kg/h）。</w:t>
            </w:r>
          </w:p>
          <w:p>
            <w:pPr>
              <w:snapToGrid w:val="0"/>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（2）喷漆废气</w:t>
            </w:r>
          </w:p>
          <w:p>
            <w:pPr>
              <w:snapToGrid w:val="0"/>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本项目采用喷枪喷漆，在喷漆及晾干过程中会有机废气挥发，根据《湖南省家具制造行业VOCs排放量测算技术指南》物料中VOCs质量含量及项目面漆、固化剂、稀释剂使用情况，VOCs产生情况见下表。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表5-5   项目VOCs产生情况表</w:t>
            </w:r>
          </w:p>
          <w:tbl>
            <w:tblPr>
              <w:tblStyle w:val="83"/>
              <w:tblW w:w="8738"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830"/>
              <w:gridCol w:w="1575"/>
              <w:gridCol w:w="1680"/>
              <w:gridCol w:w="1455"/>
              <w:gridCol w:w="155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6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序号</w:t>
                  </w:r>
                </w:p>
              </w:tc>
              <w:tc>
                <w:tcPr>
                  <w:tcW w:w="183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名称</w:t>
                  </w:r>
                </w:p>
              </w:tc>
              <w:tc>
                <w:tcPr>
                  <w:tcW w:w="157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用量</w:t>
                  </w:r>
                </w:p>
              </w:tc>
              <w:tc>
                <w:tcPr>
                  <w:tcW w:w="168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VOCs质量含量</w:t>
                  </w:r>
                </w:p>
              </w:tc>
              <w:tc>
                <w:tcPr>
                  <w:tcW w:w="1455"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产生量</w:t>
                  </w:r>
                </w:p>
              </w:tc>
              <w:tc>
                <w:tcPr>
                  <w:tcW w:w="1558"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6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1</w:t>
                  </w:r>
                </w:p>
              </w:tc>
              <w:tc>
                <w:tcPr>
                  <w:tcW w:w="183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稀释剂</w:t>
                  </w:r>
                </w:p>
              </w:tc>
              <w:tc>
                <w:tcPr>
                  <w:tcW w:w="157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0.3t/a</w:t>
                  </w:r>
                </w:p>
              </w:tc>
              <w:tc>
                <w:tcPr>
                  <w:tcW w:w="168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100%</w:t>
                  </w:r>
                </w:p>
              </w:tc>
              <w:tc>
                <w:tcPr>
                  <w:tcW w:w="145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0.3t/a</w:t>
                  </w:r>
                </w:p>
              </w:tc>
              <w:tc>
                <w:tcPr>
                  <w:tcW w:w="1558"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其中二甲苯含量为25~50%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6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2</w:t>
                  </w:r>
                </w:p>
              </w:tc>
              <w:tc>
                <w:tcPr>
                  <w:tcW w:w="183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固化剂</w:t>
                  </w:r>
                </w:p>
              </w:tc>
              <w:tc>
                <w:tcPr>
                  <w:tcW w:w="157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0.2t/a</w:t>
                  </w:r>
                </w:p>
              </w:tc>
              <w:tc>
                <w:tcPr>
                  <w:tcW w:w="168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55</w:t>
                  </w:r>
                </w:p>
              </w:tc>
              <w:tc>
                <w:tcPr>
                  <w:tcW w:w="145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0.11</w:t>
                  </w:r>
                </w:p>
              </w:tc>
              <w:tc>
                <w:tcPr>
                  <w:tcW w:w="1558"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64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ascii="Times New Roman" w:hAnsi="Times New Roman" w:eastAsia="宋体" w:cs="Times New Roman"/>
                      <w:color w:val="auto"/>
                      <w:kern w:val="0"/>
                      <w:szCs w:val="21"/>
                    </w:rPr>
                    <w:t>3</w:t>
                  </w:r>
                </w:p>
              </w:tc>
              <w:tc>
                <w:tcPr>
                  <w:tcW w:w="1830"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PU亚光清面漆</w:t>
                  </w:r>
                </w:p>
              </w:tc>
              <w:tc>
                <w:tcPr>
                  <w:tcW w:w="157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0.4t/a</w:t>
                  </w:r>
                </w:p>
              </w:tc>
              <w:tc>
                <w:tcPr>
                  <w:tcW w:w="1680"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50</w:t>
                  </w:r>
                </w:p>
              </w:tc>
              <w:tc>
                <w:tcPr>
                  <w:tcW w:w="145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w:t>
                  </w:r>
                </w:p>
              </w:tc>
              <w:tc>
                <w:tcPr>
                  <w:tcW w:w="1558"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5725" w:type="dxa"/>
                  <w:gridSpan w:val="4"/>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合计</w:t>
                  </w:r>
                </w:p>
              </w:tc>
              <w:tc>
                <w:tcPr>
                  <w:tcW w:w="1455"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0.61</w:t>
                  </w:r>
                </w:p>
              </w:tc>
              <w:tc>
                <w:tcPr>
                  <w:tcW w:w="1558"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r>
          </w:tbl>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项目有机废气处理装置使用</w:t>
            </w:r>
            <w:r>
              <w:rPr>
                <w:rFonts w:ascii="Times New Roman" w:hAnsi="Times New Roman" w:cs="Times New Roman"/>
                <w:color w:val="auto"/>
                <w:sz w:val="24"/>
                <w:szCs w:val="24"/>
              </w:rPr>
              <w:t>水帘柜+喷淋+UV光解+活性炭吸附处理</w:t>
            </w:r>
            <w:r>
              <w:rPr>
                <w:rFonts w:hint="eastAsia" w:ascii="Times New Roman" w:hAnsi="Times New Roman" w:cs="Times New Roman"/>
                <w:color w:val="auto"/>
                <w:sz w:val="24"/>
                <w:szCs w:val="24"/>
              </w:rPr>
              <w:t>，处理后经15m排气筒排放。</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首先废气进入水帘柜，水帘柜经过雾化器的雾化形成层层水膜，废气由水帘柜进气口流入喷淋塔，其主要目的是去除废气中的漆雾颗粒</w:t>
            </w:r>
            <w:r>
              <w:rPr>
                <w:rFonts w:hint="eastAsia" w:ascii="Times New Roman" w:hAnsi="Times New Roman" w:cs="Times New Roman"/>
                <w:color w:val="auto"/>
                <w:sz w:val="24"/>
                <w:szCs w:val="24"/>
              </w:rPr>
              <w:t>，</w:t>
            </w:r>
            <w:r>
              <w:rPr>
                <w:rFonts w:ascii="Times New Roman" w:hAnsi="Times New Roman" w:cs="Times New Roman"/>
                <w:color w:val="auto"/>
                <w:sz w:val="24"/>
                <w:szCs w:val="24"/>
              </w:rPr>
              <w:t>防止漆雾粘结灯管，影响UV光解设备净化效率和后续设备的维护成本</w:t>
            </w:r>
            <w:r>
              <w:rPr>
                <w:rFonts w:hint="eastAsia" w:ascii="Times New Roman" w:hAnsi="Times New Roman" w:cs="Times New Roman"/>
                <w:color w:val="auto"/>
                <w:sz w:val="24"/>
                <w:szCs w:val="24"/>
              </w:rPr>
              <w:t>。</w:t>
            </w:r>
            <w:r>
              <w:rPr>
                <w:rFonts w:ascii="Times New Roman" w:hAnsi="Times New Roman" w:cs="Times New Roman"/>
                <w:color w:val="auto"/>
                <w:sz w:val="24"/>
                <w:szCs w:val="24"/>
              </w:rPr>
              <w:t>经水喷淋上端的除雾器进行水份吸收后废气进入UV光解设备。</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进入UV光解设备，利用特制的高能高臭氧UV紫外线光束照射废气，裂解有机废气各分子结构，使有机或无机高分子恶臭化合物分子链，在高能紫外线光束照射下，降解转变成低分子化合物，如CO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、H</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O等。利用高能高臭氧UV紫外线光束分解空气中的氧分子产生游离氧，即活性氧，因游离氧所携正负电子不平衡所以需与氧分子结合，进而产生臭氧。 UV＋O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→O</w:t>
            </w:r>
            <w:r>
              <w:rPr>
                <w:rFonts w:ascii="Times New Roman" w:hAnsi="Times New Roman" w:cs="Times New Roman"/>
                <w:color w:val="auto"/>
                <w:sz w:val="24"/>
                <w:szCs w:val="24"/>
                <w:vertAlign w:val="superscript"/>
              </w:rPr>
              <w:t>-</w:t>
            </w:r>
            <w:r>
              <w:rPr>
                <w:rFonts w:ascii="Times New Roman" w:hAnsi="Times New Roman" w:cs="Times New Roman"/>
                <w:color w:val="auto"/>
                <w:sz w:val="24"/>
                <w:szCs w:val="24"/>
              </w:rPr>
              <w:t>+O＊(活性氧)O+O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→O</w:t>
            </w:r>
            <w:r>
              <w:rPr>
                <w:rFonts w:ascii="Times New Roman" w:hAnsi="Times New Roman" w:cs="Times New Roman"/>
                <w:color w:val="auto"/>
                <w:sz w:val="24"/>
                <w:szCs w:val="24"/>
                <w:vertAlign w:val="subscript"/>
              </w:rPr>
              <w:t>3</w:t>
            </w:r>
            <w:r>
              <w:rPr>
                <w:rFonts w:ascii="Times New Roman" w:hAnsi="Times New Roman" w:cs="Times New Roman"/>
                <w:color w:val="auto"/>
                <w:sz w:val="24"/>
                <w:szCs w:val="24"/>
              </w:rPr>
              <w:t>(臭氧)，臭氧对有机物具有极强的氧化作用，对工业废气及其它刺激性异味有较好清除效果。</w:t>
            </w:r>
            <w:r>
              <w:rPr>
                <w:rFonts w:hint="eastAsia" w:ascii="Times New Roman" w:hAnsi="Times New Roman" w:cs="Times New Roman"/>
                <w:color w:val="auto"/>
                <w:sz w:val="24"/>
                <w:szCs w:val="24"/>
              </w:rPr>
              <w:t>最后经过处理后废气通过活性炭进一步吸收后，通过15m高排气筒排放。</w:t>
            </w:r>
          </w:p>
          <w:p>
            <w:pPr>
              <w:snapToGrid w:val="0"/>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项目喷漆车间为较密闭空间，项目两间喷漆房分别设置有废气处理系统，采用风量分别为20000m</w:t>
            </w:r>
            <w:r>
              <w:rPr>
                <w:rFonts w:hint="eastAsia"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/h、26000m</w:t>
            </w:r>
            <w:r>
              <w:rPr>
                <w:rFonts w:hint="eastAsia"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/h，</w:t>
            </w:r>
            <w:r>
              <w:rPr>
                <w:rFonts w:ascii="Times New Roman" w:hAnsi="Times New Roman" w:cs="Times New Roman"/>
                <w:color w:val="auto"/>
                <w:sz w:val="24"/>
                <w:szCs w:val="24"/>
              </w:rPr>
              <w:t>喷漆车间内形成负压状态，喷漆废气可被有效收集，收集效率按9</w:t>
            </w:r>
            <w:r>
              <w:rPr>
                <w:rFonts w:hint="eastAsia" w:ascii="Times New Roman" w:hAnsi="Times New Roman" w:cs="Times New Roman"/>
                <w:color w:val="auto"/>
                <w:sz w:val="24"/>
                <w:szCs w:val="24"/>
              </w:rPr>
              <w:t>7</w:t>
            </w:r>
            <w:r>
              <w:rPr>
                <w:rFonts w:ascii="Times New Roman" w:hAnsi="Times New Roman" w:cs="Times New Roman"/>
                <w:color w:val="auto"/>
                <w:sz w:val="24"/>
                <w:szCs w:val="24"/>
              </w:rPr>
              <w:t>%计</w:t>
            </w:r>
            <w:r>
              <w:rPr>
                <w:rFonts w:hint="eastAsia"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同时根据《湖南省家具制造行业VOCs排放量测算技术指南》常见VOCs治理设施处理效率，部分见下表：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表5-6   常见VOCs治理设施处理效率</w:t>
            </w:r>
          </w:p>
          <w:tbl>
            <w:tblPr>
              <w:tblStyle w:val="83"/>
              <w:tblW w:w="7078"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471"/>
              <w:gridCol w:w="360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471"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治理设施</w:t>
                  </w:r>
                </w:p>
              </w:tc>
              <w:tc>
                <w:tcPr>
                  <w:tcW w:w="3607"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处理效率（%）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3471"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水喷淋吸收法</w:t>
                  </w:r>
                </w:p>
              </w:tc>
              <w:tc>
                <w:tcPr>
                  <w:tcW w:w="3607"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3471"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光催化氧化法</w:t>
                  </w:r>
                </w:p>
              </w:tc>
              <w:tc>
                <w:tcPr>
                  <w:tcW w:w="3607"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3471"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固定床活性炭吸附</w:t>
                  </w:r>
                </w:p>
              </w:tc>
              <w:tc>
                <w:tcPr>
                  <w:tcW w:w="3607" w:type="dxa"/>
                  <w:tcBorders>
                    <w:tl2br w:val="nil"/>
                    <w:tr2bl w:val="nil"/>
                  </w:tcBorders>
                  <w:vAlign w:val="center"/>
                </w:tcPr>
                <w:p>
                  <w:pPr>
                    <w:spacing w:line="360" w:lineRule="exact"/>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80</w:t>
                  </w:r>
                </w:p>
              </w:tc>
            </w:tr>
          </w:tbl>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根据上表本项目使用</w:t>
            </w:r>
            <w:r>
              <w:rPr>
                <w:rFonts w:ascii="Times New Roman" w:hAnsi="Times New Roman" w:cs="Times New Roman"/>
                <w:color w:val="auto"/>
                <w:sz w:val="24"/>
                <w:szCs w:val="24"/>
              </w:rPr>
              <w:t>水帘柜+喷淋+UV光解+活性炭吸附处理</w:t>
            </w:r>
            <w:r>
              <w:rPr>
                <w:rFonts w:hint="eastAsia" w:ascii="Times New Roman" w:hAnsi="Times New Roman" w:cs="Times New Roman"/>
                <w:color w:val="auto"/>
                <w:sz w:val="24"/>
                <w:szCs w:val="24"/>
              </w:rPr>
              <w:t>效率按90%计（按以上治理设施叠加计算效率为94.6%），则项目VOCs产排污情况见下表：</w:t>
            </w:r>
          </w:p>
          <w:p>
            <w:pPr>
              <w:pStyle w:val="148"/>
              <w:spacing w:line="360" w:lineRule="auto"/>
              <w:ind w:left="-119" w:firstLine="0" w:firstLineChars="0"/>
              <w:jc w:val="center"/>
              <w:rPr>
                <w:b/>
                <w:bCs/>
                <w:color w:val="auto"/>
                <w:sz w:val="21"/>
                <w:szCs w:val="21"/>
              </w:rPr>
            </w:pPr>
            <w:r>
              <w:rPr>
                <w:rFonts w:hint="eastAsia"/>
                <w:b/>
                <w:bCs/>
                <w:color w:val="auto"/>
                <w:sz w:val="21"/>
                <w:szCs w:val="21"/>
              </w:rPr>
              <w:t>表5-7  项目VOCs产排污情况表</w:t>
            </w:r>
          </w:p>
          <w:tbl>
            <w:tblPr>
              <w:tblStyle w:val="83"/>
              <w:tblW w:w="8548"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79"/>
              <w:gridCol w:w="1167"/>
              <w:gridCol w:w="1417"/>
              <w:gridCol w:w="1417"/>
              <w:gridCol w:w="1134"/>
              <w:gridCol w:w="1417"/>
              <w:gridCol w:w="141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1746" w:type="dxa"/>
                  <w:gridSpan w:val="2"/>
                  <w:vMerge w:val="restart"/>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污染源</w:t>
                  </w:r>
                </w:p>
              </w:tc>
              <w:tc>
                <w:tcPr>
                  <w:tcW w:w="2834" w:type="dxa"/>
                  <w:gridSpan w:val="2"/>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产生情况</w:t>
                  </w:r>
                </w:p>
              </w:tc>
              <w:tc>
                <w:tcPr>
                  <w:tcW w:w="1134" w:type="dxa"/>
                  <w:vMerge w:val="restart"/>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处理效率</w:t>
                  </w:r>
                </w:p>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c>
                <w:tcPr>
                  <w:tcW w:w="2834" w:type="dxa"/>
                  <w:gridSpan w:val="2"/>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排放情况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1746" w:type="dxa"/>
                  <w:gridSpan w:val="2"/>
                  <w:vMerge w:val="continue"/>
                  <w:tcBorders>
                    <w:tl2br w:val="nil"/>
                    <w:tr2bl w:val="nil"/>
                  </w:tcBorders>
                  <w:vAlign w:val="center"/>
                </w:tcPr>
                <w:p>
                  <w:pPr>
                    <w:jc w:val="center"/>
                    <w:rPr>
                      <w:rFonts w:ascii="Times New Roman" w:hAnsi="Times New Roman" w:eastAsia="宋体" w:cs="Times New Roman"/>
                      <w:color w:val="auto"/>
                      <w:szCs w:val="21"/>
                    </w:rPr>
                  </w:pP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产生量（t/a）</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产生速率（kg/h）</w:t>
                  </w:r>
                </w:p>
              </w:tc>
              <w:tc>
                <w:tcPr>
                  <w:tcW w:w="1134" w:type="dxa"/>
                  <w:vMerge w:val="continue"/>
                  <w:tcBorders>
                    <w:tl2br w:val="nil"/>
                    <w:tr2bl w:val="nil"/>
                  </w:tcBorders>
                  <w:vAlign w:val="center"/>
                </w:tcPr>
                <w:p>
                  <w:pPr>
                    <w:jc w:val="center"/>
                    <w:rPr>
                      <w:rFonts w:ascii="Times New Roman" w:hAnsi="Times New Roman" w:eastAsia="宋体" w:cs="Times New Roman"/>
                      <w:color w:val="auto"/>
                      <w:szCs w:val="21"/>
                    </w:rPr>
                  </w:pP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排放量（t/a）</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排放速率（kg/h）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579" w:type="dxa"/>
                  <w:vMerge w:val="restart"/>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喷漆</w:t>
                  </w:r>
                </w:p>
              </w:tc>
              <w:tc>
                <w:tcPr>
                  <w:tcW w:w="1167"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1#排气筒</w:t>
                  </w: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0.295</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0.21</w:t>
                  </w:r>
                </w:p>
              </w:tc>
              <w:tc>
                <w:tcPr>
                  <w:tcW w:w="1134" w:type="dxa"/>
                  <w:vMerge w:val="restart"/>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90</w:t>
                  </w: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0.0295</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579" w:type="dxa"/>
                  <w:vMerge w:val="continue"/>
                  <w:tcBorders>
                    <w:tl2br w:val="nil"/>
                    <w:tr2bl w:val="nil"/>
                  </w:tcBorders>
                  <w:vAlign w:val="center"/>
                </w:tcPr>
                <w:p>
                  <w:pPr>
                    <w:jc w:val="center"/>
                    <w:rPr>
                      <w:rFonts w:ascii="Times New Roman" w:hAnsi="Times New Roman" w:eastAsia="宋体" w:cs="Times New Roman"/>
                      <w:color w:val="auto"/>
                      <w:szCs w:val="21"/>
                    </w:rPr>
                  </w:pPr>
                </w:p>
              </w:tc>
              <w:tc>
                <w:tcPr>
                  <w:tcW w:w="1167"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2#排气筒</w:t>
                  </w: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0.295</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0.21</w:t>
                  </w:r>
                </w:p>
              </w:tc>
              <w:tc>
                <w:tcPr>
                  <w:tcW w:w="1134" w:type="dxa"/>
                  <w:vMerge w:val="continue"/>
                  <w:tcBorders>
                    <w:tl2br w:val="nil"/>
                    <w:tr2bl w:val="nil"/>
                  </w:tcBorders>
                  <w:vAlign w:val="center"/>
                </w:tcPr>
                <w:p>
                  <w:pPr>
                    <w:jc w:val="center"/>
                    <w:rPr>
                      <w:rFonts w:ascii="Times New Roman" w:hAnsi="Times New Roman" w:eastAsia="宋体" w:cs="Times New Roman"/>
                      <w:color w:val="auto"/>
                      <w:szCs w:val="21"/>
                    </w:rPr>
                  </w:pP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0.0295</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1746" w:type="dxa"/>
                  <w:gridSpan w:val="2"/>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等效排气筒</w:t>
                  </w: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0.59</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0.42</w:t>
                  </w:r>
                </w:p>
              </w:tc>
              <w:tc>
                <w:tcPr>
                  <w:tcW w:w="1134" w:type="dxa"/>
                  <w:tcBorders>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p>
              </w:tc>
              <w:tc>
                <w:tcPr>
                  <w:tcW w:w="1417" w:type="dxa"/>
                  <w:tcBorders>
                    <w:righ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0.059</w:t>
                  </w:r>
                </w:p>
              </w:tc>
              <w:tc>
                <w:tcPr>
                  <w:tcW w:w="1417" w:type="dxa"/>
                  <w:tcBorders>
                    <w:left w:val="single" w:color="000000" w:sz="12" w:space="0"/>
                    <w:tl2br w:val="nil"/>
                    <w:tr2bl w:val="nil"/>
                  </w:tcBorders>
                  <w:vAlign w:val="center"/>
                </w:tcPr>
                <w:p>
                  <w:pPr>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0.042</w:t>
                  </w:r>
                </w:p>
              </w:tc>
            </w:tr>
          </w:tbl>
          <w:p>
            <w:pPr>
              <w:spacing w:line="360" w:lineRule="auto"/>
              <w:ind w:firstLine="420" w:firstLineChars="200"/>
              <w:rPr>
                <w:rFonts w:ascii="Times New Roman" w:hAnsi="Times New Roman" w:cs="Times New Roman"/>
                <w:color w:val="auto"/>
                <w:szCs w:val="21"/>
              </w:rPr>
            </w:pPr>
            <w:r>
              <w:rPr>
                <w:rFonts w:hint="eastAsia" w:ascii="Times New Roman" w:hAnsi="Times New Roman" w:cs="Times New Roman"/>
                <w:color w:val="auto"/>
                <w:szCs w:val="21"/>
              </w:rPr>
              <w:t>注：根据《家具制造行业挥发性有机物排放标准》（DB43/1355-2017）要求，项目两根排气筒间间距约为18m，小于两根排气筒高度之和30m，应以一根等下排气筒代表两根排气筒。</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本项目VOCs产生量为0.61t/a，有组织排放量为0.059t/a，排放速率为0.042kg/h（可满足《家具制造行业挥发性有机物排放标准》（DB43/1355-2017）挥发性有机物最高允许排放速率10kg/h要求）；无组织VOCs排放量为0.018t/a。</w:t>
            </w:r>
          </w:p>
          <w:p>
            <w:pPr>
              <w:snapToGrid w:val="0"/>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（3）</w:t>
            </w:r>
            <w:r>
              <w:rPr>
                <w:rFonts w:ascii="Times New Roman" w:hAnsi="Times New Roman" w:cs="Times New Roman"/>
                <w:bCs/>
                <w:color w:val="auto"/>
                <w:sz w:val="24"/>
                <w:szCs w:val="24"/>
              </w:rPr>
              <w:t>食堂油烟</w:t>
            </w:r>
          </w:p>
          <w:p>
            <w:pPr>
              <w:snapToGrid w:val="0"/>
              <w:spacing w:line="360" w:lineRule="auto"/>
              <w:ind w:firstLine="480" w:firstLineChars="200"/>
              <w:rPr>
                <w:rFonts w:ascii="Times New Roman" w:hAnsi="Times New Roman" w:cs="Times New Roman"/>
                <w:color w:val="auto"/>
                <w:sz w:val="24"/>
                <w:szCs w:val="24"/>
              </w:rPr>
            </w:pPr>
            <w:r>
              <w:rPr>
                <w:rFonts w:ascii="Times New Roman" w:hAnsi="Times New Roman" w:cs="Times New Roman"/>
                <w:bCs/>
                <w:color w:val="auto"/>
                <w:sz w:val="24"/>
                <w:szCs w:val="24"/>
              </w:rPr>
              <w:t>厂区内设厨房，</w:t>
            </w:r>
            <w:r>
              <w:rPr>
                <w:rFonts w:hint="eastAsia" w:ascii="Times New Roman" w:hAnsi="Times New Roman" w:cs="Times New Roman"/>
                <w:bCs/>
                <w:color w:val="auto"/>
                <w:sz w:val="24"/>
                <w:szCs w:val="24"/>
              </w:rPr>
              <w:t>9</w:t>
            </w:r>
            <w:r>
              <w:rPr>
                <w:rFonts w:ascii="Times New Roman" w:hAnsi="Times New Roman" w:cs="Times New Roman"/>
                <w:bCs/>
                <w:color w:val="auto"/>
                <w:sz w:val="24"/>
                <w:szCs w:val="24"/>
              </w:rPr>
              <w:t>人在厂区</w:t>
            </w:r>
            <w:r>
              <w:rPr>
                <w:rFonts w:hint="eastAsia" w:ascii="Times New Roman" w:hAnsi="Times New Roman" w:cs="Times New Roman"/>
                <w:bCs/>
                <w:color w:val="auto"/>
                <w:sz w:val="24"/>
                <w:szCs w:val="24"/>
              </w:rPr>
              <w:t>就餐（仅中餐）</w:t>
            </w:r>
            <w:r>
              <w:rPr>
                <w:rFonts w:ascii="Times New Roman" w:hAnsi="Times New Roman" w:cs="Times New Roman"/>
                <w:bCs/>
                <w:color w:val="auto"/>
                <w:sz w:val="24"/>
                <w:szCs w:val="24"/>
              </w:rPr>
              <w:t>。根据类比调查，目前居民人均食用油日用量约30g/人·d</w:t>
            </w:r>
            <w:r>
              <w:rPr>
                <w:rFonts w:hint="eastAsia" w:ascii="Times New Roman" w:hAnsi="Times New Roman" w:cs="Times New Roman"/>
                <w:bCs/>
                <w:color w:val="auto"/>
                <w:sz w:val="24"/>
                <w:szCs w:val="24"/>
              </w:rPr>
              <w:t>（本项目按15g</w:t>
            </w:r>
            <w:r>
              <w:rPr>
                <w:rFonts w:ascii="Times New Roman" w:hAnsi="Times New Roman" w:cs="Times New Roman"/>
                <w:bCs/>
                <w:color w:val="auto"/>
                <w:sz w:val="24"/>
                <w:szCs w:val="24"/>
              </w:rPr>
              <w:t>/人·d</w:t>
            </w:r>
            <w:r>
              <w:rPr>
                <w:rFonts w:hint="eastAsia" w:ascii="Times New Roman" w:hAnsi="Times New Roman" w:cs="Times New Roman"/>
                <w:bCs/>
                <w:color w:val="auto"/>
                <w:sz w:val="24"/>
                <w:szCs w:val="24"/>
              </w:rPr>
              <w:t>计）</w:t>
            </w:r>
            <w:r>
              <w:rPr>
                <w:rFonts w:ascii="Times New Roman" w:hAnsi="Times New Roman" w:cs="Times New Roman"/>
                <w:bCs/>
                <w:color w:val="auto"/>
                <w:sz w:val="24"/>
                <w:szCs w:val="24"/>
              </w:rPr>
              <w:t>，本项目年工作日</w:t>
            </w:r>
            <w:r>
              <w:rPr>
                <w:rFonts w:hint="eastAsia" w:ascii="Times New Roman" w:hAnsi="Times New Roman" w:cs="Times New Roman"/>
                <w:bCs/>
                <w:color w:val="auto"/>
                <w:sz w:val="24"/>
                <w:szCs w:val="24"/>
              </w:rPr>
              <w:t>200</w:t>
            </w:r>
            <w:r>
              <w:rPr>
                <w:rFonts w:ascii="Times New Roman" w:hAnsi="Times New Roman" w:cs="Times New Roman"/>
                <w:bCs/>
                <w:color w:val="auto"/>
                <w:sz w:val="24"/>
                <w:szCs w:val="24"/>
              </w:rPr>
              <w:t>天，则厨房年用油量0.</w:t>
            </w:r>
            <w:r>
              <w:rPr>
                <w:rFonts w:hint="eastAsia" w:ascii="Times New Roman" w:hAnsi="Times New Roman" w:cs="Times New Roman"/>
                <w:bCs/>
                <w:color w:val="auto"/>
                <w:sz w:val="24"/>
                <w:szCs w:val="24"/>
              </w:rPr>
              <w:t>027t</w:t>
            </w:r>
            <w:r>
              <w:rPr>
                <w:rFonts w:ascii="Times New Roman" w:hAnsi="Times New Roman" w:cs="Times New Roman"/>
                <w:bCs/>
                <w:color w:val="auto"/>
                <w:sz w:val="24"/>
                <w:szCs w:val="24"/>
              </w:rPr>
              <w:t>/a，一般油烟挥发量占总耗油量的2%~4%，本次环评油烟挥发量取最大值4%，油烟产生量为</w:t>
            </w:r>
            <w:r>
              <w:rPr>
                <w:rFonts w:hint="eastAsia" w:ascii="Times New Roman" w:hAnsi="Times New Roman" w:cs="Times New Roman"/>
                <w:bCs/>
                <w:color w:val="auto"/>
                <w:sz w:val="24"/>
                <w:szCs w:val="24"/>
              </w:rPr>
              <w:t>1.08kg</w:t>
            </w:r>
            <w:r>
              <w:rPr>
                <w:rFonts w:ascii="Times New Roman" w:hAnsi="Times New Roman" w:cs="Times New Roman"/>
                <w:bCs/>
                <w:color w:val="auto"/>
                <w:sz w:val="24"/>
                <w:szCs w:val="24"/>
              </w:rPr>
              <w:t>/a。用油烟净化器处理（去除率可达80%）后油烟量为</w:t>
            </w:r>
            <w:r>
              <w:rPr>
                <w:rFonts w:hint="eastAsia" w:ascii="Times New Roman" w:hAnsi="Times New Roman" w:cs="Times New Roman"/>
                <w:bCs/>
                <w:color w:val="auto"/>
                <w:sz w:val="24"/>
                <w:szCs w:val="24"/>
              </w:rPr>
              <w:t>0.216kg</w:t>
            </w:r>
            <w:r>
              <w:rPr>
                <w:rFonts w:ascii="Times New Roman" w:hAnsi="Times New Roman" w:cs="Times New Roman"/>
                <w:bCs/>
                <w:color w:val="auto"/>
                <w:sz w:val="24"/>
                <w:szCs w:val="24"/>
              </w:rPr>
              <w:t>/a，基准灶头排风量为2000m</w:t>
            </w:r>
            <w:r>
              <w:rPr>
                <w:rFonts w:ascii="Times New Roman" w:hAnsi="Times New Roman" w:cs="Times New Roman"/>
                <w:bCs/>
                <w:color w:val="auto"/>
                <w:sz w:val="24"/>
                <w:szCs w:val="24"/>
                <w:vertAlign w:val="superscript"/>
              </w:rPr>
              <w:t>3</w:t>
            </w:r>
            <w:r>
              <w:rPr>
                <w:rFonts w:ascii="Times New Roman" w:hAnsi="Times New Roman" w:cs="Times New Roman"/>
                <w:bCs/>
                <w:color w:val="auto"/>
                <w:sz w:val="24"/>
                <w:szCs w:val="24"/>
              </w:rPr>
              <w:t>/h，本项目设有1个灶头，每天使用时间以</w:t>
            </w:r>
            <w:r>
              <w:rPr>
                <w:rFonts w:hint="eastAsia" w:ascii="Times New Roman" w:hAnsi="Times New Roman" w:cs="Times New Roman"/>
                <w:bCs/>
                <w:color w:val="auto"/>
                <w:sz w:val="24"/>
                <w:szCs w:val="24"/>
              </w:rPr>
              <w:t>2</w:t>
            </w:r>
            <w:r>
              <w:rPr>
                <w:rFonts w:ascii="Times New Roman" w:hAnsi="Times New Roman" w:cs="Times New Roman"/>
                <w:bCs/>
                <w:color w:val="auto"/>
                <w:sz w:val="24"/>
                <w:szCs w:val="24"/>
              </w:rPr>
              <w:t>小时计，排放浓度为0</w:t>
            </w:r>
            <w:r>
              <w:rPr>
                <w:rFonts w:hint="eastAsia" w:ascii="Times New Roman" w:hAnsi="Times New Roman" w:cs="Times New Roman"/>
                <w:bCs/>
                <w:color w:val="auto"/>
                <w:sz w:val="24"/>
                <w:szCs w:val="24"/>
              </w:rPr>
              <w:t>.27</w:t>
            </w:r>
            <w:r>
              <w:rPr>
                <w:rFonts w:ascii="Times New Roman" w:hAnsi="Times New Roman" w:cs="Times New Roman"/>
                <w:bCs/>
                <w:color w:val="auto"/>
                <w:sz w:val="24"/>
                <w:szCs w:val="24"/>
              </w:rPr>
              <w:t>mg/m</w:t>
            </w:r>
            <w:r>
              <w:rPr>
                <w:rFonts w:ascii="Times New Roman" w:hAnsi="Times New Roman" w:cs="Times New Roman"/>
                <w:bCs/>
                <w:color w:val="auto"/>
                <w:sz w:val="24"/>
                <w:szCs w:val="24"/>
                <w:vertAlign w:val="superscript"/>
              </w:rPr>
              <w:t>3</w:t>
            </w:r>
            <w:r>
              <w:rPr>
                <w:rFonts w:ascii="Times New Roman" w:hAnsi="Times New Roman" w:cs="Times New Roman"/>
                <w:bCs/>
                <w:color w:val="auto"/>
                <w:sz w:val="24"/>
                <w:szCs w:val="24"/>
              </w:rPr>
              <w:t>。</w:t>
            </w:r>
          </w:p>
          <w:p>
            <w:pPr>
              <w:snapToGrid w:val="0"/>
              <w:spacing w:line="240" w:lineRule="exact"/>
              <w:ind w:firstLine="420" w:firstLineChars="200"/>
              <w:rPr>
                <w:rFonts w:ascii="Times New Roman" w:hAnsi="Times New Roman" w:cs="Times New Roman"/>
                <w:color w:val="auto"/>
              </w:rPr>
            </w:pPr>
          </w:p>
        </w:tc>
      </w:tr>
    </w:tbl>
    <w:p>
      <w:pPr>
        <w:spacing w:line="120" w:lineRule="exact"/>
        <w:outlineLvl w:val="0"/>
        <w:rPr>
          <w:rFonts w:ascii="Times New Roman" w:hAnsi="Times New Roman" w:cs="Times New Roman"/>
          <w:b/>
          <w:color w:val="auto"/>
          <w:sz w:val="30"/>
          <w:szCs w:val="30"/>
        </w:rPr>
        <w:sectPr>
          <w:footerReference r:id="rId3" w:type="default"/>
          <w:pgSz w:w="11906" w:h="16838"/>
          <w:pgMar w:top="1418" w:right="1418" w:bottom="1418" w:left="1418" w:header="851" w:footer="992" w:gutter="0"/>
          <w:pgNumType w:start="1"/>
          <w:cols w:space="425" w:num="1"/>
          <w:docGrid w:type="lines" w:linePitch="312" w:charSpace="0"/>
        </w:sectPr>
      </w:pPr>
      <w:r>
        <w:rPr>
          <w:rFonts w:ascii="Times New Roman" w:hAnsi="Times New Roman" w:cs="Times New Roman"/>
          <w:b/>
          <w:color w:val="auto"/>
          <w:sz w:val="30"/>
          <w:szCs w:val="30"/>
        </w:rPr>
        <w:br w:type="page"/>
      </w:r>
    </w:p>
    <w:tbl>
      <w:tblPr>
        <w:tblStyle w:val="47"/>
        <w:tblW w:w="14218"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421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c>
          <w:tcPr>
            <w:tcW w:w="14218" w:type="dxa"/>
          </w:tcPr>
          <w:p>
            <w:pPr>
              <w:spacing w:line="240" w:lineRule="exact"/>
              <w:outlineLvl w:val="0"/>
              <w:rPr>
                <w:rFonts w:ascii="Times New Roman" w:hAnsi="Times New Roman" w:cs="Times New Roman"/>
                <w:b/>
                <w:color w:val="auto"/>
                <w:kern w:val="0"/>
                <w:szCs w:val="21"/>
              </w:rPr>
            </w:pPr>
          </w:p>
          <w:p>
            <w:pPr>
              <w:pStyle w:val="148"/>
              <w:spacing w:line="360" w:lineRule="auto"/>
              <w:ind w:left="-420" w:firstLine="0" w:firstLineChars="0"/>
              <w:jc w:val="center"/>
              <w:rPr>
                <w:b/>
                <w:color w:val="auto"/>
                <w:sz w:val="24"/>
                <w:szCs w:val="22"/>
              </w:rPr>
            </w:pPr>
            <w:r>
              <w:rPr>
                <w:rFonts w:hint="eastAsia"/>
                <w:b/>
                <w:color w:val="auto"/>
                <w:sz w:val="21"/>
                <w:szCs w:val="21"/>
              </w:rPr>
              <w:t xml:space="preserve">表5-8   </w:t>
            </w:r>
            <w:r>
              <w:rPr>
                <w:b/>
                <w:color w:val="auto"/>
                <w:sz w:val="21"/>
                <w:szCs w:val="21"/>
              </w:rPr>
              <w:t>废气污染源强核算结果及相关参数一览表</w:t>
            </w:r>
          </w:p>
          <w:tbl>
            <w:tblPr>
              <w:tblStyle w:val="46"/>
              <w:tblW w:w="14052" w:type="dxa"/>
              <w:jc w:val="center"/>
              <w:tblInd w:w="0" w:type="dxa"/>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362"/>
              <w:gridCol w:w="900"/>
              <w:gridCol w:w="958"/>
              <w:gridCol w:w="1033"/>
              <w:gridCol w:w="1059"/>
              <w:gridCol w:w="975"/>
              <w:gridCol w:w="1005"/>
              <w:gridCol w:w="1049"/>
              <w:gridCol w:w="859"/>
              <w:gridCol w:w="1050"/>
              <w:gridCol w:w="1100"/>
              <w:gridCol w:w="933"/>
              <w:gridCol w:w="800"/>
              <w:gridCol w:w="969"/>
            </w:tblGrid>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62" w:type="dxa"/>
                  <w:vMerge w:val="restart"/>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装置/工序</w:t>
                  </w:r>
                </w:p>
              </w:tc>
              <w:tc>
                <w:tcPr>
                  <w:tcW w:w="900" w:type="dxa"/>
                  <w:vMerge w:val="restart"/>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污染源</w:t>
                  </w:r>
                </w:p>
              </w:tc>
              <w:tc>
                <w:tcPr>
                  <w:tcW w:w="958" w:type="dxa"/>
                  <w:vMerge w:val="restart"/>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污染物</w:t>
                  </w:r>
                </w:p>
              </w:tc>
              <w:tc>
                <w:tcPr>
                  <w:tcW w:w="4072" w:type="dxa"/>
                  <w:gridSpan w:val="4"/>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污染物产生</w:t>
                  </w:r>
                </w:p>
              </w:tc>
              <w:tc>
                <w:tcPr>
                  <w:tcW w:w="1908" w:type="dxa"/>
                  <w:gridSpan w:val="2"/>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治理措施</w:t>
                  </w:r>
                </w:p>
              </w:tc>
              <w:tc>
                <w:tcPr>
                  <w:tcW w:w="3083" w:type="dxa"/>
                  <w:gridSpan w:val="3"/>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污染物排放</w:t>
                  </w:r>
                </w:p>
              </w:tc>
              <w:tc>
                <w:tcPr>
                  <w:tcW w:w="800" w:type="dxa"/>
                  <w:vMerge w:val="restart"/>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排放时间h</w:t>
                  </w:r>
                </w:p>
              </w:tc>
              <w:tc>
                <w:tcPr>
                  <w:tcW w:w="969" w:type="dxa"/>
                  <w:vMerge w:val="restart"/>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年排放量t/a</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62" w:type="dxa"/>
                  <w:vMerge w:val="continue"/>
                  <w:tcBorders>
                    <w:tl2br w:val="nil"/>
                    <w:tr2bl w:val="nil"/>
                  </w:tcBorders>
                  <w:vAlign w:val="center"/>
                </w:tcPr>
                <w:p>
                  <w:pPr>
                    <w:jc w:val="center"/>
                    <w:rPr>
                      <w:rFonts w:ascii="Times New Roman" w:hAnsi="Times New Roman" w:cs="Times New Roman"/>
                      <w:b/>
                      <w:color w:val="auto"/>
                      <w:sz w:val="20"/>
                      <w:szCs w:val="20"/>
                    </w:rPr>
                  </w:pPr>
                </w:p>
              </w:tc>
              <w:tc>
                <w:tcPr>
                  <w:tcW w:w="900" w:type="dxa"/>
                  <w:vMerge w:val="continue"/>
                  <w:tcBorders>
                    <w:tl2br w:val="nil"/>
                    <w:tr2bl w:val="nil"/>
                  </w:tcBorders>
                  <w:vAlign w:val="center"/>
                </w:tcPr>
                <w:p>
                  <w:pPr>
                    <w:jc w:val="center"/>
                    <w:rPr>
                      <w:rFonts w:ascii="Times New Roman" w:hAnsi="Times New Roman" w:cs="Times New Roman"/>
                      <w:b/>
                      <w:color w:val="auto"/>
                      <w:sz w:val="20"/>
                      <w:szCs w:val="20"/>
                    </w:rPr>
                  </w:pPr>
                </w:p>
              </w:tc>
              <w:tc>
                <w:tcPr>
                  <w:tcW w:w="958" w:type="dxa"/>
                  <w:vMerge w:val="continue"/>
                  <w:tcBorders>
                    <w:tl2br w:val="nil"/>
                    <w:tr2bl w:val="nil"/>
                  </w:tcBorders>
                  <w:vAlign w:val="center"/>
                </w:tcPr>
                <w:p>
                  <w:pPr>
                    <w:jc w:val="center"/>
                    <w:rPr>
                      <w:rFonts w:ascii="Times New Roman" w:hAnsi="Times New Roman" w:cs="Times New Roman"/>
                      <w:b/>
                      <w:color w:val="auto"/>
                      <w:sz w:val="20"/>
                      <w:szCs w:val="20"/>
                    </w:rPr>
                  </w:pPr>
                </w:p>
              </w:tc>
              <w:tc>
                <w:tcPr>
                  <w:tcW w:w="1033"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核算方法</w:t>
                  </w:r>
                </w:p>
              </w:tc>
              <w:tc>
                <w:tcPr>
                  <w:tcW w:w="1059"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废气量（m</w:t>
                  </w:r>
                  <w:r>
                    <w:rPr>
                      <w:rFonts w:ascii="Times New Roman" w:hAnsi="Times New Roman" w:cs="Times New Roman"/>
                      <w:b/>
                      <w:color w:val="auto"/>
                      <w:sz w:val="20"/>
                      <w:szCs w:val="20"/>
                      <w:vertAlign w:val="superscript"/>
                    </w:rPr>
                    <w:t>3</w:t>
                  </w:r>
                  <w:r>
                    <w:rPr>
                      <w:rFonts w:ascii="Times New Roman" w:hAnsi="Times New Roman" w:cs="Times New Roman"/>
                      <w:b/>
                      <w:color w:val="auto"/>
                      <w:sz w:val="20"/>
                      <w:szCs w:val="20"/>
                    </w:rPr>
                    <w:t>/h）</w:t>
                  </w:r>
                </w:p>
              </w:tc>
              <w:tc>
                <w:tcPr>
                  <w:tcW w:w="975" w:type="dxa"/>
                  <w:tcBorders>
                    <w:tl2br w:val="nil"/>
                    <w:tr2bl w:val="nil"/>
                  </w:tcBorders>
                  <w:shd w:val="clear" w:color="auto" w:fill="auto"/>
                  <w:vAlign w:val="center"/>
                </w:tcPr>
                <w:p>
                  <w:pPr>
                    <w:ind w:left="-105" w:leftChars="-50" w:right="-105" w:rightChars="-50"/>
                    <w:jc w:val="center"/>
                    <w:rPr>
                      <w:rFonts w:ascii="Times New Roman" w:hAnsi="Times New Roman" w:cs="Times New Roman"/>
                      <w:b/>
                      <w:color w:val="auto"/>
                      <w:sz w:val="20"/>
                      <w:szCs w:val="20"/>
                    </w:rPr>
                  </w:pPr>
                  <w:r>
                    <w:rPr>
                      <w:rFonts w:ascii="Times New Roman" w:hAnsi="Times New Roman" w:cs="Times New Roman"/>
                      <w:b/>
                      <w:color w:val="auto"/>
                      <w:sz w:val="20"/>
                      <w:szCs w:val="20"/>
                    </w:rPr>
                    <w:t>浓度（mg/m</w:t>
                  </w:r>
                  <w:r>
                    <w:rPr>
                      <w:rFonts w:ascii="Times New Roman" w:hAnsi="Times New Roman" w:cs="Times New Roman"/>
                      <w:b/>
                      <w:color w:val="auto"/>
                      <w:sz w:val="20"/>
                      <w:szCs w:val="20"/>
                      <w:vertAlign w:val="superscript"/>
                    </w:rPr>
                    <w:t>3</w:t>
                  </w:r>
                  <w:r>
                    <w:rPr>
                      <w:rFonts w:ascii="Times New Roman" w:hAnsi="Times New Roman" w:cs="Times New Roman"/>
                      <w:b/>
                      <w:color w:val="auto"/>
                      <w:sz w:val="20"/>
                      <w:szCs w:val="20"/>
                    </w:rPr>
                    <w:t>）</w:t>
                  </w:r>
                </w:p>
              </w:tc>
              <w:tc>
                <w:tcPr>
                  <w:tcW w:w="1005"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产生量（kg/h）</w:t>
                  </w:r>
                </w:p>
              </w:tc>
              <w:tc>
                <w:tcPr>
                  <w:tcW w:w="1049"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工艺</w:t>
                  </w:r>
                </w:p>
              </w:tc>
              <w:tc>
                <w:tcPr>
                  <w:tcW w:w="859"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效率%</w:t>
                  </w:r>
                </w:p>
              </w:tc>
              <w:tc>
                <w:tcPr>
                  <w:tcW w:w="1050"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废气量（m</w:t>
                  </w:r>
                  <w:r>
                    <w:rPr>
                      <w:rFonts w:ascii="Times New Roman" w:hAnsi="Times New Roman" w:cs="Times New Roman"/>
                      <w:b/>
                      <w:color w:val="auto"/>
                      <w:sz w:val="20"/>
                      <w:szCs w:val="20"/>
                      <w:vertAlign w:val="superscript"/>
                    </w:rPr>
                    <w:t>3</w:t>
                  </w:r>
                  <w:r>
                    <w:rPr>
                      <w:rFonts w:ascii="Times New Roman" w:hAnsi="Times New Roman" w:cs="Times New Roman"/>
                      <w:b/>
                      <w:color w:val="auto"/>
                      <w:sz w:val="20"/>
                      <w:szCs w:val="20"/>
                    </w:rPr>
                    <w:t>/h）</w:t>
                  </w:r>
                </w:p>
              </w:tc>
              <w:tc>
                <w:tcPr>
                  <w:tcW w:w="1100"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浓度（mg/m</w:t>
                  </w:r>
                  <w:r>
                    <w:rPr>
                      <w:rFonts w:ascii="Times New Roman" w:hAnsi="Times New Roman" w:cs="Times New Roman"/>
                      <w:b/>
                      <w:color w:val="auto"/>
                      <w:sz w:val="20"/>
                      <w:szCs w:val="20"/>
                      <w:vertAlign w:val="superscript"/>
                    </w:rPr>
                    <w:t>3</w:t>
                  </w:r>
                  <w:r>
                    <w:rPr>
                      <w:rFonts w:ascii="Times New Roman" w:hAnsi="Times New Roman" w:cs="Times New Roman"/>
                      <w:b/>
                      <w:color w:val="auto"/>
                      <w:sz w:val="20"/>
                      <w:szCs w:val="20"/>
                    </w:rPr>
                    <w:t>）</w:t>
                  </w:r>
                </w:p>
              </w:tc>
              <w:tc>
                <w:tcPr>
                  <w:tcW w:w="933" w:type="dxa"/>
                  <w:tcBorders>
                    <w:tl2br w:val="nil"/>
                    <w:tr2bl w:val="nil"/>
                  </w:tcBorders>
                  <w:shd w:val="clear" w:color="auto" w:fill="auto"/>
                  <w:vAlign w:val="center"/>
                </w:tcPr>
                <w:p>
                  <w:pPr>
                    <w:jc w:val="center"/>
                    <w:rPr>
                      <w:rFonts w:ascii="Times New Roman" w:hAnsi="Times New Roman" w:cs="Times New Roman"/>
                      <w:b/>
                      <w:color w:val="auto"/>
                      <w:sz w:val="20"/>
                      <w:szCs w:val="20"/>
                    </w:rPr>
                  </w:pPr>
                  <w:r>
                    <w:rPr>
                      <w:rFonts w:ascii="Times New Roman" w:hAnsi="Times New Roman" w:cs="Times New Roman"/>
                      <w:b/>
                      <w:color w:val="auto"/>
                      <w:sz w:val="20"/>
                      <w:szCs w:val="20"/>
                    </w:rPr>
                    <w:t>排放量（kg/h）</w:t>
                  </w:r>
                </w:p>
              </w:tc>
              <w:tc>
                <w:tcPr>
                  <w:tcW w:w="800" w:type="dxa"/>
                  <w:vMerge w:val="continue"/>
                  <w:tcBorders>
                    <w:tl2br w:val="nil"/>
                    <w:tr2bl w:val="nil"/>
                  </w:tcBorders>
                  <w:vAlign w:val="center"/>
                </w:tcPr>
                <w:p>
                  <w:pPr>
                    <w:jc w:val="center"/>
                    <w:rPr>
                      <w:rFonts w:ascii="Times New Roman" w:hAnsi="Times New Roman" w:cs="Times New Roman"/>
                      <w:color w:val="auto"/>
                      <w:sz w:val="20"/>
                      <w:szCs w:val="20"/>
                    </w:rPr>
                  </w:pPr>
                </w:p>
              </w:tc>
              <w:tc>
                <w:tcPr>
                  <w:tcW w:w="969" w:type="dxa"/>
                  <w:vMerge w:val="continue"/>
                  <w:tcBorders>
                    <w:tl2br w:val="nil"/>
                    <w:tr2bl w:val="nil"/>
                  </w:tcBorders>
                  <w:vAlign w:val="center"/>
                </w:tcPr>
                <w:p>
                  <w:pPr>
                    <w:jc w:val="center"/>
                    <w:rPr>
                      <w:rFonts w:ascii="Times New Roman" w:hAnsi="Times New Roman" w:cs="Times New Roman"/>
                      <w:color w:val="auto"/>
                      <w:sz w:val="20"/>
                      <w:szCs w:val="20"/>
                    </w:rPr>
                  </w:pP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vMerge w:val="restart"/>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color w:val="auto"/>
                      <w:sz w:val="20"/>
                      <w:szCs w:val="20"/>
                    </w:rPr>
                    <w:t>裁切、打孔</w:t>
                  </w:r>
                  <w:r>
                    <w:rPr>
                      <w:rFonts w:hint="eastAsia" w:ascii="Times New Roman" w:hAnsi="Times New Roman" w:cs="Times New Roman"/>
                      <w:color w:val="auto"/>
                      <w:sz w:val="20"/>
                      <w:szCs w:val="20"/>
                      <w:lang w:eastAsia="zh-CN"/>
                    </w:rPr>
                    <w:t>工序</w:t>
                  </w:r>
                </w:p>
              </w:tc>
              <w:tc>
                <w:tcPr>
                  <w:tcW w:w="900"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3#排气筒</w:t>
                  </w:r>
                </w:p>
              </w:tc>
              <w:tc>
                <w:tcPr>
                  <w:tcW w:w="958"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ascii="Times New Roman" w:hAnsi="Times New Roman" w:cs="Times New Roman"/>
                      <w:color w:val="auto"/>
                      <w:sz w:val="20"/>
                      <w:szCs w:val="20"/>
                    </w:rPr>
                    <w:t>颗粒物</w:t>
                  </w:r>
                </w:p>
              </w:tc>
              <w:tc>
                <w:tcPr>
                  <w:tcW w:w="1033"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 w:val="20"/>
                      <w:szCs w:val="20"/>
                    </w:rPr>
                  </w:pPr>
                  <w:r>
                    <w:rPr>
                      <w:rFonts w:ascii="Times New Roman" w:hAnsi="Times New Roman" w:cs="Times New Roman"/>
                      <w:color w:val="auto"/>
                      <w:sz w:val="20"/>
                      <w:szCs w:val="20"/>
                    </w:rPr>
                    <w:t>产污系数</w:t>
                  </w:r>
                </w:p>
              </w:tc>
              <w:tc>
                <w:tcPr>
                  <w:tcW w:w="10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7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005"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color w:val="auto"/>
                      <w:sz w:val="20"/>
                      <w:szCs w:val="20"/>
                    </w:rPr>
                    <w:t>0.01</w:t>
                  </w:r>
                  <w:r>
                    <w:rPr>
                      <w:rFonts w:hint="eastAsia" w:ascii="Times New Roman" w:hAnsi="Times New Roman" w:cs="Times New Roman"/>
                      <w:color w:val="auto"/>
                      <w:sz w:val="20"/>
                      <w:szCs w:val="20"/>
                      <w:lang w:val="en-US" w:eastAsia="zh-CN"/>
                    </w:rPr>
                    <w:t>3</w:t>
                  </w:r>
                </w:p>
              </w:tc>
              <w:tc>
                <w:tcPr>
                  <w:tcW w:w="104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集气罩+</w:t>
                  </w:r>
                  <w:r>
                    <w:rPr>
                      <w:rFonts w:ascii="Times New Roman" w:hAnsi="Times New Roman" w:cs="Times New Roman"/>
                      <w:color w:val="auto"/>
                      <w:sz w:val="20"/>
                      <w:szCs w:val="20"/>
                    </w:rPr>
                    <w:t>布袋除尘</w:t>
                  </w:r>
                </w:p>
              </w:tc>
              <w:tc>
                <w:tcPr>
                  <w:tcW w:w="8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95</w:t>
                  </w:r>
                </w:p>
              </w:tc>
              <w:tc>
                <w:tcPr>
                  <w:tcW w:w="105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1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33"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rPr>
                    <w:t>0.00</w:t>
                  </w:r>
                  <w:r>
                    <w:rPr>
                      <w:rFonts w:hint="eastAsia" w:ascii="Times New Roman" w:hAnsi="Times New Roman" w:cs="Times New Roman"/>
                      <w:color w:val="auto"/>
                      <w:sz w:val="20"/>
                      <w:szCs w:val="20"/>
                      <w:lang w:val="en-US" w:eastAsia="zh-CN"/>
                    </w:rPr>
                    <w:t>07</w:t>
                  </w:r>
                </w:p>
              </w:tc>
              <w:tc>
                <w:tcPr>
                  <w:tcW w:w="8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1400</w:t>
                  </w:r>
                </w:p>
              </w:tc>
              <w:tc>
                <w:tcPr>
                  <w:tcW w:w="969"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rPr>
                    <w:t>0.00</w:t>
                  </w:r>
                  <w:r>
                    <w:rPr>
                      <w:rFonts w:hint="eastAsia" w:ascii="Times New Roman" w:hAnsi="Times New Roman" w:cs="Times New Roman"/>
                      <w:color w:val="auto"/>
                      <w:sz w:val="20"/>
                      <w:szCs w:val="20"/>
                      <w:lang w:val="en-US" w:eastAsia="zh-CN"/>
                    </w:rPr>
                    <w:t>1</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vMerge w:val="continue"/>
                  <w:tcBorders>
                    <w:tl2br w:val="nil"/>
                    <w:tr2bl w:val="nil"/>
                  </w:tcBorders>
                  <w:shd w:val="clear" w:color="auto" w:fill="auto"/>
                  <w:vAlign w:val="center"/>
                </w:tcPr>
                <w:p>
                  <w:pPr>
                    <w:jc w:val="center"/>
                    <w:rPr>
                      <w:rFonts w:hint="eastAsia" w:ascii="Times New Roman" w:hAnsi="Times New Roman" w:cs="Times New Roman"/>
                      <w:color w:val="auto"/>
                      <w:sz w:val="20"/>
                      <w:szCs w:val="20"/>
                    </w:rPr>
                  </w:pP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ascii="Times New Roman" w:hAnsi="Times New Roman" w:cs="Times New Roman"/>
                      <w:color w:val="auto"/>
                      <w:sz w:val="20"/>
                      <w:szCs w:val="20"/>
                    </w:rPr>
                    <w:t>无组织排放</w:t>
                  </w:r>
                </w:p>
              </w:tc>
              <w:tc>
                <w:tcPr>
                  <w:tcW w:w="958"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color w:val="auto"/>
                      <w:sz w:val="20"/>
                      <w:szCs w:val="20"/>
                      <w:lang w:eastAsia="zh-CN"/>
                    </w:rPr>
                    <w:t>颗粒物</w:t>
                  </w:r>
                </w:p>
              </w:tc>
              <w:tc>
                <w:tcPr>
                  <w:tcW w:w="1033" w:type="dxa"/>
                  <w:tcBorders>
                    <w:tl2br w:val="nil"/>
                    <w:tr2bl w:val="nil"/>
                  </w:tcBorders>
                  <w:shd w:val="clear" w:color="auto" w:fill="auto"/>
                  <w:vAlign w:val="center"/>
                </w:tcPr>
                <w:p>
                  <w:pPr>
                    <w:ind w:left="-105" w:leftChars="-50" w:right="-105" w:rightChars="-50"/>
                    <w:jc w:val="center"/>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color w:val="auto"/>
                      <w:sz w:val="20"/>
                      <w:szCs w:val="20"/>
                      <w:lang w:eastAsia="zh-CN"/>
                    </w:rPr>
                    <w:t>产污系数</w:t>
                  </w:r>
                </w:p>
              </w:tc>
              <w:tc>
                <w:tcPr>
                  <w:tcW w:w="1059"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75"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005"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0.0024</w:t>
                  </w:r>
                </w:p>
              </w:tc>
              <w:tc>
                <w:tcPr>
                  <w:tcW w:w="1049"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w:t>
                  </w:r>
                </w:p>
              </w:tc>
              <w:tc>
                <w:tcPr>
                  <w:tcW w:w="859"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w:t>
                  </w:r>
                </w:p>
              </w:tc>
              <w:tc>
                <w:tcPr>
                  <w:tcW w:w="1050"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100"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33"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0.0024</w:t>
                  </w:r>
                </w:p>
              </w:tc>
              <w:tc>
                <w:tcPr>
                  <w:tcW w:w="800"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1400</w:t>
                  </w:r>
                </w:p>
              </w:tc>
              <w:tc>
                <w:tcPr>
                  <w:tcW w:w="969" w:type="dxa"/>
                  <w:tcBorders>
                    <w:tl2br w:val="nil"/>
                    <w:tr2bl w:val="nil"/>
                  </w:tcBorders>
                  <w:shd w:val="clear" w:color="auto" w:fill="auto"/>
                  <w:vAlign w:val="center"/>
                </w:tcPr>
                <w:p>
                  <w:pPr>
                    <w:jc w:val="center"/>
                    <w:rPr>
                      <w:rFonts w:hint="eastAsia" w:ascii="Times New Roman" w:hAnsi="Times New Roman" w:cs="Times New Roman" w:eastAsiaTheme="minorEastAsia"/>
                      <w:color w:val="auto"/>
                      <w:sz w:val="20"/>
                      <w:szCs w:val="20"/>
                      <w:lang w:val="en-US" w:eastAsia="zh-CN"/>
                    </w:rPr>
                  </w:pPr>
                  <w:r>
                    <w:rPr>
                      <w:rFonts w:hint="eastAsia" w:ascii="Times New Roman" w:hAnsi="Times New Roman" w:cs="Times New Roman"/>
                      <w:color w:val="auto"/>
                      <w:sz w:val="20"/>
                      <w:szCs w:val="20"/>
                      <w:lang w:val="en-US" w:eastAsia="zh-CN"/>
                    </w:rPr>
                    <w:t>0.0033</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打磨工序</w:t>
                  </w: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ascii="Times New Roman" w:hAnsi="Times New Roman" w:cs="Times New Roman"/>
                      <w:color w:val="auto"/>
                      <w:sz w:val="20"/>
                      <w:szCs w:val="20"/>
                    </w:rPr>
                    <w:t>无组织排放</w:t>
                  </w:r>
                </w:p>
              </w:tc>
              <w:tc>
                <w:tcPr>
                  <w:tcW w:w="958"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eastAsia="zh-CN"/>
                    </w:rPr>
                  </w:pPr>
                  <w:r>
                    <w:rPr>
                      <w:rFonts w:hint="eastAsia" w:ascii="Times New Roman" w:hAnsi="Times New Roman" w:cs="Times New Roman"/>
                      <w:color w:val="auto"/>
                      <w:sz w:val="20"/>
                      <w:szCs w:val="20"/>
                      <w:lang w:eastAsia="zh-CN"/>
                    </w:rPr>
                    <w:t>颗粒物</w:t>
                  </w:r>
                </w:p>
              </w:tc>
              <w:tc>
                <w:tcPr>
                  <w:tcW w:w="1033" w:type="dxa"/>
                  <w:tcBorders>
                    <w:tl2br w:val="nil"/>
                    <w:tr2bl w:val="nil"/>
                  </w:tcBorders>
                  <w:shd w:val="clear" w:color="auto" w:fill="auto"/>
                  <w:vAlign w:val="center"/>
                </w:tcPr>
                <w:p>
                  <w:pPr>
                    <w:ind w:left="-105" w:leftChars="-50" w:right="-105" w:rightChars="-50"/>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w:t>
                  </w:r>
                </w:p>
              </w:tc>
              <w:tc>
                <w:tcPr>
                  <w:tcW w:w="1059"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75"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005"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0.2</w:t>
                  </w:r>
                </w:p>
              </w:tc>
              <w:tc>
                <w:tcPr>
                  <w:tcW w:w="1049"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rPr>
                    <w:t>集气罩+</w:t>
                  </w:r>
                  <w:r>
                    <w:rPr>
                      <w:rFonts w:ascii="Times New Roman" w:hAnsi="Times New Roman" w:cs="Times New Roman"/>
                      <w:color w:val="auto"/>
                      <w:sz w:val="20"/>
                      <w:szCs w:val="20"/>
                    </w:rPr>
                    <w:t>布袋除尘</w:t>
                  </w:r>
                </w:p>
              </w:tc>
              <w:tc>
                <w:tcPr>
                  <w:tcW w:w="859"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w:t>
                  </w:r>
                </w:p>
              </w:tc>
              <w:tc>
                <w:tcPr>
                  <w:tcW w:w="1050"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100" w:type="dxa"/>
                  <w:tcBorders>
                    <w:tl2br w:val="nil"/>
                    <w:tr2bl w:val="nil"/>
                  </w:tcBorders>
                  <w:shd w:val="clear" w:color="auto" w:fill="auto"/>
                  <w:vAlign w:val="center"/>
                </w:tcPr>
                <w:p>
                  <w:pPr>
                    <w:jc w:val="center"/>
                    <w:rPr>
                      <w:rFonts w:hint="eastAsia"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33"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0.038</w:t>
                  </w:r>
                </w:p>
              </w:tc>
              <w:tc>
                <w:tcPr>
                  <w:tcW w:w="800"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1400</w:t>
                  </w:r>
                </w:p>
              </w:tc>
              <w:tc>
                <w:tcPr>
                  <w:tcW w:w="969" w:type="dxa"/>
                  <w:tcBorders>
                    <w:tl2br w:val="nil"/>
                    <w:tr2bl w:val="nil"/>
                  </w:tcBorders>
                  <w:shd w:val="clear" w:color="auto" w:fill="auto"/>
                  <w:vAlign w:val="center"/>
                </w:tcPr>
                <w:p>
                  <w:pPr>
                    <w:jc w:val="center"/>
                    <w:rPr>
                      <w:rFonts w:hint="eastAsia"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0.053</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vMerge w:val="restart"/>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喷漆废气</w:t>
                  </w: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1#排气筒</w:t>
                  </w:r>
                </w:p>
              </w:tc>
              <w:tc>
                <w:tcPr>
                  <w:tcW w:w="958"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有机废气</w:t>
                  </w:r>
                </w:p>
              </w:tc>
              <w:tc>
                <w:tcPr>
                  <w:tcW w:w="1033"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 w:val="20"/>
                      <w:szCs w:val="20"/>
                    </w:rPr>
                  </w:pPr>
                  <w:r>
                    <w:rPr>
                      <w:rFonts w:ascii="Times New Roman" w:hAnsi="Times New Roman" w:cs="Times New Roman"/>
                      <w:color w:val="auto"/>
                      <w:sz w:val="20"/>
                      <w:szCs w:val="20"/>
                    </w:rPr>
                    <w:t>产污系数</w:t>
                  </w:r>
                </w:p>
              </w:tc>
              <w:tc>
                <w:tcPr>
                  <w:tcW w:w="10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20000</w:t>
                  </w:r>
                </w:p>
              </w:tc>
              <w:tc>
                <w:tcPr>
                  <w:tcW w:w="97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10.5</w:t>
                  </w:r>
                </w:p>
              </w:tc>
              <w:tc>
                <w:tcPr>
                  <w:tcW w:w="100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0.21</w:t>
                  </w:r>
                </w:p>
              </w:tc>
              <w:tc>
                <w:tcPr>
                  <w:tcW w:w="104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水帘柜+喷淋+UV光解+活性炭吸附</w:t>
                  </w:r>
                </w:p>
              </w:tc>
              <w:tc>
                <w:tcPr>
                  <w:tcW w:w="8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90</w:t>
                  </w:r>
                </w:p>
              </w:tc>
              <w:tc>
                <w:tcPr>
                  <w:tcW w:w="105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20000</w:t>
                  </w:r>
                </w:p>
              </w:tc>
              <w:tc>
                <w:tcPr>
                  <w:tcW w:w="11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w:t>
                  </w:r>
                </w:p>
              </w:tc>
              <w:tc>
                <w:tcPr>
                  <w:tcW w:w="933"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0.021</w:t>
                  </w:r>
                </w:p>
              </w:tc>
              <w:tc>
                <w:tcPr>
                  <w:tcW w:w="8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1400</w:t>
                  </w:r>
                </w:p>
              </w:tc>
              <w:tc>
                <w:tcPr>
                  <w:tcW w:w="96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0.0295</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vMerge w:val="continue"/>
                  <w:tcBorders>
                    <w:tl2br w:val="nil"/>
                    <w:tr2bl w:val="nil"/>
                  </w:tcBorders>
                  <w:shd w:val="clear" w:color="auto" w:fill="auto"/>
                  <w:vAlign w:val="center"/>
                </w:tcPr>
                <w:p>
                  <w:pPr>
                    <w:jc w:val="center"/>
                    <w:rPr>
                      <w:rFonts w:ascii="Times New Roman" w:hAnsi="Times New Roman" w:cs="Times New Roman"/>
                      <w:color w:val="auto"/>
                      <w:sz w:val="20"/>
                      <w:szCs w:val="20"/>
                    </w:rPr>
                  </w:pP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2#排气筒</w:t>
                  </w:r>
                </w:p>
              </w:tc>
              <w:tc>
                <w:tcPr>
                  <w:tcW w:w="958"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有机废气</w:t>
                  </w:r>
                </w:p>
              </w:tc>
              <w:tc>
                <w:tcPr>
                  <w:tcW w:w="1033"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产污系数</w:t>
                  </w:r>
                </w:p>
              </w:tc>
              <w:tc>
                <w:tcPr>
                  <w:tcW w:w="10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26000</w:t>
                  </w:r>
                </w:p>
              </w:tc>
              <w:tc>
                <w:tcPr>
                  <w:tcW w:w="97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8.1</w:t>
                  </w:r>
                </w:p>
              </w:tc>
              <w:tc>
                <w:tcPr>
                  <w:tcW w:w="100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0.21</w:t>
                  </w:r>
                </w:p>
              </w:tc>
              <w:tc>
                <w:tcPr>
                  <w:tcW w:w="104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水帘柜+喷淋+UV光解+活性炭吸附</w:t>
                  </w:r>
                </w:p>
              </w:tc>
              <w:tc>
                <w:tcPr>
                  <w:tcW w:w="8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90</w:t>
                  </w:r>
                </w:p>
              </w:tc>
              <w:tc>
                <w:tcPr>
                  <w:tcW w:w="105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26000</w:t>
                  </w:r>
                </w:p>
              </w:tc>
              <w:tc>
                <w:tcPr>
                  <w:tcW w:w="11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0.8</w:t>
                  </w:r>
                </w:p>
              </w:tc>
              <w:tc>
                <w:tcPr>
                  <w:tcW w:w="933"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0.021</w:t>
                  </w:r>
                </w:p>
              </w:tc>
              <w:tc>
                <w:tcPr>
                  <w:tcW w:w="8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1400</w:t>
                  </w:r>
                </w:p>
              </w:tc>
              <w:tc>
                <w:tcPr>
                  <w:tcW w:w="96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0.0295</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vMerge w:val="continue"/>
                  <w:tcBorders>
                    <w:tl2br w:val="nil"/>
                    <w:tr2bl w:val="nil"/>
                  </w:tcBorders>
                  <w:shd w:val="clear" w:color="auto" w:fill="auto"/>
                  <w:vAlign w:val="center"/>
                </w:tcPr>
                <w:p>
                  <w:pPr>
                    <w:jc w:val="center"/>
                    <w:rPr>
                      <w:rFonts w:ascii="Times New Roman" w:hAnsi="Times New Roman" w:cs="Times New Roman"/>
                      <w:color w:val="auto"/>
                      <w:sz w:val="20"/>
                      <w:szCs w:val="20"/>
                    </w:rPr>
                  </w:pP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无组织</w:t>
                  </w:r>
                </w:p>
              </w:tc>
              <w:tc>
                <w:tcPr>
                  <w:tcW w:w="958"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有机废气</w:t>
                  </w:r>
                </w:p>
              </w:tc>
              <w:tc>
                <w:tcPr>
                  <w:tcW w:w="1033"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 w:val="20"/>
                      <w:szCs w:val="20"/>
                    </w:rPr>
                  </w:pPr>
                  <w:r>
                    <w:rPr>
                      <w:rFonts w:ascii="Times New Roman" w:hAnsi="Times New Roman" w:cs="Times New Roman"/>
                      <w:color w:val="auto"/>
                      <w:sz w:val="20"/>
                      <w:szCs w:val="20"/>
                    </w:rPr>
                    <w:t>产污系数</w:t>
                  </w:r>
                </w:p>
              </w:tc>
              <w:tc>
                <w:tcPr>
                  <w:tcW w:w="10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7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00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0.013</w:t>
                  </w:r>
                </w:p>
              </w:tc>
              <w:tc>
                <w:tcPr>
                  <w:tcW w:w="104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8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05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11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w:t>
                  </w:r>
                </w:p>
              </w:tc>
              <w:tc>
                <w:tcPr>
                  <w:tcW w:w="933"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0.013</w:t>
                  </w:r>
                </w:p>
              </w:tc>
              <w:tc>
                <w:tcPr>
                  <w:tcW w:w="8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1400</w:t>
                  </w:r>
                </w:p>
              </w:tc>
              <w:tc>
                <w:tcPr>
                  <w:tcW w:w="96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0.18</w:t>
                  </w:r>
                </w:p>
              </w:tc>
            </w:tr>
            <w:tr>
              <w:tblPrEx>
                <w:tblBorders>
                  <w:top w:val="single" w:color="auto" w:sz="12" w:space="0"/>
                  <w:left w:val="none" w:color="auto" w:sz="0" w:space="0"/>
                  <w:bottom w:val="single" w:color="auto" w:sz="12"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trHeight w:val="310" w:hRule="atLeast"/>
                <w:jc w:val="center"/>
              </w:trPr>
              <w:tc>
                <w:tcPr>
                  <w:tcW w:w="1362"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食堂油烟</w:t>
                  </w:r>
                </w:p>
              </w:tc>
              <w:tc>
                <w:tcPr>
                  <w:tcW w:w="9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排烟管道</w:t>
                  </w:r>
                </w:p>
              </w:tc>
              <w:tc>
                <w:tcPr>
                  <w:tcW w:w="958"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油烟废气</w:t>
                  </w:r>
                </w:p>
              </w:tc>
              <w:tc>
                <w:tcPr>
                  <w:tcW w:w="1033"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 w:val="20"/>
                      <w:szCs w:val="20"/>
                    </w:rPr>
                  </w:pPr>
                  <w:r>
                    <w:rPr>
                      <w:rFonts w:ascii="Times New Roman" w:hAnsi="Times New Roman" w:cs="Times New Roman"/>
                      <w:color w:val="auto"/>
                      <w:sz w:val="20"/>
                      <w:szCs w:val="20"/>
                    </w:rPr>
                    <w:t>产污系数</w:t>
                  </w:r>
                </w:p>
              </w:tc>
              <w:tc>
                <w:tcPr>
                  <w:tcW w:w="10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2000</w:t>
                  </w:r>
                </w:p>
              </w:tc>
              <w:tc>
                <w:tcPr>
                  <w:tcW w:w="97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1.35</w:t>
                  </w:r>
                </w:p>
              </w:tc>
              <w:tc>
                <w:tcPr>
                  <w:tcW w:w="1005"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0.0027</w:t>
                  </w:r>
                </w:p>
              </w:tc>
              <w:tc>
                <w:tcPr>
                  <w:tcW w:w="104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油烟净化器</w:t>
                  </w:r>
                </w:p>
              </w:tc>
              <w:tc>
                <w:tcPr>
                  <w:tcW w:w="85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80</w:t>
                  </w:r>
                </w:p>
              </w:tc>
              <w:tc>
                <w:tcPr>
                  <w:tcW w:w="105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2000</w:t>
                  </w:r>
                </w:p>
              </w:tc>
              <w:tc>
                <w:tcPr>
                  <w:tcW w:w="11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0.27</w:t>
                  </w:r>
                </w:p>
              </w:tc>
              <w:tc>
                <w:tcPr>
                  <w:tcW w:w="933"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0.00054</w:t>
                  </w:r>
                </w:p>
              </w:tc>
              <w:tc>
                <w:tcPr>
                  <w:tcW w:w="800"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400</w:t>
                  </w:r>
                </w:p>
              </w:tc>
              <w:tc>
                <w:tcPr>
                  <w:tcW w:w="969" w:type="dxa"/>
                  <w:tcBorders>
                    <w:tl2br w:val="nil"/>
                    <w:tr2bl w:val="nil"/>
                  </w:tcBorders>
                  <w:shd w:val="clear" w:color="auto" w:fill="auto"/>
                  <w:vAlign w:val="center"/>
                </w:tcPr>
                <w:p>
                  <w:pPr>
                    <w:jc w:val="center"/>
                    <w:rPr>
                      <w:rFonts w:ascii="Times New Roman" w:hAnsi="Times New Roman" w:cs="Times New Roman"/>
                      <w:color w:val="auto"/>
                      <w:sz w:val="20"/>
                      <w:szCs w:val="20"/>
                    </w:rPr>
                  </w:pPr>
                  <w:r>
                    <w:rPr>
                      <w:rFonts w:hint="eastAsia" w:ascii="Times New Roman" w:hAnsi="Times New Roman" w:cs="Times New Roman"/>
                      <w:color w:val="auto"/>
                      <w:sz w:val="20"/>
                      <w:szCs w:val="20"/>
                    </w:rPr>
                    <w:t>0.000216</w:t>
                  </w:r>
                </w:p>
              </w:tc>
            </w:tr>
          </w:tbl>
          <w:p>
            <w:pPr>
              <w:spacing w:line="240" w:lineRule="exact"/>
              <w:outlineLvl w:val="0"/>
              <w:rPr>
                <w:rFonts w:ascii="Times New Roman" w:hAnsi="Times New Roman" w:cs="Times New Roman"/>
                <w:b/>
                <w:color w:val="auto"/>
                <w:kern w:val="0"/>
                <w:sz w:val="30"/>
                <w:szCs w:val="30"/>
              </w:rPr>
            </w:pPr>
          </w:p>
          <w:p>
            <w:pPr>
              <w:spacing w:line="240" w:lineRule="exact"/>
              <w:outlineLvl w:val="0"/>
              <w:rPr>
                <w:rFonts w:ascii="Times New Roman" w:hAnsi="Times New Roman" w:cs="Times New Roman"/>
                <w:b/>
                <w:color w:val="auto"/>
                <w:kern w:val="0"/>
                <w:sz w:val="30"/>
                <w:szCs w:val="30"/>
              </w:rPr>
            </w:pPr>
          </w:p>
          <w:p>
            <w:pPr>
              <w:spacing w:line="240" w:lineRule="exact"/>
              <w:outlineLvl w:val="0"/>
              <w:rPr>
                <w:rFonts w:ascii="Times New Roman" w:hAnsi="Times New Roman" w:cs="Times New Roman"/>
                <w:b/>
                <w:color w:val="auto"/>
                <w:kern w:val="0"/>
                <w:sz w:val="30"/>
                <w:szCs w:val="30"/>
              </w:rPr>
            </w:pPr>
          </w:p>
        </w:tc>
      </w:tr>
    </w:tbl>
    <w:p>
      <w:pPr>
        <w:rPr>
          <w:rFonts w:ascii="Times New Roman" w:hAnsi="Times New Roman" w:cs="Times New Roman"/>
          <w:b/>
          <w:color w:val="auto"/>
          <w:sz w:val="30"/>
          <w:szCs w:val="30"/>
        </w:rPr>
      </w:pPr>
    </w:p>
    <w:p>
      <w:pPr>
        <w:spacing w:line="120" w:lineRule="exact"/>
        <w:outlineLvl w:val="0"/>
        <w:rPr>
          <w:rFonts w:ascii="Times New Roman" w:hAnsi="Times New Roman" w:cs="Times New Roman"/>
          <w:b/>
          <w:color w:val="auto"/>
          <w:sz w:val="18"/>
          <w:szCs w:val="18"/>
        </w:rPr>
        <w:sectPr>
          <w:pgSz w:w="16838" w:h="11906" w:orient="landscape"/>
          <w:pgMar w:top="1418" w:right="1418" w:bottom="1418" w:left="1418" w:header="851" w:footer="992" w:gutter="0"/>
          <w:cols w:space="425" w:num="1"/>
          <w:docGrid w:type="linesAndChars" w:linePitch="312" w:charSpace="0"/>
        </w:sectPr>
      </w:pPr>
    </w:p>
    <w:p>
      <w:pPr>
        <w:spacing w:line="120" w:lineRule="exact"/>
        <w:rPr>
          <w:rFonts w:ascii="Times New Roman" w:hAnsi="Times New Roman" w:cs="Times New Roman"/>
          <w:b/>
          <w:color w:val="auto"/>
          <w:sz w:val="30"/>
          <w:szCs w:val="30"/>
        </w:rPr>
      </w:pPr>
    </w:p>
    <w:tbl>
      <w:tblPr>
        <w:tblStyle w:val="46"/>
        <w:tblW w:w="9091" w:type="dxa"/>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91"/>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289" w:hRule="atLeast"/>
        </w:trPr>
        <w:tc>
          <w:tcPr>
            <w:tcW w:w="9091" w:type="dxa"/>
          </w:tcPr>
          <w:p>
            <w:pPr>
              <w:spacing w:line="360" w:lineRule="auto"/>
              <w:ind w:firstLine="482" w:firstLineChars="200"/>
              <w:rPr>
                <w:rFonts w:ascii="Times New Roman" w:hAnsi="Times New Roman" w:cs="Times New Roman"/>
                <w:b/>
                <w:color w:val="auto"/>
                <w:sz w:val="24"/>
                <w:szCs w:val="24"/>
              </w:rPr>
            </w:pPr>
            <w:r>
              <w:rPr>
                <w:rFonts w:hint="eastAsia" w:ascii="Times New Roman" w:hAnsi="Times New Roman" w:cs="Times New Roman"/>
                <w:b/>
                <w:color w:val="auto"/>
                <w:sz w:val="24"/>
                <w:szCs w:val="24"/>
              </w:rPr>
              <w:t>2.废水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本项目主要排水为生活污水、</w:t>
            </w:r>
            <w:r>
              <w:rPr>
                <w:rFonts w:hint="eastAsia" w:ascii="Times New Roman" w:hAnsi="Times New Roman" w:cs="Times New Roman"/>
                <w:color w:val="auto"/>
                <w:sz w:val="24"/>
                <w:szCs w:val="24"/>
              </w:rPr>
              <w:t>废气处理用水</w:t>
            </w:r>
            <w:r>
              <w:rPr>
                <w:rFonts w:ascii="Times New Roman" w:hAnsi="Times New Roman" w:cs="Times New Roman"/>
                <w:color w:val="auto"/>
                <w:sz w:val="24"/>
                <w:szCs w:val="24"/>
              </w:rPr>
              <w:t>，目前项目</w:t>
            </w:r>
            <w:r>
              <w:rPr>
                <w:rFonts w:hint="eastAsia" w:ascii="Times New Roman" w:hAnsi="Times New Roman" w:cs="Times New Roman"/>
                <w:color w:val="auto"/>
                <w:sz w:val="24"/>
                <w:szCs w:val="24"/>
              </w:rPr>
              <w:t>生活废水未经处理直接外排，废气处理用水暂存厂内待外运处理</w:t>
            </w:r>
            <w:r>
              <w:rPr>
                <w:rFonts w:ascii="Times New Roman" w:hAnsi="Times New Roman" w:cs="Times New Roman"/>
                <w:color w:val="auto"/>
                <w:sz w:val="24"/>
                <w:szCs w:val="24"/>
              </w:rPr>
              <w:t>。</w:t>
            </w:r>
          </w:p>
          <w:p>
            <w:pPr>
              <w:spacing w:line="360" w:lineRule="auto"/>
              <w:ind w:firstLine="480" w:firstLineChars="200"/>
              <w:rPr>
                <w:rFonts w:ascii="Times New Roman" w:hAnsi="Times New Roman"/>
                <w:color w:val="auto"/>
                <w:sz w:val="24"/>
              </w:rPr>
            </w:pPr>
            <w:r>
              <w:rPr>
                <w:rFonts w:hint="eastAsia" w:ascii="Times New Roman" w:hAnsi="Times New Roman"/>
                <w:color w:val="auto"/>
                <w:sz w:val="24"/>
              </w:rPr>
              <w:t>（1）生活废水</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本项目生活污水排放量约</w:t>
            </w:r>
            <w:r>
              <w:rPr>
                <w:rFonts w:hint="eastAsia" w:ascii="Times New Roman" w:hAnsi="Times New Roman" w:cs="Times New Roman"/>
                <w:color w:val="auto"/>
                <w:sz w:val="24"/>
              </w:rPr>
              <w:t>122.4</w:t>
            </w:r>
            <w:r>
              <w:rPr>
                <w:rFonts w:ascii="Times New Roman" w:hAnsi="Times New Roman" w:cs="Times New Roman"/>
                <w:color w:val="auto"/>
                <w:sz w:val="24"/>
              </w:rPr>
              <w:t>t/a（0.</w:t>
            </w:r>
            <w:r>
              <w:rPr>
                <w:rFonts w:hint="eastAsia" w:ascii="Times New Roman" w:hAnsi="Times New Roman" w:cs="Times New Roman"/>
                <w:color w:val="auto"/>
                <w:sz w:val="24"/>
              </w:rPr>
              <w:t>61</w:t>
            </w:r>
            <w:r>
              <w:rPr>
                <w:rFonts w:ascii="Times New Roman" w:hAnsi="Times New Roman" w:cs="Times New Roman"/>
                <w:color w:val="auto"/>
                <w:sz w:val="24"/>
              </w:rPr>
              <w:t>m</w:t>
            </w:r>
            <w:r>
              <w:rPr>
                <w:rFonts w:ascii="Times New Roman" w:hAnsi="Times New Roman" w:cs="Times New Roman"/>
                <w:color w:val="auto"/>
                <w:sz w:val="24"/>
                <w:vertAlign w:val="superscript"/>
              </w:rPr>
              <w:t>3</w:t>
            </w:r>
            <w:r>
              <w:rPr>
                <w:rFonts w:ascii="Times New Roman" w:hAnsi="Times New Roman" w:cs="Times New Roman"/>
                <w:color w:val="auto"/>
                <w:sz w:val="24"/>
              </w:rPr>
              <w:t>/d），</w:t>
            </w:r>
            <w:r>
              <w:rPr>
                <w:rFonts w:hint="eastAsia" w:ascii="Times New Roman" w:hAnsi="Times New Roman" w:cs="Times New Roman"/>
                <w:color w:val="auto"/>
                <w:sz w:val="24"/>
              </w:rPr>
              <w:t>参考一般生活污水浓度，项目</w:t>
            </w:r>
            <w:r>
              <w:rPr>
                <w:rFonts w:ascii="Times New Roman" w:hAnsi="Times New Roman" w:cs="Times New Roman"/>
                <w:color w:val="auto"/>
                <w:sz w:val="24"/>
              </w:rPr>
              <w:t>污水污染物浓度分别为COD</w:t>
            </w:r>
            <w:r>
              <w:rPr>
                <w:rFonts w:ascii="Times New Roman" w:hAnsi="Times New Roman" w:cs="Times New Roman"/>
                <w:color w:val="auto"/>
                <w:sz w:val="24"/>
                <w:vertAlign w:val="subscript"/>
              </w:rPr>
              <w:t>Cr</w:t>
            </w:r>
            <w:r>
              <w:rPr>
                <w:rFonts w:ascii="Times New Roman" w:hAnsi="Times New Roman" w:cs="Times New Roman"/>
                <w:color w:val="auto"/>
                <w:sz w:val="24"/>
              </w:rPr>
              <w:t>：350mg/L、</w:t>
            </w:r>
            <w:bookmarkStart w:id="9" w:name="OLE_LINK23"/>
            <w:r>
              <w:rPr>
                <w:rFonts w:ascii="Times New Roman" w:hAnsi="Times New Roman" w:cs="Times New Roman"/>
                <w:color w:val="auto"/>
                <w:sz w:val="24"/>
              </w:rPr>
              <w:t>BOD</w:t>
            </w:r>
            <w:r>
              <w:rPr>
                <w:rFonts w:ascii="Times New Roman" w:hAnsi="Times New Roman" w:cs="Times New Roman"/>
                <w:color w:val="auto"/>
                <w:sz w:val="24"/>
                <w:vertAlign w:val="subscript"/>
              </w:rPr>
              <w:t>5</w:t>
            </w:r>
            <w:r>
              <w:rPr>
                <w:rFonts w:ascii="Times New Roman" w:hAnsi="Times New Roman" w:cs="Times New Roman"/>
                <w:color w:val="auto"/>
                <w:sz w:val="24"/>
              </w:rPr>
              <w:t>：</w:t>
            </w:r>
            <w:bookmarkEnd w:id="9"/>
            <w:r>
              <w:rPr>
                <w:rFonts w:ascii="Times New Roman" w:hAnsi="Times New Roman" w:cs="Times New Roman"/>
                <w:color w:val="auto"/>
                <w:sz w:val="24"/>
              </w:rPr>
              <w:t>200mg/L、SS：250mg/L、氨氮：30mg/L。则年产生污染物COD</w:t>
            </w:r>
            <w:r>
              <w:rPr>
                <w:rFonts w:ascii="Times New Roman" w:hAnsi="Times New Roman" w:cs="Times New Roman"/>
                <w:color w:val="auto"/>
                <w:sz w:val="24"/>
                <w:vertAlign w:val="subscript"/>
              </w:rPr>
              <w:t>Cr</w:t>
            </w:r>
            <w:r>
              <w:rPr>
                <w:rFonts w:ascii="Times New Roman" w:hAnsi="Times New Roman" w:cs="Times New Roman"/>
                <w:color w:val="auto"/>
                <w:sz w:val="24"/>
              </w:rPr>
              <w:t>：</w:t>
            </w:r>
            <w:r>
              <w:rPr>
                <w:rFonts w:ascii="Times New Roman" w:hAnsi="Times New Roman" w:cs="Times New Roman"/>
                <w:color w:val="auto"/>
                <w:sz w:val="24"/>
                <w:vertAlign w:val="subscript"/>
              </w:rPr>
              <w:t xml:space="preserve"> </w:t>
            </w:r>
            <w:r>
              <w:rPr>
                <w:rFonts w:hint="eastAsia" w:ascii="Times New Roman" w:hAnsi="Times New Roman" w:cs="Times New Roman"/>
                <w:color w:val="auto"/>
                <w:sz w:val="24"/>
              </w:rPr>
              <w:t>42.8</w:t>
            </w:r>
            <w:r>
              <w:rPr>
                <w:rFonts w:ascii="Times New Roman" w:hAnsi="Times New Roman" w:cs="Times New Roman"/>
                <w:color w:val="auto"/>
                <w:sz w:val="24"/>
              </w:rPr>
              <w:t>kg/a、BOD</w:t>
            </w:r>
            <w:r>
              <w:rPr>
                <w:rFonts w:ascii="Times New Roman" w:hAnsi="Times New Roman" w:cs="Times New Roman"/>
                <w:color w:val="auto"/>
                <w:sz w:val="24"/>
                <w:vertAlign w:val="subscript"/>
              </w:rPr>
              <w:t>5</w:t>
            </w:r>
            <w:r>
              <w:rPr>
                <w:rFonts w:ascii="Times New Roman" w:hAnsi="Times New Roman" w:cs="Times New Roman"/>
                <w:color w:val="auto"/>
                <w:sz w:val="24"/>
              </w:rPr>
              <w:t>：</w:t>
            </w:r>
            <w:r>
              <w:rPr>
                <w:rFonts w:hint="eastAsia" w:ascii="Times New Roman" w:hAnsi="Times New Roman" w:cs="Times New Roman"/>
                <w:color w:val="auto"/>
                <w:sz w:val="24"/>
              </w:rPr>
              <w:t>24.8</w:t>
            </w:r>
            <w:r>
              <w:rPr>
                <w:rFonts w:ascii="Times New Roman" w:hAnsi="Times New Roman" w:cs="Times New Roman"/>
                <w:color w:val="auto"/>
                <w:sz w:val="24"/>
              </w:rPr>
              <w:t>kg/a、SS：</w:t>
            </w:r>
            <w:r>
              <w:rPr>
                <w:rFonts w:hint="eastAsia" w:ascii="Times New Roman" w:hAnsi="Times New Roman" w:cs="Times New Roman"/>
                <w:color w:val="auto"/>
                <w:sz w:val="24"/>
              </w:rPr>
              <w:t>30.6</w:t>
            </w:r>
            <w:r>
              <w:rPr>
                <w:rFonts w:ascii="Times New Roman" w:hAnsi="Times New Roman" w:cs="Times New Roman"/>
                <w:color w:val="auto"/>
                <w:sz w:val="24"/>
              </w:rPr>
              <w:t>kg/a、氨氮：</w:t>
            </w:r>
            <w:r>
              <w:rPr>
                <w:rFonts w:hint="eastAsia" w:ascii="Times New Roman" w:hAnsi="Times New Roman" w:cs="Times New Roman"/>
                <w:color w:val="auto"/>
                <w:sz w:val="24"/>
              </w:rPr>
              <w:t>3.7</w:t>
            </w:r>
            <w:r>
              <w:rPr>
                <w:rFonts w:ascii="Times New Roman" w:hAnsi="Times New Roman" w:cs="Times New Roman"/>
                <w:color w:val="auto"/>
                <w:sz w:val="24"/>
              </w:rPr>
              <w:t>kg/a。</w:t>
            </w:r>
            <w:r>
              <w:rPr>
                <w:rFonts w:hint="eastAsia" w:ascii="Times New Roman" w:hAnsi="Times New Roman" w:cs="Times New Roman"/>
                <w:color w:val="auto"/>
                <w:sz w:val="24"/>
              </w:rPr>
              <w:t>项目</w:t>
            </w:r>
            <w:r>
              <w:rPr>
                <w:rFonts w:ascii="Times New Roman" w:hAnsi="Times New Roman" w:cs="Times New Roman"/>
                <w:color w:val="auto"/>
                <w:sz w:val="24"/>
              </w:rPr>
              <w:t>生活污水产生量很少，经化粪池处理后作为项目绿化及周边农田</w:t>
            </w:r>
            <w:r>
              <w:rPr>
                <w:rFonts w:hint="eastAsia" w:ascii="Times New Roman" w:hAnsi="Times New Roman" w:cs="Times New Roman"/>
                <w:color w:val="auto"/>
                <w:sz w:val="24"/>
              </w:rPr>
              <w:t>拖肥</w:t>
            </w:r>
            <w:r>
              <w:rPr>
                <w:rFonts w:ascii="Times New Roman" w:hAnsi="Times New Roman" w:cs="Times New Roman"/>
                <w:color w:val="auto"/>
                <w:sz w:val="24"/>
              </w:rPr>
              <w:t>。</w:t>
            </w:r>
          </w:p>
          <w:p>
            <w:pPr>
              <w:spacing w:line="360" w:lineRule="auto"/>
              <w:ind w:firstLine="480" w:firstLineChars="200"/>
              <w:rPr>
                <w:rFonts w:ascii="Times New Roman" w:hAnsi="Times New Roman" w:eastAsia="宋体"/>
                <w:color w:val="auto"/>
                <w:sz w:val="24"/>
              </w:rPr>
            </w:pPr>
            <w:r>
              <w:rPr>
                <w:rFonts w:hint="eastAsia" w:ascii="Times New Roman" w:hAnsi="Times New Roman"/>
                <w:color w:val="auto"/>
                <w:sz w:val="24"/>
              </w:rPr>
              <w:t>（2）喷淋废水</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喷漆废气处理过程设有水帘柜及水淋塔，尽可能去除液态颗粒状水漆结合物，喷漆费水使用絮凝剂处理，将水中漆雾颗粒絮团后捞出，可增加水的循环利用率。结合本项目面漆使用量及年生产天数，喷漆废水每年更换一次，更换废水按危废处理。则无喷淋废水外排。</w:t>
            </w:r>
          </w:p>
          <w:p>
            <w:pPr>
              <w:spacing w:line="360" w:lineRule="auto"/>
              <w:ind w:firstLine="482" w:firstLineChars="200"/>
              <w:rPr>
                <w:rFonts w:ascii="Times New Roman" w:hAnsi="Times New Roman" w:cs="Times New Roman"/>
                <w:b/>
                <w:color w:val="auto"/>
                <w:sz w:val="24"/>
                <w:szCs w:val="24"/>
              </w:rPr>
            </w:pPr>
            <w:r>
              <w:rPr>
                <w:rFonts w:hint="eastAsia" w:ascii="Times New Roman" w:hAnsi="Times New Roman" w:cs="Times New Roman"/>
                <w:b/>
                <w:color w:val="auto"/>
                <w:sz w:val="24"/>
                <w:szCs w:val="24"/>
              </w:rPr>
              <w:t>3.</w:t>
            </w:r>
            <w:r>
              <w:rPr>
                <w:rFonts w:ascii="Times New Roman" w:hAnsi="Times New Roman" w:cs="Times New Roman"/>
                <w:b/>
                <w:color w:val="auto"/>
                <w:sz w:val="24"/>
                <w:szCs w:val="24"/>
              </w:rPr>
              <w:t>噪声</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本项目噪声主要来源于</w:t>
            </w:r>
            <w:r>
              <w:rPr>
                <w:rFonts w:hint="eastAsia" w:ascii="Times New Roman" w:hAnsi="Times New Roman" w:cs="Times New Roman"/>
                <w:color w:val="auto"/>
                <w:sz w:val="24"/>
                <w:szCs w:val="24"/>
              </w:rPr>
              <w:t>推台锯、钻床、风机</w:t>
            </w:r>
            <w:r>
              <w:rPr>
                <w:rFonts w:ascii="Times New Roman" w:hAnsi="Times New Roman" w:cs="Times New Roman"/>
                <w:color w:val="auto"/>
                <w:sz w:val="24"/>
                <w:szCs w:val="24"/>
              </w:rPr>
              <w:t>等</w:t>
            </w:r>
            <w:r>
              <w:rPr>
                <w:rFonts w:hint="eastAsia" w:ascii="Times New Roman" w:hAnsi="Times New Roman" w:cs="Times New Roman"/>
                <w:color w:val="auto"/>
                <w:sz w:val="24"/>
                <w:szCs w:val="24"/>
              </w:rPr>
              <w:t>生产设备</w:t>
            </w:r>
            <w:r>
              <w:rPr>
                <w:rFonts w:ascii="Times New Roman" w:hAnsi="Times New Roman" w:cs="Times New Roman"/>
                <w:color w:val="auto"/>
                <w:sz w:val="24"/>
                <w:szCs w:val="24"/>
              </w:rPr>
              <w:t>，单台设备噪声源强约70~95dB（A），采取选用低噪声设备、基础减振、风机安装消声器、厂房隔声等隔声降噪措施，有效控制噪声对周围环境的影响。</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项目主要设备噪声源强和处理方式见下表</w:t>
            </w:r>
            <w:r>
              <w:rPr>
                <w:rFonts w:hint="eastAsia" w:ascii="Times New Roman" w:hAnsi="Times New Roman" w:cs="Times New Roman"/>
                <w:color w:val="auto"/>
                <w:sz w:val="24"/>
                <w:szCs w:val="24"/>
              </w:rPr>
              <w:t>：</w:t>
            </w:r>
          </w:p>
          <w:p>
            <w:pPr>
              <w:pStyle w:val="148"/>
              <w:spacing w:line="360" w:lineRule="auto"/>
              <w:ind w:left="-420" w:firstLine="0" w:firstLineChars="0"/>
              <w:jc w:val="center"/>
              <w:rPr>
                <w:b/>
                <w:color w:val="auto"/>
                <w:sz w:val="21"/>
                <w:szCs w:val="21"/>
              </w:rPr>
            </w:pPr>
            <w:r>
              <w:rPr>
                <w:rFonts w:hint="eastAsia"/>
                <w:b/>
                <w:color w:val="auto"/>
                <w:sz w:val="21"/>
                <w:szCs w:val="21"/>
              </w:rPr>
              <w:t xml:space="preserve">表5-8   </w:t>
            </w:r>
            <w:r>
              <w:rPr>
                <w:b/>
                <w:color w:val="auto"/>
                <w:sz w:val="21"/>
                <w:szCs w:val="21"/>
              </w:rPr>
              <w:t>主要噪声源强表</w:t>
            </w:r>
          </w:p>
          <w:tbl>
            <w:tblPr>
              <w:tblStyle w:val="46"/>
              <w:tblW w:w="876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950"/>
              <w:gridCol w:w="939"/>
              <w:gridCol w:w="1344"/>
              <w:gridCol w:w="2108"/>
              <w:gridCol w:w="169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序号</w:t>
                  </w:r>
                </w:p>
              </w:tc>
              <w:tc>
                <w:tcPr>
                  <w:tcW w:w="1950"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设备名称</w:t>
                  </w:r>
                </w:p>
              </w:tc>
              <w:tc>
                <w:tcPr>
                  <w:tcW w:w="939"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数量</w:t>
                  </w:r>
                </w:p>
              </w:tc>
              <w:tc>
                <w:tcPr>
                  <w:tcW w:w="1344"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声压级（dB）</w:t>
                  </w:r>
                </w:p>
              </w:tc>
              <w:tc>
                <w:tcPr>
                  <w:tcW w:w="2108"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控制措施</w:t>
                  </w:r>
                </w:p>
              </w:tc>
              <w:tc>
                <w:tcPr>
                  <w:tcW w:w="1699" w:type="dxa"/>
                  <w:tcBorders>
                    <w:tl2br w:val="nil"/>
                    <w:tr2bl w:val="nil"/>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w:t>
                  </w:r>
                </w:p>
              </w:tc>
              <w:tc>
                <w:tcPr>
                  <w:tcW w:w="1950"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eastAsia="宋体" w:cs="Times New Roman"/>
                      <w:color w:val="auto"/>
                      <w:kern w:val="0"/>
                      <w:szCs w:val="21"/>
                    </w:rPr>
                    <w:t>台式钻床</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1344"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75</w:t>
                  </w:r>
                  <w:r>
                    <w:rPr>
                      <w:rFonts w:hint="eastAsia" w:ascii="Times New Roman" w:hAnsi="Times New Roman" w:cs="Times New Roman"/>
                      <w:color w:val="auto"/>
                      <w:szCs w:val="21"/>
                    </w:rPr>
                    <w:t>~</w:t>
                  </w:r>
                  <w:r>
                    <w:rPr>
                      <w:rFonts w:ascii="Times New Roman" w:hAnsi="Times New Roman" w:cs="Times New Roman"/>
                      <w:color w:val="auto"/>
                      <w:szCs w:val="21"/>
                    </w:rPr>
                    <w:t>80</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w:t>
                  </w:r>
                </w:p>
              </w:tc>
              <w:tc>
                <w:tcPr>
                  <w:tcW w:w="1950"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eastAsia="宋体" w:cs="Times New Roman"/>
                      <w:color w:val="auto"/>
                      <w:kern w:val="0"/>
                      <w:szCs w:val="21"/>
                    </w:rPr>
                    <w:t>推台锯</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1344"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85~95</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3</w:t>
                  </w:r>
                </w:p>
              </w:tc>
              <w:tc>
                <w:tcPr>
                  <w:tcW w:w="1950" w:type="dxa"/>
                  <w:tcBorders>
                    <w:tl2br w:val="nil"/>
                    <w:tr2bl w:val="nil"/>
                  </w:tcBorders>
                  <w:vAlign w:val="center"/>
                </w:tcPr>
                <w:p>
                  <w:pPr>
                    <w:widowControl/>
                    <w:jc w:val="center"/>
                    <w:rPr>
                      <w:rFonts w:ascii="Times New Roman" w:hAnsi="Times New Roman" w:cs="Times New Roman"/>
                      <w:color w:val="auto"/>
                      <w:szCs w:val="21"/>
                    </w:rPr>
                  </w:pPr>
                  <w:r>
                    <w:rPr>
                      <w:rFonts w:ascii="Times New Roman" w:hAnsi="Times New Roman" w:eastAsia="宋体" w:cs="Times New Roman"/>
                      <w:color w:val="auto"/>
                      <w:kern w:val="0"/>
                      <w:szCs w:val="21"/>
                    </w:rPr>
                    <w:t>液压冷压机</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1344"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80</w:t>
                  </w:r>
                  <w:r>
                    <w:rPr>
                      <w:rFonts w:hint="eastAsia" w:ascii="Times New Roman" w:hAnsi="Times New Roman" w:cs="Times New Roman"/>
                      <w:color w:val="auto"/>
                      <w:szCs w:val="21"/>
                    </w:rPr>
                    <w:t>~</w:t>
                  </w:r>
                  <w:r>
                    <w:rPr>
                      <w:rFonts w:ascii="Times New Roman" w:hAnsi="Times New Roman" w:cs="Times New Roman"/>
                      <w:color w:val="auto"/>
                      <w:szCs w:val="21"/>
                    </w:rPr>
                    <w:t>90</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4</w:t>
                  </w:r>
                </w:p>
              </w:tc>
              <w:tc>
                <w:tcPr>
                  <w:tcW w:w="1950"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eastAsia="宋体" w:cs="Times New Roman"/>
                      <w:color w:val="auto"/>
                      <w:kern w:val="0"/>
                      <w:szCs w:val="21"/>
                    </w:rPr>
                    <w:t>空压机</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1344"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85~90</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5</w:t>
                  </w:r>
                </w:p>
              </w:tc>
              <w:tc>
                <w:tcPr>
                  <w:tcW w:w="1950" w:type="dxa"/>
                  <w:tcBorders>
                    <w:tl2br w:val="nil"/>
                    <w:tr2bl w:val="nil"/>
                  </w:tcBorders>
                  <w:vAlign w:val="center"/>
                </w:tcPr>
                <w:p>
                  <w:pPr>
                    <w:widowControl/>
                    <w:jc w:val="center"/>
                    <w:rPr>
                      <w:rFonts w:ascii="Times New Roman" w:hAnsi="Times New Roman" w:cs="Times New Roman"/>
                      <w:color w:val="auto"/>
                      <w:szCs w:val="21"/>
                    </w:rPr>
                  </w:pPr>
                  <w:r>
                    <w:rPr>
                      <w:rFonts w:ascii="Times New Roman" w:hAnsi="Times New Roman" w:eastAsia="宋体" w:cs="Times New Roman"/>
                      <w:color w:val="auto"/>
                      <w:kern w:val="0"/>
                      <w:szCs w:val="21"/>
                    </w:rPr>
                    <w:t>螺杆钻床</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p>
              </w:tc>
              <w:tc>
                <w:tcPr>
                  <w:tcW w:w="1344"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70~75</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6</w:t>
                  </w:r>
                </w:p>
              </w:tc>
              <w:tc>
                <w:tcPr>
                  <w:tcW w:w="1950"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布袋</w:t>
                  </w:r>
                  <w:r>
                    <w:rPr>
                      <w:rFonts w:ascii="Times New Roman" w:hAnsi="Times New Roman" w:cs="Times New Roman"/>
                      <w:color w:val="auto"/>
                      <w:szCs w:val="21"/>
                    </w:rPr>
                    <w:t>除尘器</w:t>
                  </w:r>
                </w:p>
              </w:tc>
              <w:tc>
                <w:tcPr>
                  <w:tcW w:w="939"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w:t>
                  </w:r>
                </w:p>
              </w:tc>
              <w:tc>
                <w:tcPr>
                  <w:tcW w:w="1344"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8</w:t>
                  </w:r>
                  <w:r>
                    <w:rPr>
                      <w:rFonts w:hint="eastAsia" w:ascii="Times New Roman" w:hAnsi="Times New Roman" w:cs="Times New Roman"/>
                      <w:color w:val="auto"/>
                      <w:szCs w:val="21"/>
                    </w:rPr>
                    <w:t>0~85</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现有、整改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7</w:t>
                  </w:r>
                </w:p>
              </w:tc>
              <w:tc>
                <w:tcPr>
                  <w:tcW w:w="1950"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移动式除尘器</w:t>
                  </w:r>
                </w:p>
              </w:tc>
              <w:tc>
                <w:tcPr>
                  <w:tcW w:w="939"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w:t>
                  </w:r>
                </w:p>
              </w:tc>
              <w:tc>
                <w:tcPr>
                  <w:tcW w:w="1344"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75~80</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基础减振、厂房隔声</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2" w:type="dxa"/>
                  <w:tcBorders>
                    <w:tl2br w:val="nil"/>
                    <w:tr2bl w:val="nil"/>
                  </w:tcBorders>
                  <w:vAlign w:val="center"/>
                </w:tcPr>
                <w:p>
                  <w:pPr>
                    <w:adjustRightInd w:val="0"/>
                    <w:snapToGrid w:val="0"/>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8</w:t>
                  </w:r>
                </w:p>
              </w:tc>
              <w:tc>
                <w:tcPr>
                  <w:tcW w:w="1950"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喷漆废气处理设备</w:t>
                  </w:r>
                </w:p>
              </w:tc>
              <w:tc>
                <w:tcPr>
                  <w:tcW w:w="93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w:t>
                  </w:r>
                </w:p>
              </w:tc>
              <w:tc>
                <w:tcPr>
                  <w:tcW w:w="1344"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80~85</w:t>
                  </w:r>
                </w:p>
              </w:tc>
              <w:tc>
                <w:tcPr>
                  <w:tcW w:w="2108"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基础减振</w:t>
                  </w:r>
                  <w:r>
                    <w:rPr>
                      <w:rFonts w:hint="eastAsia" w:ascii="Times New Roman" w:hAnsi="Times New Roman" w:cs="Times New Roman"/>
                      <w:color w:val="auto"/>
                      <w:szCs w:val="21"/>
                    </w:rPr>
                    <w:t>，绿化隔音</w:t>
                  </w:r>
                </w:p>
              </w:tc>
              <w:tc>
                <w:tcPr>
                  <w:tcW w:w="1699" w:type="dxa"/>
                  <w:tcBorders>
                    <w:tl2br w:val="nil"/>
                    <w:tr2bl w:val="nil"/>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现有</w:t>
                  </w:r>
                </w:p>
              </w:tc>
            </w:tr>
          </w:tbl>
          <w:p>
            <w:pPr>
              <w:spacing w:line="360" w:lineRule="auto"/>
              <w:ind w:firstLine="723" w:firstLineChars="300"/>
              <w:rPr>
                <w:rFonts w:ascii="Times New Roman" w:hAnsi="Times New Roman" w:cs="Times New Roman"/>
                <w:b/>
                <w:color w:val="auto"/>
                <w:sz w:val="24"/>
                <w:szCs w:val="24"/>
              </w:rPr>
            </w:pPr>
          </w:p>
          <w:p>
            <w:pPr>
              <w:spacing w:line="360" w:lineRule="auto"/>
              <w:ind w:firstLine="482" w:firstLineChars="200"/>
              <w:rPr>
                <w:rFonts w:ascii="Times New Roman" w:hAnsi="Times New Roman" w:cs="Times New Roman"/>
                <w:b/>
                <w:color w:val="auto"/>
                <w:sz w:val="24"/>
                <w:szCs w:val="24"/>
              </w:rPr>
            </w:pPr>
            <w:r>
              <w:rPr>
                <w:rFonts w:hint="eastAsia" w:ascii="Times New Roman" w:hAnsi="Times New Roman" w:cs="Times New Roman"/>
                <w:b/>
                <w:color w:val="auto"/>
                <w:sz w:val="24"/>
                <w:szCs w:val="24"/>
              </w:rPr>
              <w:t>4.</w:t>
            </w:r>
            <w:r>
              <w:rPr>
                <w:rFonts w:ascii="Times New Roman" w:hAnsi="Times New Roman" w:cs="Times New Roman"/>
                <w:b/>
                <w:color w:val="auto"/>
                <w:sz w:val="24"/>
                <w:szCs w:val="24"/>
              </w:rPr>
              <w:t>固体废物</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项目产生的固体废物主要为</w:t>
            </w:r>
            <w:r>
              <w:rPr>
                <w:rFonts w:hint="eastAsia" w:ascii="Times New Roman" w:hAnsi="Times New Roman" w:cs="Times New Roman"/>
                <w:color w:val="auto"/>
                <w:sz w:val="24"/>
                <w:szCs w:val="24"/>
              </w:rPr>
              <w:t>生产过程中的边角料、除尘粉尘、废包装桶、废活性炭、</w:t>
            </w:r>
            <w:r>
              <w:rPr>
                <w:rFonts w:ascii="Times New Roman" w:hAnsi="Times New Roman" w:cs="Times New Roman"/>
                <w:color w:val="auto"/>
                <w:sz w:val="24"/>
                <w:szCs w:val="24"/>
              </w:rPr>
              <w:t>生活垃圾</w:t>
            </w:r>
            <w:r>
              <w:rPr>
                <w:rFonts w:hint="eastAsia" w:ascii="Times New Roman" w:hAnsi="Times New Roman" w:cs="Times New Roman"/>
                <w:color w:val="auto"/>
                <w:sz w:val="24"/>
                <w:szCs w:val="24"/>
              </w:rPr>
              <w:t>等</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项目固体废物产生情况如下。</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（1）木板边角料</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项目板材切割、打钻过程会产生废边角料，主要为木板，属于一般固体废物，废边角料产生量约为3</w:t>
            </w:r>
            <w:r>
              <w:rPr>
                <w:rFonts w:ascii="Times New Roman" w:hAnsi="Times New Roman" w:cs="Times New Roman"/>
                <w:color w:val="auto"/>
                <w:sz w:val="24"/>
                <w:szCs w:val="24"/>
              </w:rPr>
              <w:t>t/a</w:t>
            </w:r>
            <w:r>
              <w:rPr>
                <w:rFonts w:hint="eastAsia" w:ascii="Times New Roman" w:hAnsi="Times New Roman" w:cs="Times New Roman"/>
                <w:color w:val="auto"/>
                <w:sz w:val="24"/>
                <w:szCs w:val="24"/>
              </w:rPr>
              <w:t>，可外售给废品回收单位。</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（2）布袋除尘器收集除尘粉尘</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本项目整改后设2台布袋除尘器收集的粉尘主要为木质粉尘，该部分粉尘约</w:t>
            </w:r>
            <w:r>
              <w:rPr>
                <w:rFonts w:ascii="Times New Roman" w:hAnsi="Times New Roman" w:cs="Times New Roman"/>
                <w:color w:val="auto"/>
                <w:sz w:val="24"/>
                <w:szCs w:val="24"/>
              </w:rPr>
              <w:t>0.</w:t>
            </w:r>
            <w:r>
              <w:rPr>
                <w:rFonts w:hint="eastAsia" w:ascii="Times New Roman" w:hAnsi="Times New Roman" w:cs="Times New Roman"/>
                <w:color w:val="auto"/>
                <w:sz w:val="24"/>
                <w:szCs w:val="24"/>
                <w:lang w:val="en-US" w:eastAsia="zh-CN"/>
              </w:rPr>
              <w:t>2406</w:t>
            </w:r>
            <w:r>
              <w:rPr>
                <w:rFonts w:hint="eastAsia" w:ascii="Times New Roman" w:hAnsi="Times New Roman" w:cs="Times New Roman"/>
                <w:color w:val="auto"/>
                <w:sz w:val="24"/>
                <w:szCs w:val="24"/>
              </w:rPr>
              <w:t>t/a收集后交由环卫部门处理。</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（3）废包装桶</w:t>
            </w:r>
          </w:p>
          <w:p>
            <w:pPr>
              <w:spacing w:line="360" w:lineRule="auto"/>
              <w:ind w:firstLine="480" w:firstLineChars="200"/>
              <w:rPr>
                <w:rFonts w:ascii="Times New Roman" w:hAnsi="Times New Roman"/>
                <w:color w:val="auto"/>
                <w:sz w:val="24"/>
              </w:rPr>
            </w:pPr>
            <w:r>
              <w:rPr>
                <w:rFonts w:hint="eastAsia" w:ascii="Times New Roman" w:hAnsi="Times New Roman"/>
                <w:color w:val="auto"/>
                <w:sz w:val="24"/>
              </w:rPr>
              <w:t>项目水性漆、稀释液、固化剂均为桶装，</w:t>
            </w:r>
            <w:r>
              <w:rPr>
                <w:rFonts w:ascii="Times New Roman" w:hAnsi="Times New Roman"/>
                <w:color w:val="auto"/>
                <w:sz w:val="24"/>
              </w:rPr>
              <w:t>其属于《国家危险废物名录》中的HW49其他废物900-041-49含有或沾染毒性、感染性危险废物的废弃包装物、容器、过滤吸附介质</w:t>
            </w:r>
            <w:r>
              <w:rPr>
                <w:rFonts w:hint="eastAsia" w:ascii="Times New Roman" w:hAnsi="Times New Roman"/>
                <w:color w:val="auto"/>
                <w:sz w:val="24"/>
              </w:rPr>
              <w:t>，</w:t>
            </w:r>
            <w:r>
              <w:rPr>
                <w:rFonts w:ascii="Times New Roman" w:hAnsi="Times New Roman"/>
                <w:color w:val="auto"/>
                <w:sz w:val="24"/>
              </w:rPr>
              <w:t>收集后交有资质的单位处理</w:t>
            </w:r>
            <w:r>
              <w:rPr>
                <w:rFonts w:hint="eastAsia" w:ascii="Times New Roman" w:hAnsi="Times New Roman"/>
                <w:color w:val="auto"/>
                <w:sz w:val="24"/>
              </w:rPr>
              <w:t>。根据建设方提供资料，项目每年产生废弃包装桶约为55个</w:t>
            </w:r>
            <w:r>
              <w:rPr>
                <w:rFonts w:ascii="Times New Roman" w:hAnsi="Times New Roman"/>
                <w:color w:val="auto"/>
                <w:sz w:val="24"/>
              </w:rPr>
              <w:t>，</w:t>
            </w:r>
            <w:r>
              <w:rPr>
                <w:rFonts w:hint="eastAsia" w:ascii="Times New Roman" w:hAnsi="Times New Roman"/>
                <w:color w:val="auto"/>
                <w:sz w:val="24"/>
              </w:rPr>
              <w:t>按平均1kg/个计，则废包装桶产生量为0.055t/a。</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（4）废活性炭</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olor w:val="auto"/>
                <w:sz w:val="24"/>
              </w:rPr>
              <w:t>本项目使用活性炭根据使用情况3~6个月更换一次，每次更换产生量约为0.1t/次，</w:t>
            </w:r>
            <w:r>
              <w:rPr>
                <w:rFonts w:ascii="Times New Roman" w:hAnsi="Times New Roman"/>
                <w:color w:val="auto"/>
                <w:sz w:val="24"/>
              </w:rPr>
              <w:t>其属于《国家危险废物名录》中的HW49其他废物900-041-49含有或沾染毒性、感染性危险废物的废弃包装物、容器、过滤吸附介质</w:t>
            </w:r>
            <w:r>
              <w:rPr>
                <w:rFonts w:hint="eastAsia" w:ascii="Times New Roman" w:hAnsi="Times New Roman"/>
                <w:color w:val="auto"/>
                <w:sz w:val="24"/>
              </w:rPr>
              <w:t>，</w:t>
            </w:r>
            <w:r>
              <w:rPr>
                <w:rFonts w:ascii="Times New Roman" w:hAnsi="Times New Roman"/>
                <w:color w:val="auto"/>
                <w:sz w:val="24"/>
              </w:rPr>
              <w:t>收集后交有资质的单位处理</w:t>
            </w:r>
            <w:r>
              <w:rPr>
                <w:rFonts w:hint="eastAsia" w:ascii="Times New Roman" w:hAnsi="Times New Roman"/>
                <w:color w:val="auto"/>
                <w:sz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（5）废水絮凝渣</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项目废气处理产生的喷淋废水使用漆雾絮凝剂可消除漆雾粘性，将漆雾凝结成絮团并使其浮在循环水表面，对表面絮团进行打捞，打捞产生废水絮凝渣按</w:t>
            </w:r>
            <w:r>
              <w:rPr>
                <w:rFonts w:ascii="Times New Roman" w:hAnsi="Times New Roman"/>
                <w:color w:val="auto"/>
                <w:sz w:val="24"/>
              </w:rPr>
              <w:t>《国家危险废物名录》中的HW49其他废物900-041-49含有或沾染毒性、感染性危险废物的废弃包装物、容器、过滤吸附介质</w:t>
            </w:r>
            <w:r>
              <w:rPr>
                <w:rFonts w:hint="eastAsia" w:ascii="Times New Roman" w:hAnsi="Times New Roman"/>
                <w:color w:val="auto"/>
                <w:sz w:val="24"/>
              </w:rPr>
              <w:t>处理，</w:t>
            </w:r>
            <w:r>
              <w:rPr>
                <w:rFonts w:ascii="Times New Roman" w:hAnsi="Times New Roman"/>
                <w:color w:val="auto"/>
                <w:sz w:val="24"/>
              </w:rPr>
              <w:t>收集后交有资质的单位处理</w:t>
            </w:r>
            <w:r>
              <w:rPr>
                <w:rFonts w:hint="eastAsia" w:ascii="Times New Roman" w:hAnsi="Times New Roman"/>
                <w:color w:val="auto"/>
                <w:sz w:val="24"/>
              </w:rPr>
              <w:t>。</w:t>
            </w:r>
            <w:r>
              <w:rPr>
                <w:rFonts w:hint="eastAsia" w:ascii="Times New Roman" w:hAnsi="Times New Roman" w:cs="Times New Roman"/>
                <w:color w:val="auto"/>
                <w:sz w:val="24"/>
                <w:szCs w:val="24"/>
              </w:rPr>
              <w:t>根据废气处理用水情况及废气产生处理情况，项目废水絮凝渣产生量约为0.6t/a。</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（6）喷淋废水</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项目喷淋废水循环使用，</w:t>
            </w:r>
            <w:r>
              <w:rPr>
                <w:rFonts w:hint="eastAsia" w:ascii="Times New Roman" w:hAnsi="Times New Roman" w:cs="Times New Roman"/>
                <w:color w:val="auto"/>
                <w:sz w:val="24"/>
                <w:szCs w:val="24"/>
                <w:lang w:eastAsia="zh-CN"/>
              </w:rPr>
              <w:t>半年至一年</w:t>
            </w:r>
            <w:r>
              <w:rPr>
                <w:rFonts w:hint="eastAsia" w:ascii="Times New Roman" w:hAnsi="Times New Roman" w:cs="Times New Roman"/>
                <w:color w:val="auto"/>
                <w:sz w:val="24"/>
                <w:szCs w:val="24"/>
              </w:rPr>
              <w:t>更换一次，喷淋废水按</w:t>
            </w:r>
            <w:r>
              <w:rPr>
                <w:rFonts w:ascii="Times New Roman" w:hAnsi="Times New Roman"/>
                <w:color w:val="auto"/>
                <w:sz w:val="24"/>
              </w:rPr>
              <w:t>《国家危险废物名录》中的HW49其他废物900-041-49含有或沾染毒性、感染性危险废物的废弃包装物、容器、过滤吸附介质</w:t>
            </w:r>
            <w:r>
              <w:rPr>
                <w:rFonts w:hint="eastAsia" w:ascii="Times New Roman" w:hAnsi="Times New Roman"/>
                <w:color w:val="auto"/>
                <w:sz w:val="24"/>
              </w:rPr>
              <w:t>处理，</w:t>
            </w:r>
            <w:r>
              <w:rPr>
                <w:rFonts w:ascii="Times New Roman" w:hAnsi="Times New Roman"/>
                <w:color w:val="auto"/>
                <w:sz w:val="24"/>
              </w:rPr>
              <w:t>收集后交有资质的单位处理</w:t>
            </w:r>
            <w:r>
              <w:rPr>
                <w:rFonts w:hint="eastAsia" w:ascii="Times New Roman" w:hAnsi="Times New Roman"/>
                <w:color w:val="auto"/>
                <w:sz w:val="24"/>
              </w:rPr>
              <w:t>。根据用水情况，项目喷淋废水产量量为14t/a。</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（7）生活垃圾</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本项目员工生活垃圾按每人每天</w:t>
            </w:r>
            <w:r>
              <w:rPr>
                <w:rFonts w:ascii="Times New Roman" w:hAnsi="Times New Roman" w:cs="Times New Roman"/>
                <w:color w:val="auto"/>
                <w:sz w:val="24"/>
                <w:szCs w:val="24"/>
              </w:rPr>
              <w:t>0.5kg</w:t>
            </w:r>
            <w:r>
              <w:rPr>
                <w:rFonts w:hint="eastAsia" w:ascii="Times New Roman" w:hAnsi="Times New Roman" w:cs="Times New Roman"/>
                <w:color w:val="auto"/>
                <w:sz w:val="24"/>
                <w:szCs w:val="24"/>
              </w:rPr>
              <w:t>计，项目年生产2</w:t>
            </w:r>
            <w:r>
              <w:rPr>
                <w:rFonts w:ascii="Times New Roman" w:hAnsi="Times New Roman" w:cs="Times New Roman"/>
                <w:color w:val="auto"/>
                <w:sz w:val="24"/>
                <w:szCs w:val="24"/>
              </w:rPr>
              <w:t>00</w:t>
            </w:r>
            <w:r>
              <w:rPr>
                <w:rFonts w:hint="eastAsia" w:ascii="Times New Roman" w:hAnsi="Times New Roman" w:cs="Times New Roman"/>
                <w:color w:val="auto"/>
                <w:sz w:val="24"/>
                <w:szCs w:val="24"/>
              </w:rPr>
              <w:t>天，员工9人，则生活垃圾产生量为0.9</w:t>
            </w:r>
            <w:r>
              <w:rPr>
                <w:rFonts w:ascii="Times New Roman" w:hAnsi="Times New Roman" w:cs="Times New Roman"/>
                <w:color w:val="auto"/>
                <w:sz w:val="24"/>
                <w:szCs w:val="24"/>
              </w:rPr>
              <w:t>t/a</w:t>
            </w:r>
            <w:r>
              <w:rPr>
                <w:rFonts w:hint="eastAsia" w:ascii="Times New Roman" w:hAnsi="Times New Roman" w:cs="Times New Roman"/>
                <w:color w:val="auto"/>
                <w:sz w:val="24"/>
                <w:szCs w:val="24"/>
              </w:rPr>
              <w:t>，拟由环卫部门定期清运，统一处理。</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项目固体废物产生及处置情况见下表</w:t>
            </w:r>
            <w:r>
              <w:rPr>
                <w:rFonts w:hint="eastAsia" w:ascii="Times New Roman" w:hAnsi="Times New Roman" w:cs="Times New Roman"/>
                <w:color w:val="auto"/>
                <w:sz w:val="24"/>
                <w:szCs w:val="24"/>
              </w:rPr>
              <w:t>：</w:t>
            </w:r>
          </w:p>
          <w:p>
            <w:pPr>
              <w:spacing w:line="360" w:lineRule="auto"/>
              <w:jc w:val="center"/>
              <w:textAlignment w:val="baseline"/>
              <w:rPr>
                <w:rFonts w:ascii="Times New Roman" w:hAnsi="Times New Roman"/>
                <w:b/>
                <w:color w:val="auto"/>
                <w:szCs w:val="21"/>
              </w:rPr>
            </w:pPr>
            <w:r>
              <w:rPr>
                <w:rFonts w:ascii="Times New Roman" w:hAnsi="Times New Roman"/>
                <w:b/>
                <w:color w:val="auto"/>
                <w:szCs w:val="21"/>
              </w:rPr>
              <w:t>表5-</w:t>
            </w:r>
            <w:r>
              <w:rPr>
                <w:rFonts w:hint="eastAsia" w:ascii="Times New Roman" w:hAnsi="Times New Roman"/>
                <w:b/>
                <w:color w:val="auto"/>
                <w:szCs w:val="21"/>
              </w:rPr>
              <w:t>9</w:t>
            </w:r>
            <w:r>
              <w:rPr>
                <w:rFonts w:ascii="Times New Roman" w:hAnsi="Times New Roman"/>
                <w:b/>
                <w:color w:val="auto"/>
                <w:szCs w:val="21"/>
              </w:rPr>
              <w:t xml:space="preserve">   本项目固体废弃物产生及处置情况表</w:t>
            </w:r>
          </w:p>
          <w:tbl>
            <w:tblPr>
              <w:tblStyle w:val="46"/>
              <w:tblW w:w="872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565"/>
              <w:gridCol w:w="1979"/>
              <w:gridCol w:w="1333"/>
              <w:gridCol w:w="1136"/>
              <w:gridCol w:w="370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序号</w:t>
                  </w:r>
                </w:p>
              </w:tc>
              <w:tc>
                <w:tcPr>
                  <w:tcW w:w="1979"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名称</w:t>
                  </w:r>
                </w:p>
              </w:tc>
              <w:tc>
                <w:tcPr>
                  <w:tcW w:w="1333"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分类</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产生量(t/a)</w:t>
                  </w:r>
                </w:p>
              </w:tc>
              <w:tc>
                <w:tcPr>
                  <w:tcW w:w="3707"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处理处置方式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bookmarkStart w:id="10" w:name="OLE_LINK6" w:colFirst="3" w:colLast="3"/>
                  <w:bookmarkStart w:id="11" w:name="OLE_LINK192" w:colFirst="3" w:colLast="3"/>
                  <w:r>
                    <w:rPr>
                      <w:rFonts w:ascii="Times New Roman" w:hAnsi="Times New Roman"/>
                      <w:color w:val="auto"/>
                      <w:szCs w:val="21"/>
                    </w:rPr>
                    <w:t>1</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木板边角料</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ascii="Times New Roman" w:hAnsi="Times New Roman"/>
                      <w:color w:val="auto"/>
                      <w:kern w:val="0"/>
                      <w:szCs w:val="21"/>
                    </w:rPr>
                    <w:t>一般工业固废</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3</w:t>
                  </w:r>
                </w:p>
              </w:tc>
              <w:tc>
                <w:tcPr>
                  <w:tcW w:w="3707"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暂存后</w:t>
                  </w:r>
                  <w:r>
                    <w:rPr>
                      <w:rFonts w:ascii="Times New Roman" w:hAnsi="Times New Roman"/>
                      <w:color w:val="auto"/>
                      <w:kern w:val="0"/>
                      <w:szCs w:val="21"/>
                    </w:rPr>
                    <w:t>环卫部门统一清运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2</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布袋除尘器收集粉尘</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一般工业固废</w:t>
                  </w:r>
                </w:p>
              </w:tc>
              <w:tc>
                <w:tcPr>
                  <w:tcW w:w="1136" w:type="dxa"/>
                  <w:tcBorders>
                    <w:tl2br w:val="nil"/>
                    <w:tr2bl w:val="nil"/>
                  </w:tcBorders>
                  <w:vAlign w:val="center"/>
                </w:tcPr>
                <w:p>
                  <w:pPr>
                    <w:spacing w:line="360" w:lineRule="exact"/>
                    <w:jc w:val="center"/>
                    <w:rPr>
                      <w:rFonts w:hint="eastAsia" w:ascii="Times New Roman" w:hAnsi="Times New Roman" w:eastAsiaTheme="minorEastAsia"/>
                      <w:color w:val="auto"/>
                      <w:szCs w:val="21"/>
                      <w:lang w:val="en-US" w:eastAsia="zh-CN"/>
                    </w:rPr>
                  </w:pPr>
                  <w:r>
                    <w:rPr>
                      <w:rFonts w:hint="eastAsia" w:ascii="Times New Roman" w:hAnsi="Times New Roman"/>
                      <w:color w:val="auto"/>
                      <w:szCs w:val="21"/>
                    </w:rPr>
                    <w:t>0.</w:t>
                  </w:r>
                  <w:r>
                    <w:rPr>
                      <w:rFonts w:hint="eastAsia" w:ascii="Times New Roman" w:hAnsi="Times New Roman"/>
                      <w:color w:val="auto"/>
                      <w:szCs w:val="21"/>
                      <w:lang w:val="en-US" w:eastAsia="zh-CN"/>
                    </w:rPr>
                    <w:t>2406</w:t>
                  </w:r>
                </w:p>
              </w:tc>
              <w:tc>
                <w:tcPr>
                  <w:tcW w:w="3707"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暂存后</w:t>
                  </w:r>
                  <w:r>
                    <w:rPr>
                      <w:rFonts w:ascii="Times New Roman" w:hAnsi="Times New Roman"/>
                      <w:color w:val="auto"/>
                      <w:kern w:val="0"/>
                      <w:szCs w:val="21"/>
                    </w:rPr>
                    <w:t>环卫部门统一清运</w:t>
                  </w:r>
                </w:p>
              </w:tc>
            </w:tr>
            <w:bookmarkEnd w:id="10"/>
            <w:bookmarkEnd w:id="11"/>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3</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废包装桶</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ascii="Times New Roman" w:hAnsi="Times New Roman"/>
                      <w:color w:val="auto"/>
                      <w:kern w:val="0"/>
                      <w:szCs w:val="21"/>
                    </w:rPr>
                    <w:t>危险废物</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0.055</w:t>
                  </w:r>
                </w:p>
              </w:tc>
              <w:tc>
                <w:tcPr>
                  <w:tcW w:w="3707" w:type="dxa"/>
                  <w:vMerge w:val="restart"/>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危废暂存</w:t>
                  </w:r>
                  <w:r>
                    <w:rPr>
                      <w:rFonts w:hint="eastAsia" w:ascii="Times New Roman" w:hAnsi="Times New Roman"/>
                      <w:color w:val="auto"/>
                      <w:szCs w:val="21"/>
                    </w:rPr>
                    <w:t>间</w:t>
                  </w:r>
                  <w:r>
                    <w:rPr>
                      <w:rFonts w:ascii="Times New Roman" w:hAnsi="Times New Roman"/>
                      <w:color w:val="auto"/>
                      <w:szCs w:val="21"/>
                    </w:rPr>
                    <w:t>内暂存后，定期交由有资质单位统一安全处置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67"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4</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废活性炭</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危险废物</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0.1t/次</w:t>
                  </w:r>
                </w:p>
              </w:tc>
              <w:tc>
                <w:tcPr>
                  <w:tcW w:w="3707" w:type="dxa"/>
                  <w:vMerge w:val="continue"/>
                  <w:tcBorders>
                    <w:tl2br w:val="nil"/>
                    <w:tr2bl w:val="nil"/>
                  </w:tcBorders>
                  <w:vAlign w:val="center"/>
                </w:tcPr>
                <w:p>
                  <w:pPr>
                    <w:spacing w:line="360" w:lineRule="exact"/>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szCs w:val="21"/>
                    </w:rPr>
                    <w:t>5</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废水絮凝渣</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ascii="Times New Roman" w:hAnsi="Times New Roman"/>
                      <w:color w:val="auto"/>
                      <w:kern w:val="0"/>
                      <w:szCs w:val="21"/>
                    </w:rPr>
                    <w:t>危险废物</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0.6</w:t>
                  </w:r>
                </w:p>
              </w:tc>
              <w:tc>
                <w:tcPr>
                  <w:tcW w:w="3707" w:type="dxa"/>
                  <w:vMerge w:val="continue"/>
                  <w:tcBorders>
                    <w:tl2br w:val="nil"/>
                    <w:tr2bl w:val="nil"/>
                  </w:tcBorders>
                  <w:vAlign w:val="center"/>
                </w:tcPr>
                <w:p>
                  <w:pPr>
                    <w:spacing w:line="360" w:lineRule="exact"/>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6</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喷淋废水</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hint="eastAsia" w:ascii="Times New Roman" w:hAnsi="Times New Roman"/>
                      <w:color w:val="auto"/>
                      <w:kern w:val="0"/>
                      <w:szCs w:val="21"/>
                    </w:rPr>
                    <w:t>危险废物</w:t>
                  </w:r>
                </w:p>
              </w:tc>
              <w:tc>
                <w:tcPr>
                  <w:tcW w:w="1136" w:type="dxa"/>
                  <w:tcBorders>
                    <w:tl2br w:val="nil"/>
                    <w:tr2bl w:val="nil"/>
                  </w:tcBorders>
                  <w:vAlign w:val="center"/>
                </w:tcPr>
                <w:p>
                  <w:pPr>
                    <w:spacing w:line="360" w:lineRule="exact"/>
                    <w:jc w:val="center"/>
                    <w:rPr>
                      <w:rFonts w:hint="eastAsia" w:ascii="Times New Roman" w:hAnsi="Times New Roman" w:eastAsiaTheme="minorEastAsia"/>
                      <w:color w:val="auto"/>
                      <w:szCs w:val="21"/>
                      <w:lang w:val="en-US" w:eastAsia="zh-CN"/>
                    </w:rPr>
                  </w:pPr>
                  <w:r>
                    <w:rPr>
                      <w:rFonts w:hint="eastAsia" w:ascii="Times New Roman" w:hAnsi="Times New Roman"/>
                      <w:color w:val="auto"/>
                      <w:szCs w:val="21"/>
                    </w:rPr>
                    <w:t>14</w:t>
                  </w:r>
                  <w:r>
                    <w:rPr>
                      <w:rFonts w:hint="eastAsia" w:ascii="Times New Roman" w:hAnsi="Times New Roman"/>
                      <w:color w:val="auto"/>
                      <w:szCs w:val="21"/>
                      <w:lang w:val="en-US" w:eastAsia="zh-CN"/>
                    </w:rPr>
                    <w:t>/次</w:t>
                  </w:r>
                </w:p>
              </w:tc>
              <w:tc>
                <w:tcPr>
                  <w:tcW w:w="3707" w:type="dxa"/>
                  <w:vMerge w:val="continue"/>
                  <w:tcBorders>
                    <w:tl2br w:val="nil"/>
                    <w:tr2bl w:val="nil"/>
                  </w:tcBorders>
                  <w:vAlign w:val="center"/>
                </w:tcPr>
                <w:p>
                  <w:pPr>
                    <w:spacing w:line="360" w:lineRule="exact"/>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Ex>
              <w:trPr>
                <w:trHeight w:val="305" w:hRule="atLeast"/>
                <w:jc w:val="center"/>
              </w:trPr>
              <w:tc>
                <w:tcPr>
                  <w:tcW w:w="565"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7</w:t>
                  </w:r>
                </w:p>
              </w:tc>
              <w:tc>
                <w:tcPr>
                  <w:tcW w:w="1979"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ascii="Times New Roman" w:hAnsi="Times New Roman"/>
                      <w:color w:val="auto"/>
                      <w:szCs w:val="21"/>
                    </w:rPr>
                    <w:t>生活垃圾</w:t>
                  </w:r>
                </w:p>
              </w:tc>
              <w:tc>
                <w:tcPr>
                  <w:tcW w:w="1333" w:type="dxa"/>
                  <w:tcBorders>
                    <w:tl2br w:val="nil"/>
                    <w:tr2bl w:val="nil"/>
                  </w:tcBorders>
                  <w:vAlign w:val="center"/>
                </w:tcPr>
                <w:p>
                  <w:pPr>
                    <w:autoSpaceDE w:val="0"/>
                    <w:autoSpaceDN w:val="0"/>
                    <w:spacing w:line="360" w:lineRule="exact"/>
                    <w:jc w:val="center"/>
                    <w:rPr>
                      <w:rFonts w:ascii="Times New Roman" w:hAnsi="Times New Roman"/>
                      <w:color w:val="auto"/>
                      <w:kern w:val="0"/>
                      <w:szCs w:val="21"/>
                    </w:rPr>
                  </w:pPr>
                  <w:r>
                    <w:rPr>
                      <w:rFonts w:ascii="Times New Roman" w:hAnsi="Times New Roman"/>
                      <w:color w:val="auto"/>
                      <w:kern w:val="0"/>
                      <w:szCs w:val="21"/>
                    </w:rPr>
                    <w:t>生活垃圾</w:t>
                  </w:r>
                </w:p>
              </w:tc>
              <w:tc>
                <w:tcPr>
                  <w:tcW w:w="1136" w:type="dxa"/>
                  <w:tcBorders>
                    <w:tl2br w:val="nil"/>
                    <w:tr2bl w:val="nil"/>
                  </w:tcBorders>
                  <w:vAlign w:val="center"/>
                </w:tcPr>
                <w:p>
                  <w:pPr>
                    <w:spacing w:line="360" w:lineRule="exact"/>
                    <w:jc w:val="center"/>
                    <w:rPr>
                      <w:rFonts w:ascii="Times New Roman" w:hAnsi="Times New Roman"/>
                      <w:color w:val="auto"/>
                      <w:szCs w:val="21"/>
                    </w:rPr>
                  </w:pPr>
                  <w:r>
                    <w:rPr>
                      <w:rFonts w:hint="eastAsia" w:ascii="Times New Roman" w:hAnsi="Times New Roman"/>
                      <w:color w:val="auto"/>
                      <w:szCs w:val="21"/>
                    </w:rPr>
                    <w:t>0.9</w:t>
                  </w:r>
                </w:p>
              </w:tc>
              <w:tc>
                <w:tcPr>
                  <w:tcW w:w="3707" w:type="dxa"/>
                  <w:tcBorders>
                    <w:tl2br w:val="nil"/>
                    <w:tr2bl w:val="nil"/>
                  </w:tcBorders>
                  <w:vAlign w:val="center"/>
                </w:tcPr>
                <w:p>
                  <w:pPr>
                    <w:spacing w:line="360" w:lineRule="exact"/>
                    <w:jc w:val="center"/>
                    <w:rPr>
                      <w:rFonts w:ascii="Times New Roman" w:hAnsi="Times New Roman"/>
                      <w:color w:val="auto"/>
                      <w:szCs w:val="21"/>
                    </w:rPr>
                  </w:pPr>
                  <w:r>
                    <w:rPr>
                      <w:rFonts w:ascii="Times New Roman" w:hAnsi="Times New Roman"/>
                      <w:color w:val="auto"/>
                      <w:kern w:val="0"/>
                      <w:szCs w:val="21"/>
                    </w:rPr>
                    <w:t>环卫部门统一清运</w:t>
                  </w:r>
                </w:p>
              </w:tc>
            </w:tr>
          </w:tbl>
          <w:p>
            <w:pPr>
              <w:spacing w:line="360" w:lineRule="auto"/>
              <w:ind w:firstLine="480" w:firstLineChars="200"/>
              <w:rPr>
                <w:rFonts w:ascii="Times New Roman" w:hAnsi="Times New Roman"/>
                <w:color w:val="auto"/>
                <w:sz w:val="24"/>
              </w:rPr>
            </w:pPr>
            <w:r>
              <w:rPr>
                <w:rFonts w:ascii="Times New Roman" w:hAnsi="Times New Roman"/>
                <w:color w:val="auto"/>
                <w:sz w:val="24"/>
              </w:rPr>
              <w:t>项目产生的危险废物情况见下表：</w:t>
            </w:r>
          </w:p>
          <w:p>
            <w:pPr>
              <w:pStyle w:val="320"/>
              <w:ind w:firstLine="0" w:firstLineChars="0"/>
              <w:jc w:val="center"/>
              <w:rPr>
                <w:b/>
                <w:color w:val="auto"/>
                <w:sz w:val="21"/>
                <w:szCs w:val="21"/>
              </w:rPr>
            </w:pPr>
            <w:r>
              <w:rPr>
                <w:b/>
                <w:color w:val="auto"/>
                <w:sz w:val="21"/>
                <w:szCs w:val="21"/>
              </w:rPr>
              <w:t>表5-</w:t>
            </w:r>
            <w:r>
              <w:rPr>
                <w:rFonts w:hint="eastAsia"/>
                <w:b/>
                <w:color w:val="auto"/>
                <w:sz w:val="21"/>
                <w:szCs w:val="21"/>
              </w:rPr>
              <w:t>10</w:t>
            </w:r>
            <w:r>
              <w:rPr>
                <w:b/>
                <w:color w:val="auto"/>
                <w:sz w:val="21"/>
                <w:szCs w:val="21"/>
              </w:rPr>
              <w:t xml:space="preserve">  项目产生危险废物情况统计表</w:t>
            </w:r>
          </w:p>
          <w:tbl>
            <w:tblPr>
              <w:tblStyle w:val="46"/>
              <w:tblW w:w="871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866"/>
              <w:gridCol w:w="1000"/>
              <w:gridCol w:w="884"/>
              <w:gridCol w:w="1133"/>
              <w:gridCol w:w="933"/>
              <w:gridCol w:w="1300"/>
              <w:gridCol w:w="700"/>
              <w:gridCol w:w="9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危废名称</w:t>
                  </w:r>
                </w:p>
              </w:tc>
              <w:tc>
                <w:tcPr>
                  <w:tcW w:w="866"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危废</w:t>
                  </w:r>
                </w:p>
                <w:p>
                  <w:pPr>
                    <w:pStyle w:val="248"/>
                    <w:adjustRightInd/>
                    <w:rPr>
                      <w:rFonts w:ascii="Times New Roman"/>
                      <w:color w:val="auto"/>
                      <w:sz w:val="21"/>
                      <w:szCs w:val="21"/>
                    </w:rPr>
                  </w:pPr>
                  <w:r>
                    <w:rPr>
                      <w:rFonts w:ascii="Times New Roman"/>
                      <w:color w:val="auto"/>
                      <w:sz w:val="21"/>
                      <w:szCs w:val="21"/>
                    </w:rPr>
                    <w:t>类别</w:t>
                  </w:r>
                </w:p>
              </w:tc>
              <w:tc>
                <w:tcPr>
                  <w:tcW w:w="10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危废</w:t>
                  </w:r>
                </w:p>
                <w:p>
                  <w:pPr>
                    <w:pStyle w:val="248"/>
                    <w:adjustRightInd/>
                    <w:rPr>
                      <w:rFonts w:ascii="Times New Roman"/>
                      <w:color w:val="auto"/>
                      <w:sz w:val="21"/>
                      <w:szCs w:val="21"/>
                    </w:rPr>
                  </w:pPr>
                  <w:r>
                    <w:rPr>
                      <w:rFonts w:ascii="Times New Roman"/>
                      <w:color w:val="auto"/>
                      <w:sz w:val="21"/>
                      <w:szCs w:val="21"/>
                    </w:rPr>
                    <w:t>代码</w:t>
                  </w:r>
                </w:p>
              </w:tc>
              <w:tc>
                <w:tcPr>
                  <w:tcW w:w="884"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产生量（t/a）</w:t>
                  </w:r>
                </w:p>
              </w:tc>
              <w:tc>
                <w:tcPr>
                  <w:tcW w:w="1133"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产生工序及装置</w:t>
                  </w:r>
                </w:p>
              </w:tc>
              <w:tc>
                <w:tcPr>
                  <w:tcW w:w="933"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形态</w:t>
                  </w:r>
                </w:p>
              </w:tc>
              <w:tc>
                <w:tcPr>
                  <w:tcW w:w="13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主要</w:t>
                  </w:r>
                </w:p>
                <w:p>
                  <w:pPr>
                    <w:pStyle w:val="248"/>
                    <w:adjustRightInd/>
                    <w:rPr>
                      <w:rFonts w:ascii="Times New Roman"/>
                      <w:color w:val="auto"/>
                      <w:sz w:val="21"/>
                      <w:szCs w:val="21"/>
                    </w:rPr>
                  </w:pPr>
                  <w:r>
                    <w:rPr>
                      <w:rFonts w:ascii="Times New Roman"/>
                      <w:color w:val="auto"/>
                      <w:sz w:val="21"/>
                      <w:szCs w:val="21"/>
                    </w:rPr>
                    <w:t>成分</w:t>
                  </w:r>
                </w:p>
              </w:tc>
              <w:tc>
                <w:tcPr>
                  <w:tcW w:w="7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危险</w:t>
                  </w:r>
                </w:p>
                <w:p>
                  <w:pPr>
                    <w:pStyle w:val="248"/>
                    <w:adjustRightInd/>
                    <w:rPr>
                      <w:rFonts w:ascii="Times New Roman"/>
                      <w:color w:val="auto"/>
                      <w:sz w:val="21"/>
                      <w:szCs w:val="21"/>
                    </w:rPr>
                  </w:pPr>
                  <w:r>
                    <w:rPr>
                      <w:rFonts w:ascii="Times New Roman"/>
                      <w:color w:val="auto"/>
                      <w:sz w:val="21"/>
                      <w:szCs w:val="21"/>
                    </w:rPr>
                    <w:t>特性</w:t>
                  </w:r>
                </w:p>
              </w:tc>
              <w:tc>
                <w:tcPr>
                  <w:tcW w:w="96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污染防治措施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废包装</w:t>
                  </w:r>
                  <w:r>
                    <w:rPr>
                      <w:rFonts w:hint="eastAsia" w:ascii="Times New Roman"/>
                      <w:color w:val="auto"/>
                      <w:sz w:val="21"/>
                      <w:szCs w:val="21"/>
                    </w:rPr>
                    <w:t>桶</w:t>
                  </w:r>
                </w:p>
              </w:tc>
              <w:tc>
                <w:tcPr>
                  <w:tcW w:w="866"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HW49</w:t>
                  </w:r>
                </w:p>
              </w:tc>
              <w:tc>
                <w:tcPr>
                  <w:tcW w:w="10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900-041-49</w:t>
                  </w:r>
                </w:p>
              </w:tc>
              <w:tc>
                <w:tcPr>
                  <w:tcW w:w="884"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0.</w:t>
                  </w:r>
                  <w:r>
                    <w:rPr>
                      <w:rFonts w:hint="eastAsia" w:ascii="Times New Roman"/>
                      <w:color w:val="auto"/>
                      <w:sz w:val="21"/>
                      <w:szCs w:val="21"/>
                    </w:rPr>
                    <w:t>055</w:t>
                  </w:r>
                </w:p>
              </w:tc>
              <w:tc>
                <w:tcPr>
                  <w:tcW w:w="11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喷漆工序</w:t>
                  </w:r>
                </w:p>
              </w:tc>
              <w:tc>
                <w:tcPr>
                  <w:tcW w:w="933"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塑料包装</w:t>
                  </w:r>
                  <w:r>
                    <w:rPr>
                      <w:rFonts w:hint="eastAsia" w:ascii="Times New Roman"/>
                      <w:color w:val="auto"/>
                      <w:sz w:val="21"/>
                      <w:szCs w:val="21"/>
                    </w:rPr>
                    <w:t>桶</w:t>
                  </w:r>
                </w:p>
              </w:tc>
              <w:tc>
                <w:tcPr>
                  <w:tcW w:w="13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沾有</w:t>
                  </w:r>
                  <w:r>
                    <w:rPr>
                      <w:rFonts w:hint="eastAsia" w:ascii="Times New Roman"/>
                      <w:color w:val="auto"/>
                      <w:sz w:val="21"/>
                      <w:szCs w:val="21"/>
                    </w:rPr>
                    <w:t>涂料、稀释剂等</w:t>
                  </w:r>
                </w:p>
              </w:tc>
              <w:tc>
                <w:tcPr>
                  <w:tcW w:w="7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T</w:t>
                  </w:r>
                </w:p>
              </w:tc>
              <w:tc>
                <w:tcPr>
                  <w:tcW w:w="960" w:type="dxa"/>
                  <w:vMerge w:val="restart"/>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暂存后，交由有资质单位安全处置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废活性炭</w:t>
                  </w:r>
                </w:p>
              </w:tc>
              <w:tc>
                <w:tcPr>
                  <w:tcW w:w="866"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HW49</w:t>
                  </w:r>
                </w:p>
              </w:tc>
              <w:tc>
                <w:tcPr>
                  <w:tcW w:w="10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900-041-49</w:t>
                  </w:r>
                </w:p>
              </w:tc>
              <w:tc>
                <w:tcPr>
                  <w:tcW w:w="884"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0.1t/次</w:t>
                  </w:r>
                </w:p>
              </w:tc>
              <w:tc>
                <w:tcPr>
                  <w:tcW w:w="11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废气处理装置</w:t>
                  </w:r>
                </w:p>
              </w:tc>
              <w:tc>
                <w:tcPr>
                  <w:tcW w:w="9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固体</w:t>
                  </w:r>
                </w:p>
              </w:tc>
              <w:tc>
                <w:tcPr>
                  <w:tcW w:w="13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沾有挥发性有机物</w:t>
                  </w:r>
                </w:p>
              </w:tc>
              <w:tc>
                <w:tcPr>
                  <w:tcW w:w="7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T/I</w:t>
                  </w:r>
                </w:p>
              </w:tc>
              <w:tc>
                <w:tcPr>
                  <w:tcW w:w="960" w:type="dxa"/>
                  <w:vMerge w:val="continue"/>
                  <w:tcBorders>
                    <w:tl2br w:val="nil"/>
                    <w:tr2bl w:val="nil"/>
                  </w:tcBorders>
                  <w:vAlign w:val="center"/>
                </w:tcPr>
                <w:p>
                  <w:pPr>
                    <w:pStyle w:val="248"/>
                    <w:adjustRightInd/>
                    <w:rPr>
                      <w:rFonts w:ascii="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废水絮凝渣</w:t>
                  </w:r>
                </w:p>
              </w:tc>
              <w:tc>
                <w:tcPr>
                  <w:tcW w:w="866"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HW49</w:t>
                  </w:r>
                </w:p>
              </w:tc>
              <w:tc>
                <w:tcPr>
                  <w:tcW w:w="10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900-041-49</w:t>
                  </w:r>
                </w:p>
              </w:tc>
              <w:tc>
                <w:tcPr>
                  <w:tcW w:w="884"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0.6</w:t>
                  </w:r>
                </w:p>
              </w:tc>
              <w:tc>
                <w:tcPr>
                  <w:tcW w:w="11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废气处理装置</w:t>
                  </w:r>
                </w:p>
              </w:tc>
              <w:tc>
                <w:tcPr>
                  <w:tcW w:w="9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固液混合</w:t>
                  </w:r>
                </w:p>
              </w:tc>
              <w:tc>
                <w:tcPr>
                  <w:tcW w:w="13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沾有挥发性有机物</w:t>
                  </w:r>
                </w:p>
              </w:tc>
              <w:tc>
                <w:tcPr>
                  <w:tcW w:w="7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T/I</w:t>
                  </w:r>
                </w:p>
              </w:tc>
              <w:tc>
                <w:tcPr>
                  <w:tcW w:w="960" w:type="dxa"/>
                  <w:vMerge w:val="continue"/>
                  <w:tcBorders>
                    <w:tl2br w:val="nil"/>
                    <w:tr2bl w:val="nil"/>
                  </w:tcBorders>
                  <w:vAlign w:val="center"/>
                </w:tcPr>
                <w:p>
                  <w:pPr>
                    <w:pStyle w:val="248"/>
                    <w:adjustRightInd/>
                    <w:rPr>
                      <w:rFonts w:ascii="Times New Roman"/>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喷淋废水</w:t>
                  </w:r>
                </w:p>
              </w:tc>
              <w:tc>
                <w:tcPr>
                  <w:tcW w:w="866"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HW49</w:t>
                  </w:r>
                </w:p>
              </w:tc>
              <w:tc>
                <w:tcPr>
                  <w:tcW w:w="1000" w:type="dxa"/>
                  <w:tcBorders>
                    <w:tl2br w:val="nil"/>
                    <w:tr2bl w:val="nil"/>
                  </w:tcBorders>
                  <w:vAlign w:val="center"/>
                </w:tcPr>
                <w:p>
                  <w:pPr>
                    <w:pStyle w:val="248"/>
                    <w:adjustRightInd/>
                    <w:rPr>
                      <w:rFonts w:ascii="Times New Roman"/>
                      <w:color w:val="auto"/>
                      <w:sz w:val="21"/>
                      <w:szCs w:val="21"/>
                    </w:rPr>
                  </w:pPr>
                  <w:r>
                    <w:rPr>
                      <w:rFonts w:ascii="Times New Roman"/>
                      <w:color w:val="auto"/>
                      <w:sz w:val="21"/>
                      <w:szCs w:val="21"/>
                    </w:rPr>
                    <w:t>900-041-49</w:t>
                  </w:r>
                </w:p>
              </w:tc>
              <w:tc>
                <w:tcPr>
                  <w:tcW w:w="884" w:type="dxa"/>
                  <w:tcBorders>
                    <w:tl2br w:val="nil"/>
                    <w:tr2bl w:val="nil"/>
                  </w:tcBorders>
                  <w:vAlign w:val="center"/>
                </w:tcPr>
                <w:p>
                  <w:pPr>
                    <w:pStyle w:val="248"/>
                    <w:adjustRightInd/>
                    <w:rPr>
                      <w:rFonts w:hint="eastAsia" w:ascii="Times New Roman" w:eastAsia="宋体"/>
                      <w:color w:val="auto"/>
                      <w:sz w:val="21"/>
                      <w:szCs w:val="21"/>
                      <w:lang w:val="en-US" w:eastAsia="zh-CN"/>
                    </w:rPr>
                  </w:pPr>
                  <w:r>
                    <w:rPr>
                      <w:rFonts w:hint="eastAsia" w:ascii="Times New Roman"/>
                      <w:color w:val="auto"/>
                      <w:sz w:val="21"/>
                      <w:szCs w:val="21"/>
                    </w:rPr>
                    <w:t>14</w:t>
                  </w:r>
                  <w:r>
                    <w:rPr>
                      <w:rFonts w:hint="eastAsia" w:ascii="Times New Roman"/>
                      <w:color w:val="auto"/>
                      <w:sz w:val="21"/>
                      <w:szCs w:val="21"/>
                      <w:lang w:val="en-US" w:eastAsia="zh-CN"/>
                    </w:rPr>
                    <w:t>/次</w:t>
                  </w:r>
                </w:p>
              </w:tc>
              <w:tc>
                <w:tcPr>
                  <w:tcW w:w="11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废气处理装置</w:t>
                  </w:r>
                </w:p>
              </w:tc>
              <w:tc>
                <w:tcPr>
                  <w:tcW w:w="933"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固液混合</w:t>
                  </w:r>
                </w:p>
              </w:tc>
              <w:tc>
                <w:tcPr>
                  <w:tcW w:w="13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沾有挥发性有机物</w:t>
                  </w:r>
                </w:p>
              </w:tc>
              <w:tc>
                <w:tcPr>
                  <w:tcW w:w="700" w:type="dxa"/>
                  <w:tcBorders>
                    <w:tl2br w:val="nil"/>
                    <w:tr2bl w:val="nil"/>
                  </w:tcBorders>
                  <w:vAlign w:val="center"/>
                </w:tcPr>
                <w:p>
                  <w:pPr>
                    <w:pStyle w:val="248"/>
                    <w:adjustRightInd/>
                    <w:rPr>
                      <w:rFonts w:ascii="Times New Roman"/>
                      <w:color w:val="auto"/>
                      <w:sz w:val="21"/>
                      <w:szCs w:val="21"/>
                    </w:rPr>
                  </w:pPr>
                  <w:r>
                    <w:rPr>
                      <w:rFonts w:hint="eastAsia" w:ascii="Times New Roman"/>
                      <w:color w:val="auto"/>
                      <w:sz w:val="21"/>
                      <w:szCs w:val="21"/>
                    </w:rPr>
                    <w:t>T/I</w:t>
                  </w:r>
                </w:p>
              </w:tc>
              <w:tc>
                <w:tcPr>
                  <w:tcW w:w="960" w:type="dxa"/>
                  <w:vMerge w:val="continue"/>
                  <w:tcBorders>
                    <w:tl2br w:val="nil"/>
                    <w:tr2bl w:val="nil"/>
                  </w:tcBorders>
                  <w:vAlign w:val="center"/>
                </w:tcPr>
                <w:p>
                  <w:pPr>
                    <w:pStyle w:val="248"/>
                    <w:adjustRightInd/>
                    <w:rPr>
                      <w:rFonts w:ascii="Times New Roman"/>
                      <w:color w:val="auto"/>
                      <w:sz w:val="21"/>
                      <w:szCs w:val="21"/>
                    </w:rPr>
                  </w:pPr>
                </w:p>
              </w:tc>
            </w:tr>
          </w:tbl>
          <w:p>
            <w:pPr>
              <w:tabs>
                <w:tab w:val="left" w:pos="2227"/>
              </w:tabs>
              <w:rPr>
                <w:rFonts w:ascii="Times New Roman" w:hAnsi="Times New Roman" w:cs="Times New Roman"/>
                <w:color w:val="auto"/>
              </w:rPr>
            </w:pPr>
          </w:p>
          <w:p>
            <w:pPr>
              <w:tabs>
                <w:tab w:val="left" w:pos="2227"/>
              </w:tabs>
              <w:rPr>
                <w:rFonts w:ascii="Times New Roman" w:hAnsi="Times New Roman" w:cs="Times New Roman"/>
                <w:color w:val="auto"/>
              </w:rPr>
            </w:pPr>
          </w:p>
        </w:tc>
      </w:tr>
    </w:tbl>
    <w:p>
      <w:pPr>
        <w:spacing w:line="120" w:lineRule="exact"/>
        <w:outlineLvl w:val="0"/>
        <w:rPr>
          <w:rFonts w:ascii="Times New Roman" w:hAnsi="Times New Roman" w:cs="Times New Roman"/>
          <w:b/>
          <w:color w:val="auto"/>
          <w:sz w:val="30"/>
          <w:szCs w:val="30"/>
        </w:rPr>
        <w:sectPr>
          <w:pgSz w:w="11906" w:h="16838"/>
          <w:pgMar w:top="1418" w:right="1418" w:bottom="1418" w:left="1418" w:header="851" w:footer="992" w:gutter="0"/>
          <w:cols w:space="425" w:num="1"/>
          <w:docGrid w:type="lines" w:linePitch="312" w:charSpace="0"/>
        </w:sectPr>
      </w:pPr>
    </w:p>
    <w:p>
      <w:pPr>
        <w:spacing w:line="360" w:lineRule="auto"/>
        <w:outlineLvl w:val="0"/>
        <w:rPr>
          <w:rFonts w:ascii="Times New Roman" w:hAnsi="Times New Roman" w:cs="Times New Roman"/>
          <w:b/>
          <w:color w:val="auto"/>
          <w:sz w:val="32"/>
          <w:szCs w:val="32"/>
        </w:rPr>
      </w:pPr>
      <w:r>
        <w:rPr>
          <w:rFonts w:ascii="Times New Roman" w:hAnsi="Times New Roman" w:cs="Times New Roman"/>
          <w:b/>
          <w:color w:val="auto"/>
          <w:sz w:val="30"/>
          <w:szCs w:val="30"/>
        </w:rPr>
        <w:t>六、项目主要污染物产生及预计排放情况</w:t>
      </w:r>
    </w:p>
    <w:tbl>
      <w:tblPr>
        <w:tblStyle w:val="46"/>
        <w:tblW w:w="9072" w:type="dxa"/>
        <w:tblInd w:w="108" w:type="dxa"/>
        <w:tblLayout w:type="fixed"/>
        <w:tblCellMar>
          <w:top w:w="0" w:type="dxa"/>
          <w:left w:w="108" w:type="dxa"/>
          <w:bottom w:w="0" w:type="dxa"/>
          <w:right w:w="108" w:type="dxa"/>
        </w:tblCellMar>
      </w:tblPr>
      <w:tblGrid>
        <w:gridCol w:w="758"/>
        <w:gridCol w:w="767"/>
        <w:gridCol w:w="1135"/>
        <w:gridCol w:w="1483"/>
        <w:gridCol w:w="2236"/>
        <w:gridCol w:w="2693"/>
      </w:tblGrid>
      <w:tr>
        <w:tblPrEx>
          <w:tblLayout w:type="fixed"/>
          <w:tblCellMar>
            <w:top w:w="0" w:type="dxa"/>
            <w:left w:w="108" w:type="dxa"/>
            <w:bottom w:w="0" w:type="dxa"/>
            <w:right w:w="108" w:type="dxa"/>
          </w:tblCellMar>
        </w:tblPrEx>
        <w:trPr>
          <w:trHeight w:val="454" w:hRule="atLeast"/>
        </w:trPr>
        <w:tc>
          <w:tcPr>
            <w:tcW w:w="758" w:type="dxa"/>
            <w:tcBorders>
              <w:top w:val="single" w:color="auto" w:sz="12" w:space="0"/>
              <w:left w:val="single" w:color="auto" w:sz="12" w:space="0"/>
              <w:bottom w:val="single" w:color="auto" w:sz="4" w:space="0"/>
              <w:right w:val="single" w:color="auto" w:sz="4" w:space="0"/>
            </w:tcBorders>
            <w:vAlign w:val="center"/>
          </w:tcPr>
          <w:p>
            <w:pPr>
              <w:adjustRightInd w:val="0"/>
              <w:snapToGrid w:val="0"/>
              <w:ind w:right="140"/>
              <w:jc w:val="center"/>
              <w:rPr>
                <w:rFonts w:ascii="Times New Roman" w:hAnsi="Times New Roman" w:cs="Times New Roman"/>
                <w:b/>
                <w:color w:val="auto"/>
                <w:szCs w:val="21"/>
              </w:rPr>
            </w:pPr>
            <w:r>
              <w:rPr>
                <w:rFonts w:ascii="Times New Roman" w:hAnsi="Times New Roman" w:cs="Times New Roman"/>
                <w:b/>
                <w:color w:val="auto"/>
                <w:szCs w:val="21"/>
              </w:rPr>
              <w:t>内容</w:t>
            </w:r>
          </w:p>
          <w:p>
            <w:pPr>
              <w:adjustRightInd w:val="0"/>
              <w:snapToGrid w:val="0"/>
              <w:ind w:right="140"/>
              <w:jc w:val="center"/>
              <w:rPr>
                <w:rFonts w:ascii="Times New Roman" w:hAnsi="Times New Roman" w:cs="Times New Roman"/>
                <w:b/>
                <w:color w:val="auto"/>
                <w:szCs w:val="21"/>
              </w:rPr>
            </w:pPr>
            <w:r>
              <w:rPr>
                <w:rFonts w:ascii="Times New Roman" w:hAnsi="Times New Roman" w:cs="Times New Roman"/>
                <w:b/>
                <w:color w:val="auto"/>
                <w:szCs w:val="21"/>
              </w:rPr>
              <w:t>类型</w:t>
            </w:r>
          </w:p>
        </w:tc>
        <w:tc>
          <w:tcPr>
            <w:tcW w:w="1902" w:type="dxa"/>
            <w:gridSpan w:val="2"/>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排放源</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(编号)</w:t>
            </w:r>
          </w:p>
        </w:tc>
        <w:tc>
          <w:tcPr>
            <w:tcW w:w="1483" w:type="dxa"/>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污染物名称</w:t>
            </w:r>
          </w:p>
        </w:tc>
        <w:tc>
          <w:tcPr>
            <w:tcW w:w="2236" w:type="dxa"/>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处理前产生浓度及产生量(单位)</w:t>
            </w:r>
          </w:p>
        </w:tc>
        <w:tc>
          <w:tcPr>
            <w:tcW w:w="2693" w:type="dxa"/>
            <w:tcBorders>
              <w:top w:val="single" w:color="auto" w:sz="12" w:space="0"/>
              <w:left w:val="single" w:color="auto" w:sz="4" w:space="0"/>
              <w:bottom w:val="single" w:color="auto" w:sz="4" w:space="0"/>
              <w:right w:val="single" w:color="auto" w:sz="12"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排放浓度及排放量(单位)</w:t>
            </w:r>
          </w:p>
        </w:tc>
      </w:tr>
      <w:tr>
        <w:tblPrEx>
          <w:tblLayout w:type="fixed"/>
          <w:tblCellMar>
            <w:top w:w="0" w:type="dxa"/>
            <w:left w:w="108" w:type="dxa"/>
            <w:bottom w:w="0" w:type="dxa"/>
            <w:right w:w="108" w:type="dxa"/>
          </w:tblCellMar>
        </w:tblPrEx>
        <w:trPr>
          <w:trHeight w:val="454" w:hRule="atLeast"/>
        </w:trPr>
        <w:tc>
          <w:tcPr>
            <w:tcW w:w="758" w:type="dxa"/>
            <w:vMerge w:val="restart"/>
            <w:tcBorders>
              <w:top w:val="single" w:color="auto" w:sz="4" w:space="0"/>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大</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气</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污</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染</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物</w:t>
            </w:r>
          </w:p>
        </w:tc>
        <w:tc>
          <w:tcPr>
            <w:tcW w:w="76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喷漆废气</w:t>
            </w:r>
          </w:p>
        </w:tc>
        <w:tc>
          <w:tcPr>
            <w:tcW w:w="1135" w:type="dxa"/>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1#排气筒</w:t>
            </w:r>
          </w:p>
        </w:tc>
        <w:tc>
          <w:tcPr>
            <w:tcW w:w="1483" w:type="dxa"/>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有机废气</w:t>
            </w:r>
          </w:p>
        </w:tc>
        <w:tc>
          <w:tcPr>
            <w:tcW w:w="2236" w:type="dxa"/>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10.5</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hint="eastAsia" w:ascii="Times New Roman" w:hAnsi="Times New Roman" w:cs="Times New Roman"/>
                <w:color w:val="auto"/>
                <w:szCs w:val="21"/>
              </w:rPr>
              <w:t>，0.295t</w:t>
            </w:r>
            <w:r>
              <w:rPr>
                <w:rFonts w:ascii="Times New Roman" w:hAnsi="Times New Roman" w:cs="Times New Roman"/>
                <w:color w:val="auto"/>
                <w:szCs w:val="21"/>
              </w:rPr>
              <w:t>/a</w:t>
            </w:r>
          </w:p>
        </w:tc>
        <w:tc>
          <w:tcPr>
            <w:tcW w:w="2693" w:type="dxa"/>
            <w:tcBorders>
              <w:top w:val="single" w:color="auto" w:sz="4" w:space="0"/>
              <w:left w:val="single" w:color="auto" w:sz="4" w:space="0"/>
              <w:bottom w:val="single" w:color="auto" w:sz="4" w:space="0"/>
              <w:right w:val="single" w:color="auto" w:sz="12"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r>
              <w:rPr>
                <w:rFonts w:hint="eastAsia" w:ascii="Times New Roman" w:hAnsi="Times New Roman" w:cs="Times New Roman"/>
                <w:color w:val="auto"/>
                <w:szCs w:val="21"/>
              </w:rPr>
              <w:t>0.0295</w:t>
            </w:r>
            <w:r>
              <w:rPr>
                <w:rFonts w:ascii="Times New Roman" w:hAnsi="Times New Roman" w:cs="Times New Roman"/>
                <w:color w:val="auto"/>
                <w:szCs w:val="21"/>
              </w:rPr>
              <w:t>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p>
        </w:tc>
        <w:tc>
          <w:tcPr>
            <w:tcW w:w="767" w:type="dxa"/>
            <w:vMerge w:val="continue"/>
            <w:tcBorders>
              <w:left w:val="single" w:color="auto" w:sz="4" w:space="0"/>
              <w:right w:val="single" w:color="auto" w:sz="4" w:space="0"/>
            </w:tcBorders>
            <w:vAlign w:val="center"/>
          </w:tcPr>
          <w:p>
            <w:pPr>
              <w:jc w:val="center"/>
              <w:rPr>
                <w:rFonts w:ascii="Times New Roman" w:hAnsi="Times New Roman" w:cs="Times New Roman"/>
                <w:color w:val="auto"/>
                <w:szCs w:val="21"/>
              </w:rPr>
            </w:pPr>
          </w:p>
        </w:tc>
        <w:tc>
          <w:tcPr>
            <w:tcW w:w="1135" w:type="dxa"/>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2#排气筒</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有机废气</w:t>
            </w:r>
          </w:p>
        </w:tc>
        <w:tc>
          <w:tcPr>
            <w:tcW w:w="2236" w:type="dxa"/>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8.1</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hint="eastAsia" w:ascii="Times New Roman" w:hAnsi="Times New Roman" w:cs="Times New Roman"/>
                <w:color w:val="auto"/>
                <w:szCs w:val="21"/>
              </w:rPr>
              <w:t>，0.295t</w:t>
            </w:r>
            <w:r>
              <w:rPr>
                <w:rFonts w:ascii="Times New Roman" w:hAnsi="Times New Roman" w:cs="Times New Roman"/>
                <w:color w:val="auto"/>
                <w:szCs w:val="21"/>
              </w:rPr>
              <w:t>/a</w:t>
            </w:r>
          </w:p>
        </w:tc>
        <w:tc>
          <w:tcPr>
            <w:tcW w:w="2693" w:type="dxa"/>
            <w:tcBorders>
              <w:top w:val="single" w:color="auto" w:sz="4" w:space="0"/>
              <w:left w:val="single" w:color="auto" w:sz="4" w:space="0"/>
              <w:bottom w:val="single" w:color="auto" w:sz="4" w:space="0"/>
              <w:right w:val="single" w:color="auto" w:sz="12"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0.8</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r>
              <w:rPr>
                <w:rFonts w:hint="eastAsia" w:ascii="Times New Roman" w:hAnsi="Times New Roman" w:cs="Times New Roman"/>
                <w:color w:val="auto"/>
                <w:szCs w:val="21"/>
              </w:rPr>
              <w:t>0.0295</w:t>
            </w:r>
            <w:r>
              <w:rPr>
                <w:rFonts w:ascii="Times New Roman" w:hAnsi="Times New Roman" w:cs="Times New Roman"/>
                <w:color w:val="auto"/>
                <w:szCs w:val="21"/>
              </w:rPr>
              <w:t>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767"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无组织</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有机废气</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0.18t/a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bCs/>
                <w:color w:val="auto"/>
                <w:szCs w:val="21"/>
              </w:rPr>
            </w:pPr>
            <w:r>
              <w:rPr>
                <w:rFonts w:hint="eastAsia" w:ascii="Times New Roman" w:hAnsi="Times New Roman" w:cs="Times New Roman"/>
                <w:color w:val="auto"/>
                <w:szCs w:val="21"/>
              </w:rPr>
              <w:t>0.18t/a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767" w:type="dxa"/>
            <w:vMerge w:val="restart"/>
            <w:tcBorders>
              <w:left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eastAsia="zh-CN"/>
              </w:rPr>
            </w:pPr>
            <w:r>
              <w:rPr>
                <w:rFonts w:hint="eastAsia" w:ascii="Times New Roman" w:hAnsi="Times New Roman" w:cs="Times New Roman"/>
                <w:color w:val="auto"/>
                <w:szCs w:val="21"/>
              </w:rPr>
              <w:t>裁切、钻孔</w:t>
            </w:r>
            <w:r>
              <w:rPr>
                <w:rFonts w:hint="eastAsia" w:ascii="Times New Roman" w:hAnsi="Times New Roman" w:cs="Times New Roman"/>
                <w:color w:val="auto"/>
                <w:szCs w:val="21"/>
                <w:lang w:eastAsia="zh-CN"/>
              </w:rPr>
              <w:t>工序</w:t>
            </w:r>
          </w:p>
        </w:tc>
        <w:tc>
          <w:tcPr>
            <w:tcW w:w="1135" w:type="dxa"/>
            <w:tcBorders>
              <w:left w:val="single" w:color="auto" w:sz="4" w:space="0"/>
              <w:bottom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3#排气筒</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颗粒物</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0.0</w:t>
            </w:r>
            <w:r>
              <w:rPr>
                <w:rFonts w:hint="eastAsia" w:ascii="Times New Roman" w:hAnsi="Times New Roman" w:cs="Times New Roman"/>
                <w:color w:val="auto"/>
                <w:szCs w:val="21"/>
                <w:lang w:val="en-US" w:eastAsia="zh-CN"/>
              </w:rPr>
              <w:t>187</w:t>
            </w:r>
            <w:r>
              <w:rPr>
                <w:rFonts w:hint="eastAsia" w:ascii="Times New Roman" w:hAnsi="Times New Roman" w:cs="Times New Roman"/>
                <w:color w:val="auto"/>
                <w:szCs w:val="21"/>
              </w:rPr>
              <w:t>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bCs/>
                <w:color w:val="auto"/>
                <w:szCs w:val="21"/>
              </w:rPr>
            </w:pPr>
            <w:r>
              <w:rPr>
                <w:rFonts w:hint="eastAsia" w:ascii="Times New Roman" w:hAnsi="Times New Roman" w:cs="Times New Roman"/>
                <w:bCs/>
                <w:color w:val="auto"/>
                <w:szCs w:val="21"/>
              </w:rPr>
              <w:t>0.00</w:t>
            </w:r>
            <w:r>
              <w:rPr>
                <w:rFonts w:hint="eastAsia" w:ascii="Times New Roman" w:hAnsi="Times New Roman" w:cs="Times New Roman"/>
                <w:bCs/>
                <w:color w:val="auto"/>
                <w:szCs w:val="21"/>
                <w:lang w:val="en-US" w:eastAsia="zh-CN"/>
              </w:rPr>
              <w:t>1</w:t>
            </w:r>
            <w:r>
              <w:rPr>
                <w:rFonts w:hint="eastAsia" w:ascii="Times New Roman" w:hAnsi="Times New Roman" w:cs="Times New Roman"/>
                <w:bCs/>
                <w:color w:val="auto"/>
                <w:szCs w:val="21"/>
              </w:rPr>
              <w:t>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767" w:type="dxa"/>
            <w:vMerge w:val="continue"/>
            <w:tcBorders>
              <w:left w:val="single" w:color="auto" w:sz="4" w:space="0"/>
              <w:bottom w:val="single" w:color="auto" w:sz="4" w:space="0"/>
              <w:right w:val="single" w:color="auto" w:sz="4" w:space="0"/>
            </w:tcBorders>
            <w:vAlign w:val="center"/>
          </w:tcPr>
          <w:p>
            <w:pPr>
              <w:jc w:val="center"/>
              <w:rPr>
                <w:rFonts w:hint="eastAsia" w:ascii="Times New Roman" w:hAnsi="Times New Roman" w:cs="Times New Roman"/>
                <w:color w:val="auto"/>
                <w:szCs w:val="21"/>
              </w:rPr>
            </w:pPr>
          </w:p>
        </w:tc>
        <w:tc>
          <w:tcPr>
            <w:tcW w:w="1135" w:type="dxa"/>
            <w:tcBorders>
              <w:left w:val="single" w:color="auto" w:sz="4" w:space="0"/>
              <w:bottom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eastAsia="zh-CN"/>
              </w:rPr>
            </w:pPr>
            <w:r>
              <w:rPr>
                <w:rFonts w:hint="eastAsia" w:ascii="Times New Roman" w:hAnsi="Times New Roman" w:cs="Times New Roman"/>
                <w:color w:val="auto"/>
                <w:szCs w:val="21"/>
                <w:lang w:eastAsia="zh-CN"/>
              </w:rPr>
              <w:t>无组织</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eastAsia="zh-CN"/>
              </w:rPr>
            </w:pPr>
            <w:r>
              <w:rPr>
                <w:rFonts w:hint="eastAsia" w:ascii="Times New Roman" w:hAnsi="Times New Roman" w:cs="Times New Roman"/>
                <w:color w:val="auto"/>
                <w:szCs w:val="21"/>
                <w:lang w:eastAsia="zh-CN"/>
              </w:rPr>
              <w:t>颗粒物</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0.0033t/a</w:t>
            </w:r>
          </w:p>
        </w:tc>
        <w:tc>
          <w:tcPr>
            <w:tcW w:w="2693" w:type="dxa"/>
            <w:tcBorders>
              <w:top w:val="single" w:color="auto" w:sz="4" w:space="0"/>
              <w:left w:val="single" w:color="auto" w:sz="4" w:space="0"/>
              <w:right w:val="single" w:color="auto" w:sz="12" w:space="0"/>
            </w:tcBorders>
            <w:vAlign w:val="center"/>
          </w:tcPr>
          <w:p>
            <w:pPr>
              <w:jc w:val="center"/>
              <w:rPr>
                <w:rFonts w:hint="eastAsia" w:ascii="Times New Roman" w:hAnsi="Times New Roman" w:cs="Times New Roman"/>
                <w:bCs/>
                <w:color w:val="auto"/>
                <w:szCs w:val="21"/>
              </w:rPr>
            </w:pPr>
            <w:r>
              <w:rPr>
                <w:rFonts w:hint="eastAsia" w:ascii="Times New Roman" w:hAnsi="Times New Roman" w:cs="Times New Roman"/>
                <w:color w:val="auto"/>
                <w:szCs w:val="21"/>
                <w:lang w:val="en-US" w:eastAsia="zh-CN"/>
              </w:rPr>
              <w:t>0.0033t/a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767" w:type="dxa"/>
            <w:tcBorders>
              <w:left w:val="single" w:color="auto" w:sz="4" w:space="0"/>
              <w:bottom w:val="single" w:color="auto" w:sz="4" w:space="0"/>
              <w:right w:val="single" w:color="auto" w:sz="4" w:space="0"/>
            </w:tcBorders>
            <w:vAlign w:val="center"/>
          </w:tcPr>
          <w:p>
            <w:pPr>
              <w:jc w:val="center"/>
              <w:rPr>
                <w:rFonts w:hint="eastAsia" w:ascii="Times New Roman" w:hAnsi="Times New Roman" w:cs="Times New Roman"/>
                <w:color w:val="auto"/>
                <w:szCs w:val="21"/>
              </w:rPr>
            </w:pPr>
            <w:r>
              <w:rPr>
                <w:rFonts w:hint="eastAsia" w:ascii="Times New Roman" w:hAnsi="Times New Roman" w:cs="Times New Roman"/>
                <w:color w:val="auto"/>
                <w:szCs w:val="21"/>
              </w:rPr>
              <w:t>打磨工序</w:t>
            </w:r>
          </w:p>
        </w:tc>
        <w:tc>
          <w:tcPr>
            <w:tcW w:w="1135" w:type="dxa"/>
            <w:tcBorders>
              <w:left w:val="single" w:color="auto" w:sz="4" w:space="0"/>
              <w:bottom w:val="single" w:color="auto" w:sz="4" w:space="0"/>
              <w:right w:val="single" w:color="auto" w:sz="4" w:space="0"/>
            </w:tcBorders>
            <w:vAlign w:val="center"/>
          </w:tcPr>
          <w:p>
            <w:pPr>
              <w:jc w:val="center"/>
              <w:rPr>
                <w:rFonts w:hint="eastAsia" w:ascii="Times New Roman" w:hAnsi="Times New Roman" w:cs="Times New Roman"/>
                <w:color w:val="auto"/>
                <w:szCs w:val="21"/>
                <w:lang w:eastAsia="zh-CN"/>
              </w:rPr>
            </w:pPr>
            <w:r>
              <w:rPr>
                <w:rFonts w:hint="eastAsia" w:ascii="Times New Roman" w:hAnsi="Times New Roman" w:cs="Times New Roman"/>
                <w:color w:val="auto"/>
                <w:szCs w:val="21"/>
                <w:lang w:eastAsia="zh-CN"/>
              </w:rPr>
              <w:t>无组织</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color w:val="auto"/>
                <w:szCs w:val="21"/>
                <w:lang w:eastAsia="zh-CN"/>
              </w:rPr>
            </w:pPr>
            <w:r>
              <w:rPr>
                <w:rFonts w:hint="eastAsia" w:ascii="Times New Roman" w:hAnsi="Times New Roman" w:cs="Times New Roman"/>
                <w:color w:val="auto"/>
                <w:szCs w:val="21"/>
                <w:lang w:eastAsia="zh-CN"/>
              </w:rPr>
              <w:t>颗粒物</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0.276t/a</w:t>
            </w:r>
          </w:p>
        </w:tc>
        <w:tc>
          <w:tcPr>
            <w:tcW w:w="2693" w:type="dxa"/>
            <w:tcBorders>
              <w:top w:val="single" w:color="auto" w:sz="4" w:space="0"/>
              <w:left w:val="single" w:color="auto" w:sz="4" w:space="0"/>
              <w:right w:val="single" w:color="auto" w:sz="12" w:space="0"/>
            </w:tcBorders>
            <w:vAlign w:val="center"/>
          </w:tcPr>
          <w:p>
            <w:pPr>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0.053t/a</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食堂排烟管道</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油烟废气</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1.35</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r>
              <w:rPr>
                <w:rFonts w:hint="eastAsia" w:ascii="Times New Roman" w:hAnsi="Times New Roman" w:cs="Times New Roman"/>
                <w:color w:val="auto"/>
                <w:szCs w:val="21"/>
              </w:rPr>
              <w:t>1.08kg</w:t>
            </w:r>
            <w:r>
              <w:rPr>
                <w:rFonts w:ascii="Times New Roman" w:hAnsi="Times New Roman" w:cs="Times New Roman"/>
                <w:color w:val="auto"/>
                <w:szCs w:val="21"/>
              </w:rPr>
              <w: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ascii="Times New Roman" w:hAnsi="Times New Roman" w:cs="Times New Roman"/>
                <w:bCs/>
                <w:color w:val="auto"/>
                <w:szCs w:val="21"/>
              </w:rPr>
              <w:t>0</w:t>
            </w:r>
            <w:r>
              <w:rPr>
                <w:rFonts w:hint="eastAsia" w:ascii="Times New Roman" w:hAnsi="Times New Roman" w:cs="Times New Roman"/>
                <w:bCs/>
                <w:color w:val="auto"/>
                <w:szCs w:val="21"/>
              </w:rPr>
              <w:t>.27</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w:t>
            </w:r>
            <w:r>
              <w:rPr>
                <w:rFonts w:hint="eastAsia" w:ascii="Times New Roman" w:hAnsi="Times New Roman" w:cs="Times New Roman"/>
                <w:bCs/>
                <w:color w:val="auto"/>
                <w:szCs w:val="21"/>
              </w:rPr>
              <w:t>0.216kg/</w:t>
            </w:r>
            <w:r>
              <w:rPr>
                <w:rFonts w:hint="eastAsia" w:ascii="Times New Roman" w:hAnsi="Times New Roman" w:cs="Times New Roman"/>
                <w:color w:val="auto"/>
                <w:szCs w:val="21"/>
              </w:rPr>
              <w:t>a</w:t>
            </w:r>
          </w:p>
        </w:tc>
      </w:tr>
      <w:tr>
        <w:tblPrEx>
          <w:tblLayout w:type="fixed"/>
          <w:tblCellMar>
            <w:top w:w="0" w:type="dxa"/>
            <w:left w:w="108" w:type="dxa"/>
            <w:bottom w:w="0" w:type="dxa"/>
            <w:right w:w="108" w:type="dxa"/>
          </w:tblCellMar>
        </w:tblPrEx>
        <w:trPr>
          <w:trHeight w:val="454" w:hRule="atLeast"/>
        </w:trPr>
        <w:tc>
          <w:tcPr>
            <w:tcW w:w="758" w:type="dxa"/>
            <w:vMerge w:val="restart"/>
            <w:tcBorders>
              <w:top w:val="single" w:color="auto" w:sz="4" w:space="0"/>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水污</w:t>
            </w:r>
          </w:p>
          <w:p>
            <w:pPr>
              <w:adjustRightInd w:val="0"/>
              <w:snapToGrid w:val="0"/>
              <w:jc w:val="center"/>
              <w:rPr>
                <w:rFonts w:ascii="Times New Roman" w:hAnsi="Times New Roman" w:cs="Times New Roman"/>
                <w:color w:val="auto"/>
                <w:szCs w:val="21"/>
              </w:rPr>
            </w:pPr>
            <w:r>
              <w:rPr>
                <w:rFonts w:ascii="Times New Roman" w:hAnsi="Times New Roman" w:cs="Times New Roman"/>
                <w:b/>
                <w:color w:val="auto"/>
                <w:szCs w:val="21"/>
              </w:rPr>
              <w:t>染物</w:t>
            </w:r>
          </w:p>
        </w:tc>
        <w:tc>
          <w:tcPr>
            <w:tcW w:w="1902" w:type="dxa"/>
            <w:gridSpan w:val="2"/>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生活污水</w:t>
            </w:r>
          </w:p>
        </w:tc>
        <w:tc>
          <w:tcPr>
            <w:tcW w:w="1483"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122.4t/a</w:t>
            </w:r>
          </w:p>
        </w:tc>
        <w:tc>
          <w:tcPr>
            <w:tcW w:w="2693" w:type="dxa"/>
            <w:vMerge w:val="restart"/>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化粪池处理后外运做农肥使用，不外排</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ind w:left="-53" w:leftChars="-25" w:right="-53" w:rightChars="-25"/>
              <w:jc w:val="center"/>
              <w:rPr>
                <w:rFonts w:ascii="Times New Roman" w:hAnsi="Times New Roman" w:cs="Times New Roman"/>
                <w:color w:val="auto"/>
                <w:szCs w:val="21"/>
              </w:rPr>
            </w:pPr>
            <w:r>
              <w:rPr>
                <w:rFonts w:ascii="Times New Roman" w:hAnsi="Times New Roman" w:cs="Times New Roman"/>
                <w:color w:val="auto"/>
                <w:szCs w:val="21"/>
              </w:rPr>
              <w:t>COD</w:t>
            </w:r>
            <w:r>
              <w:rPr>
                <w:rFonts w:hint="eastAsia" w:ascii="Times New Roman" w:hAnsi="Times New Roman" w:cs="Times New Roman"/>
                <w:color w:val="auto"/>
                <w:szCs w:val="21"/>
              </w:rPr>
              <w:t>cr</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350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，0.</w:t>
            </w:r>
            <w:r>
              <w:rPr>
                <w:rFonts w:hint="eastAsia" w:ascii="Times New Roman" w:hAnsi="Times New Roman" w:cs="Times New Roman"/>
                <w:color w:val="auto"/>
                <w:szCs w:val="21"/>
              </w:rPr>
              <w:t>0428</w:t>
            </w:r>
            <w:r>
              <w:rPr>
                <w:rFonts w:ascii="Times New Roman" w:hAnsi="Times New Roman" w:cs="Times New Roman"/>
                <w:color w:val="auto"/>
                <w:szCs w:val="21"/>
              </w:rPr>
              <w:t>t/a</w:t>
            </w:r>
          </w:p>
        </w:tc>
        <w:tc>
          <w:tcPr>
            <w:tcW w:w="2693" w:type="dxa"/>
            <w:vMerge w:val="continue"/>
            <w:tcBorders>
              <w:left w:val="single" w:color="auto" w:sz="4" w:space="0"/>
              <w:right w:val="single" w:color="auto" w:sz="12" w:space="0"/>
            </w:tcBorders>
            <w:vAlign w:val="center"/>
          </w:tcPr>
          <w:p>
            <w:pPr>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ind w:left="-53" w:leftChars="-25" w:right="-53" w:rightChars="-25"/>
              <w:jc w:val="center"/>
              <w:rPr>
                <w:rFonts w:ascii="Times New Roman" w:hAnsi="Times New Roman" w:cs="Times New Roman"/>
                <w:color w:val="auto"/>
                <w:szCs w:val="21"/>
              </w:rPr>
            </w:pPr>
            <w:r>
              <w:rPr>
                <w:rFonts w:hint="eastAsia" w:ascii="Times New Roman" w:hAnsi="Times New Roman" w:cs="Times New Roman"/>
                <w:color w:val="auto"/>
                <w:szCs w:val="21"/>
              </w:rPr>
              <w:t>BOD</w:t>
            </w:r>
            <w:r>
              <w:rPr>
                <w:rFonts w:ascii="Times New Roman" w:hAnsi="Times New Roman" w:cs="Times New Roman"/>
                <w:color w:val="auto"/>
                <w:szCs w:val="21"/>
                <w:vertAlign w:val="subscript"/>
              </w:rPr>
              <w:t>5</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200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，0.0</w:t>
            </w:r>
            <w:r>
              <w:rPr>
                <w:rFonts w:hint="eastAsia" w:ascii="Times New Roman" w:hAnsi="Times New Roman" w:cs="Times New Roman"/>
                <w:color w:val="auto"/>
                <w:szCs w:val="21"/>
              </w:rPr>
              <w:t>248</w:t>
            </w:r>
            <w:r>
              <w:rPr>
                <w:rFonts w:ascii="Times New Roman" w:hAnsi="Times New Roman" w:cs="Times New Roman"/>
                <w:color w:val="auto"/>
                <w:szCs w:val="21"/>
              </w:rPr>
              <w:t>t/a</w:t>
            </w:r>
          </w:p>
        </w:tc>
        <w:tc>
          <w:tcPr>
            <w:tcW w:w="2693" w:type="dxa"/>
            <w:vMerge w:val="continue"/>
            <w:tcBorders>
              <w:left w:val="single" w:color="auto" w:sz="4" w:space="0"/>
              <w:right w:val="single" w:color="auto" w:sz="12" w:space="0"/>
            </w:tcBorders>
            <w:vAlign w:val="center"/>
          </w:tcPr>
          <w:p>
            <w:pPr>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SS</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250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，0.0</w:t>
            </w:r>
            <w:r>
              <w:rPr>
                <w:rFonts w:hint="eastAsia" w:ascii="Times New Roman" w:hAnsi="Times New Roman" w:cs="Times New Roman"/>
                <w:color w:val="auto"/>
                <w:szCs w:val="21"/>
              </w:rPr>
              <w:t>306</w:t>
            </w:r>
            <w:r>
              <w:rPr>
                <w:rFonts w:ascii="Times New Roman" w:hAnsi="Times New Roman" w:cs="Times New Roman"/>
                <w:color w:val="auto"/>
                <w:szCs w:val="21"/>
              </w:rPr>
              <w:t>t/a</w:t>
            </w:r>
          </w:p>
        </w:tc>
        <w:tc>
          <w:tcPr>
            <w:tcW w:w="2693" w:type="dxa"/>
            <w:vMerge w:val="continue"/>
            <w:tcBorders>
              <w:left w:val="single" w:color="auto" w:sz="4" w:space="0"/>
              <w:right w:val="single" w:color="auto" w:sz="12" w:space="0"/>
            </w:tcBorders>
            <w:vAlign w:val="center"/>
          </w:tcPr>
          <w:p>
            <w:pPr>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氨氮</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ascii="Times New Roman" w:hAnsi="Times New Roman" w:cs="Times New Roman"/>
                <w:color w:val="auto"/>
                <w:szCs w:val="21"/>
              </w:rPr>
              <w:t>，0.0</w:t>
            </w:r>
            <w:r>
              <w:rPr>
                <w:rFonts w:hint="eastAsia" w:ascii="Times New Roman" w:hAnsi="Times New Roman" w:cs="Times New Roman"/>
                <w:color w:val="auto"/>
                <w:szCs w:val="21"/>
              </w:rPr>
              <w:t>037</w:t>
            </w:r>
            <w:r>
              <w:rPr>
                <w:rFonts w:ascii="Times New Roman" w:hAnsi="Times New Roman" w:cs="Times New Roman"/>
                <w:color w:val="auto"/>
                <w:szCs w:val="21"/>
              </w:rPr>
              <w:t>t/a</w:t>
            </w:r>
          </w:p>
        </w:tc>
        <w:tc>
          <w:tcPr>
            <w:tcW w:w="2693" w:type="dxa"/>
            <w:vMerge w:val="continue"/>
            <w:tcBorders>
              <w:left w:val="single" w:color="auto" w:sz="4" w:space="0"/>
              <w:right w:val="single" w:color="auto" w:sz="12" w:space="0"/>
            </w:tcBorders>
            <w:vAlign w:val="center"/>
          </w:tcPr>
          <w:p>
            <w:pPr>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喷淋废水</w:t>
            </w:r>
          </w:p>
        </w:tc>
        <w:tc>
          <w:tcPr>
            <w:tcW w:w="14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SS等</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循环使用</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循环使用</w:t>
            </w:r>
          </w:p>
        </w:tc>
      </w:tr>
      <w:tr>
        <w:tblPrEx>
          <w:tblLayout w:type="fixed"/>
          <w:tblCellMar>
            <w:top w:w="0" w:type="dxa"/>
            <w:left w:w="108" w:type="dxa"/>
            <w:bottom w:w="0" w:type="dxa"/>
            <w:right w:w="108" w:type="dxa"/>
          </w:tblCellMar>
        </w:tblPrEx>
        <w:trPr>
          <w:trHeight w:val="454" w:hRule="atLeast"/>
        </w:trPr>
        <w:tc>
          <w:tcPr>
            <w:tcW w:w="758" w:type="dxa"/>
            <w:vMerge w:val="restart"/>
            <w:tcBorders>
              <w:top w:val="single" w:color="auto" w:sz="4" w:space="0"/>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固</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体</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废</w:t>
            </w:r>
          </w:p>
          <w:p>
            <w:pPr>
              <w:adjustRightInd w:val="0"/>
              <w:snapToGrid w:val="0"/>
              <w:jc w:val="center"/>
              <w:rPr>
                <w:rFonts w:ascii="Times New Roman" w:hAnsi="Times New Roman" w:cs="Times New Roman"/>
                <w:b/>
                <w:color w:val="auto"/>
                <w:szCs w:val="21"/>
              </w:rPr>
            </w:pPr>
            <w:r>
              <w:rPr>
                <w:rFonts w:ascii="Times New Roman" w:hAnsi="Times New Roman" w:cs="Times New Roman"/>
                <w:b/>
                <w:color w:val="auto"/>
                <w:szCs w:val="21"/>
              </w:rPr>
              <w:t>物</w:t>
            </w:r>
          </w:p>
        </w:tc>
        <w:tc>
          <w:tcPr>
            <w:tcW w:w="1902" w:type="dxa"/>
            <w:gridSpan w:val="2"/>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生产过程</w:t>
            </w: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木板边角料</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w:t>
            </w:r>
            <w:r>
              <w:rPr>
                <w:rFonts w:ascii="Times New Roman" w:hAnsi="Times New Roman" w:cs="Times New Roman"/>
                <w:color w:val="auto"/>
                <w:szCs w:val="21"/>
              </w:rPr>
              <w:t>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vMerge w:val="continue"/>
            <w:tcBorders>
              <w:left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布袋除尘器收集粉尘</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lang w:val="en-US" w:eastAsia="zh-CN"/>
              </w:rPr>
              <w:t>0.2406</w:t>
            </w:r>
            <w:r>
              <w:rPr>
                <w:rFonts w:ascii="Times New Roman" w:hAnsi="Times New Roman" w:cs="Times New Roman"/>
                <w:color w:val="auto"/>
                <w:szCs w:val="21"/>
              </w:rPr>
              <w:t>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p>
        </w:tc>
        <w:tc>
          <w:tcPr>
            <w:tcW w:w="1902" w:type="dxa"/>
            <w:gridSpan w:val="2"/>
            <w:vMerge w:val="continue"/>
            <w:tcBorders>
              <w:left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废包装桶</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0.055</w:t>
            </w:r>
            <w:r>
              <w:rPr>
                <w:rFonts w:ascii="Times New Roman" w:hAnsi="Times New Roman" w:cs="Times New Roman"/>
                <w:color w:val="auto"/>
                <w:szCs w:val="21"/>
              </w:rPr>
              <w:t xml:space="preserve"> t/a</w:t>
            </w:r>
          </w:p>
        </w:tc>
        <w:tc>
          <w:tcPr>
            <w:tcW w:w="2693" w:type="dxa"/>
            <w:vMerge w:val="restart"/>
            <w:tcBorders>
              <w:top w:val="single" w:color="auto" w:sz="4" w:space="0"/>
              <w:left w:val="single" w:color="auto" w:sz="4" w:space="0"/>
              <w:right w:val="single" w:color="auto" w:sz="12" w:space="0"/>
            </w:tcBorders>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收集在危废暂存间后交有资质单位处理</w:t>
            </w: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p>
        </w:tc>
        <w:tc>
          <w:tcPr>
            <w:tcW w:w="1902" w:type="dxa"/>
            <w:gridSpan w:val="2"/>
            <w:vMerge w:val="continue"/>
            <w:tcBorders>
              <w:left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废活性炭</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0.1t/次</w:t>
            </w:r>
          </w:p>
        </w:tc>
        <w:tc>
          <w:tcPr>
            <w:tcW w:w="2693" w:type="dxa"/>
            <w:vMerge w:val="continue"/>
            <w:tcBorders>
              <w:left w:val="single" w:color="auto" w:sz="4" w:space="0"/>
              <w:right w:val="single" w:color="auto" w:sz="12" w:space="0"/>
            </w:tcBorders>
            <w:vAlign w:val="center"/>
          </w:tcPr>
          <w:p>
            <w:pPr>
              <w:ind w:left="-105" w:leftChars="-50" w:right="-105" w:rightChars="-50"/>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p>
        </w:tc>
        <w:tc>
          <w:tcPr>
            <w:tcW w:w="1902" w:type="dxa"/>
            <w:gridSpan w:val="2"/>
            <w:vMerge w:val="continue"/>
            <w:tcBorders>
              <w:left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废水絮凝渣</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0.6t/a</w:t>
            </w:r>
          </w:p>
        </w:tc>
        <w:tc>
          <w:tcPr>
            <w:tcW w:w="2693" w:type="dxa"/>
            <w:vMerge w:val="continue"/>
            <w:tcBorders>
              <w:left w:val="single" w:color="auto" w:sz="4" w:space="0"/>
              <w:right w:val="single" w:color="auto" w:sz="12" w:space="0"/>
            </w:tcBorders>
            <w:vAlign w:val="center"/>
          </w:tcPr>
          <w:p>
            <w:pPr>
              <w:ind w:left="-105" w:leftChars="-50" w:right="-105" w:rightChars="-50"/>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right w:val="single" w:color="auto" w:sz="4" w:space="0"/>
            </w:tcBorders>
            <w:vAlign w:val="center"/>
          </w:tcPr>
          <w:p>
            <w:pPr>
              <w:adjustRightInd w:val="0"/>
              <w:snapToGrid w:val="0"/>
              <w:jc w:val="center"/>
              <w:rPr>
                <w:rFonts w:ascii="Times New Roman" w:hAnsi="Times New Roman" w:cs="Times New Roman"/>
                <w:b/>
                <w:color w:val="auto"/>
                <w:szCs w:val="21"/>
              </w:rPr>
            </w:pPr>
          </w:p>
        </w:tc>
        <w:tc>
          <w:tcPr>
            <w:tcW w:w="1902" w:type="dxa"/>
            <w:gridSpan w:val="2"/>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喷淋废水</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eastAsiaTheme="minorEastAsia"/>
                <w:color w:val="auto"/>
                <w:szCs w:val="21"/>
                <w:lang w:eastAsia="zh-CN"/>
              </w:rPr>
            </w:pPr>
            <w:r>
              <w:rPr>
                <w:rFonts w:hint="eastAsia" w:ascii="Times New Roman" w:hAnsi="Times New Roman" w:cs="Times New Roman"/>
                <w:color w:val="auto"/>
                <w:szCs w:val="21"/>
              </w:rPr>
              <w:t>14</w:t>
            </w:r>
            <w:r>
              <w:rPr>
                <w:rFonts w:ascii="Times New Roman" w:hAnsi="Times New Roman" w:cs="Times New Roman"/>
                <w:color w:val="auto"/>
                <w:szCs w:val="21"/>
              </w:rPr>
              <w:t>t/</w:t>
            </w:r>
            <w:r>
              <w:rPr>
                <w:rFonts w:hint="eastAsia" w:ascii="Times New Roman" w:hAnsi="Times New Roman" w:cs="Times New Roman"/>
                <w:color w:val="auto"/>
                <w:szCs w:val="21"/>
                <w:lang w:eastAsia="zh-CN"/>
              </w:rPr>
              <w:t>次</w:t>
            </w:r>
          </w:p>
        </w:tc>
        <w:tc>
          <w:tcPr>
            <w:tcW w:w="2693" w:type="dxa"/>
            <w:vMerge w:val="continue"/>
            <w:tcBorders>
              <w:left w:val="single" w:color="auto" w:sz="4" w:space="0"/>
              <w:right w:val="single" w:color="auto" w:sz="12" w:space="0"/>
            </w:tcBorders>
            <w:vAlign w:val="center"/>
          </w:tcPr>
          <w:p>
            <w:pPr>
              <w:ind w:left="-105" w:leftChars="-50" w:right="-105" w:rightChars="-50"/>
              <w:jc w:val="center"/>
              <w:rPr>
                <w:rFonts w:ascii="Times New Roman" w:hAnsi="Times New Roman" w:cs="Times New Roman"/>
                <w:color w:val="auto"/>
                <w:szCs w:val="21"/>
              </w:rPr>
            </w:pPr>
          </w:p>
        </w:tc>
      </w:tr>
      <w:tr>
        <w:tblPrEx>
          <w:tblLayout w:type="fixed"/>
          <w:tblCellMar>
            <w:top w:w="0" w:type="dxa"/>
            <w:left w:w="108" w:type="dxa"/>
            <w:bottom w:w="0" w:type="dxa"/>
            <w:right w:w="108" w:type="dxa"/>
          </w:tblCellMar>
        </w:tblPrEx>
        <w:trPr>
          <w:trHeight w:val="454" w:hRule="atLeast"/>
        </w:trPr>
        <w:tc>
          <w:tcPr>
            <w:tcW w:w="758" w:type="dxa"/>
            <w:vMerge w:val="continue"/>
            <w:tcBorders>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auto"/>
                <w:szCs w:val="21"/>
              </w:rPr>
            </w:pPr>
          </w:p>
        </w:tc>
        <w:tc>
          <w:tcPr>
            <w:tcW w:w="1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员工生活</w:t>
            </w:r>
          </w:p>
        </w:tc>
        <w:tc>
          <w:tcPr>
            <w:tcW w:w="148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exact"/>
              <w:jc w:val="center"/>
              <w:rPr>
                <w:rFonts w:ascii="Times New Roman" w:hAnsi="Times New Roman" w:cs="Times New Roman"/>
                <w:color w:val="auto"/>
                <w:szCs w:val="21"/>
              </w:rPr>
            </w:pPr>
            <w:r>
              <w:rPr>
                <w:rFonts w:ascii="Times New Roman" w:hAnsi="Times New Roman"/>
                <w:color w:val="auto"/>
                <w:szCs w:val="21"/>
              </w:rPr>
              <w:t>生活垃圾</w:t>
            </w:r>
          </w:p>
        </w:tc>
        <w:tc>
          <w:tcPr>
            <w:tcW w:w="223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0.9</w:t>
            </w:r>
            <w:r>
              <w:rPr>
                <w:rFonts w:ascii="Times New Roman" w:hAnsi="Times New Roman" w:cs="Times New Roman"/>
                <w:color w:val="auto"/>
                <w:szCs w:val="21"/>
              </w:rPr>
              <w:t>t/a</w:t>
            </w:r>
          </w:p>
        </w:tc>
        <w:tc>
          <w:tcPr>
            <w:tcW w:w="2693" w:type="dxa"/>
            <w:tcBorders>
              <w:top w:val="single" w:color="auto" w:sz="4" w:space="0"/>
              <w:left w:val="single" w:color="auto" w:sz="4" w:space="0"/>
              <w:right w:val="single" w:color="auto" w:sz="12" w:space="0"/>
            </w:tcBorders>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r>
      <w:tr>
        <w:tblPrEx>
          <w:tblLayout w:type="fixed"/>
          <w:tblCellMar>
            <w:top w:w="0" w:type="dxa"/>
            <w:left w:w="108" w:type="dxa"/>
            <w:bottom w:w="0" w:type="dxa"/>
            <w:right w:w="108" w:type="dxa"/>
          </w:tblCellMar>
        </w:tblPrEx>
        <w:trPr>
          <w:trHeight w:val="454" w:hRule="atLeast"/>
        </w:trPr>
        <w:tc>
          <w:tcPr>
            <w:tcW w:w="758" w:type="dxa"/>
            <w:tcBorders>
              <w:top w:val="single" w:color="auto" w:sz="4" w:space="0"/>
              <w:left w:val="single" w:color="auto" w:sz="12" w:space="0"/>
              <w:bottom w:val="single" w:color="auto" w:sz="4" w:space="0"/>
              <w:right w:val="single" w:color="auto" w:sz="4" w:space="0"/>
            </w:tcBorders>
            <w:vAlign w:val="center"/>
          </w:tcPr>
          <w:p>
            <w:pPr>
              <w:adjustRightInd w:val="0"/>
              <w:snapToGrid w:val="0"/>
              <w:jc w:val="center"/>
              <w:rPr>
                <w:rFonts w:ascii="Times New Roman" w:hAnsi="Times New Roman" w:cs="Times New Roman"/>
                <w:b/>
                <w:color w:val="auto"/>
                <w:szCs w:val="21"/>
              </w:rPr>
            </w:pPr>
            <w:r>
              <w:rPr>
                <w:rFonts w:ascii="Times New Roman" w:hAnsi="Times New Roman" w:cs="Times New Roman"/>
                <w:b/>
                <w:bCs/>
                <w:color w:val="auto"/>
                <w:szCs w:val="21"/>
              </w:rPr>
              <w:t>噪声</w:t>
            </w:r>
          </w:p>
        </w:tc>
        <w:tc>
          <w:tcPr>
            <w:tcW w:w="8314" w:type="dxa"/>
            <w:gridSpan w:val="5"/>
            <w:tcBorders>
              <w:top w:val="single" w:color="auto" w:sz="4" w:space="0"/>
              <w:left w:val="single" w:color="auto" w:sz="4" w:space="0"/>
              <w:bottom w:val="single" w:color="auto" w:sz="4" w:space="0"/>
              <w:right w:val="single" w:color="auto" w:sz="12" w:space="0"/>
            </w:tcBorders>
            <w:vAlign w:val="center"/>
          </w:tcPr>
          <w:p>
            <w:pPr>
              <w:rPr>
                <w:rFonts w:ascii="Times New Roman" w:hAnsi="Times New Roman" w:cs="Times New Roman"/>
                <w:color w:val="auto"/>
                <w:szCs w:val="21"/>
              </w:rPr>
            </w:pPr>
            <w:r>
              <w:rPr>
                <w:rFonts w:ascii="Times New Roman" w:hAnsi="Times New Roman" w:cs="Times New Roman"/>
                <w:bCs/>
                <w:color w:val="auto"/>
                <w:szCs w:val="21"/>
              </w:rPr>
              <w:t>设备噪声源强70~95dB（A），经隔声减振、消声等处理后厂界噪声低于60dB(A)</w:t>
            </w:r>
          </w:p>
        </w:tc>
      </w:tr>
      <w:tr>
        <w:tblPrEx>
          <w:tblLayout w:type="fixed"/>
          <w:tblCellMar>
            <w:top w:w="0" w:type="dxa"/>
            <w:left w:w="108" w:type="dxa"/>
            <w:bottom w:w="0" w:type="dxa"/>
            <w:right w:w="108" w:type="dxa"/>
          </w:tblCellMar>
        </w:tblPrEx>
        <w:trPr>
          <w:trHeight w:val="454" w:hRule="atLeast"/>
        </w:trPr>
        <w:tc>
          <w:tcPr>
            <w:tcW w:w="9072" w:type="dxa"/>
            <w:gridSpan w:val="6"/>
            <w:tcBorders>
              <w:top w:val="single" w:color="auto" w:sz="4" w:space="0"/>
              <w:left w:val="single" w:color="auto" w:sz="12" w:space="0"/>
              <w:bottom w:val="single" w:color="auto" w:sz="12" w:space="0"/>
              <w:right w:val="single" w:color="auto" w:sz="12" w:space="0"/>
            </w:tcBorders>
            <w:vAlign w:val="center"/>
          </w:tcPr>
          <w:p>
            <w:pPr>
              <w:snapToGrid w:val="0"/>
              <w:spacing w:before="156" w:beforeLines="50" w:line="360" w:lineRule="auto"/>
              <w:rPr>
                <w:rFonts w:ascii="Times New Roman" w:hAnsi="Times New Roman" w:cs="Times New Roman"/>
                <w:b/>
                <w:color w:val="auto"/>
                <w:szCs w:val="21"/>
              </w:rPr>
            </w:pPr>
            <w:r>
              <w:rPr>
                <w:rFonts w:ascii="Times New Roman" w:hAnsi="Times New Roman" w:cs="Times New Roman"/>
                <w:b/>
                <w:color w:val="auto"/>
                <w:szCs w:val="21"/>
              </w:rPr>
              <w:t>主要生态影响(不够时可附另页)：</w:t>
            </w:r>
          </w:p>
          <w:p>
            <w:pPr>
              <w:spacing w:line="360" w:lineRule="auto"/>
              <w:ind w:firstLine="420" w:firstLineChars="200"/>
              <w:rPr>
                <w:rFonts w:ascii="Times New Roman" w:hAnsi="Times New Roman" w:cs="Times New Roman"/>
                <w:color w:val="auto"/>
                <w:szCs w:val="21"/>
              </w:rPr>
            </w:pPr>
            <w:r>
              <w:rPr>
                <w:rFonts w:ascii="Times New Roman" w:hAnsi="Times New Roman" w:cs="Times New Roman"/>
                <w:color w:val="auto"/>
                <w:szCs w:val="21"/>
              </w:rPr>
              <w:t>本项目</w:t>
            </w:r>
            <w:r>
              <w:rPr>
                <w:rFonts w:hint="eastAsia" w:ascii="Times New Roman" w:hAnsi="Times New Roman" w:cs="Times New Roman"/>
                <w:color w:val="auto"/>
                <w:szCs w:val="21"/>
              </w:rPr>
              <w:t>厂区已建成多年</w:t>
            </w:r>
            <w:r>
              <w:rPr>
                <w:rFonts w:ascii="Times New Roman" w:hAnsi="Times New Roman" w:cs="Times New Roman"/>
                <w:color w:val="auto"/>
                <w:szCs w:val="21"/>
              </w:rPr>
              <w:t>，</w:t>
            </w:r>
            <w:r>
              <w:rPr>
                <w:rFonts w:hint="eastAsia" w:ascii="Times New Roman" w:hAnsi="Times New Roman" w:cs="Times New Roman"/>
                <w:color w:val="auto"/>
                <w:szCs w:val="21"/>
              </w:rPr>
              <w:t>建设期间注意对厂区内香樟树进行就地保护，</w:t>
            </w:r>
            <w:r>
              <w:rPr>
                <w:rFonts w:ascii="Times New Roman" w:hAnsi="Times New Roman" w:cs="Times New Roman"/>
                <w:color w:val="auto"/>
                <w:szCs w:val="21"/>
              </w:rPr>
              <w:t>项目对生态影响不大。</w:t>
            </w:r>
          </w:p>
          <w:p>
            <w:pPr>
              <w:spacing w:line="360" w:lineRule="auto"/>
              <w:rPr>
                <w:rFonts w:ascii="Times New Roman" w:hAnsi="Times New Roman" w:cs="Times New Roman"/>
                <w:color w:val="auto"/>
                <w:szCs w:val="21"/>
              </w:rPr>
            </w:pPr>
          </w:p>
          <w:p>
            <w:pPr>
              <w:spacing w:line="120" w:lineRule="exact"/>
              <w:outlineLvl w:val="0"/>
              <w:rPr>
                <w:rFonts w:ascii="Times New Roman" w:hAnsi="Times New Roman" w:cs="Times New Roman"/>
                <w:color w:val="auto"/>
                <w:szCs w:val="21"/>
              </w:rPr>
            </w:pPr>
          </w:p>
          <w:p>
            <w:pPr>
              <w:spacing w:line="120" w:lineRule="exact"/>
              <w:outlineLvl w:val="0"/>
              <w:rPr>
                <w:rFonts w:ascii="Times New Roman" w:hAnsi="Times New Roman" w:cs="Times New Roman"/>
                <w:color w:val="auto"/>
                <w:szCs w:val="21"/>
              </w:rPr>
            </w:pPr>
          </w:p>
        </w:tc>
      </w:tr>
    </w:tbl>
    <w:p>
      <w:pPr>
        <w:spacing w:line="120" w:lineRule="exact"/>
        <w:outlineLvl w:val="0"/>
        <w:rPr>
          <w:rFonts w:ascii="Times New Roman" w:hAnsi="Times New Roman" w:cs="Times New Roman"/>
          <w:b/>
          <w:color w:val="auto"/>
          <w:sz w:val="30"/>
          <w:szCs w:val="30"/>
        </w:rPr>
      </w:pPr>
      <w:r>
        <w:rPr>
          <w:rFonts w:ascii="Times New Roman" w:hAnsi="Times New Roman" w:cs="Times New Roman"/>
          <w:b/>
          <w:color w:val="auto"/>
          <w:sz w:val="30"/>
          <w:szCs w:val="30"/>
        </w:rPr>
        <w:br w:type="page"/>
      </w:r>
    </w:p>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七、环境影响分析</w:t>
      </w:r>
    </w:p>
    <w:tbl>
      <w:tblPr>
        <w:tblStyle w:val="46"/>
        <w:tblW w:w="9127" w:type="dxa"/>
        <w:tblInd w:w="10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12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41" w:hRule="atLeast"/>
        </w:trPr>
        <w:tc>
          <w:tcPr>
            <w:tcW w:w="9127" w:type="dxa"/>
          </w:tcPr>
          <w:p>
            <w:pPr>
              <w:pStyle w:val="148"/>
              <w:spacing w:before="156" w:line="360" w:lineRule="auto"/>
              <w:ind w:firstLine="0" w:firstLineChars="0"/>
              <w:jc w:val="left"/>
              <w:rPr>
                <w:b/>
                <w:color w:val="auto"/>
                <w:sz w:val="24"/>
              </w:rPr>
            </w:pPr>
            <w:r>
              <w:rPr>
                <w:b/>
                <w:color w:val="auto"/>
                <w:sz w:val="24"/>
              </w:rPr>
              <w:t>7.1施工期环境影响分析及环保措施</w:t>
            </w:r>
          </w:p>
          <w:p>
            <w:pPr>
              <w:spacing w:line="360" w:lineRule="auto"/>
              <w:ind w:firstLine="482" w:firstLineChars="200"/>
              <w:rPr>
                <w:rFonts w:ascii="Times New Roman" w:hAnsi="Times New Roman" w:cs="Times New Roman"/>
                <w:b/>
                <w:bCs/>
                <w:color w:val="auto"/>
                <w:sz w:val="24"/>
              </w:rPr>
            </w:pPr>
            <w:r>
              <w:rPr>
                <w:rFonts w:ascii="Times New Roman" w:hAnsi="Times New Roman" w:cs="Times New Roman"/>
                <w:b/>
                <w:bCs/>
                <w:color w:val="auto"/>
                <w:sz w:val="24"/>
              </w:rPr>
              <w:t>1.施工期大气影响分析</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根据本工程施工特点，施工过程中产生的主要大气污染物是粉尘，其次是施工机械排放的少量燃油废气，本项目施工期产生的大气污染物均属无组织排放，在时间及空间上均较零散，为了降低扬尘产生量，减少施工扬尘对周围环境敏感点的影响，保护城区大气环境，施工单位应按照相关施工扬尘治理规范的要求，对扬尘控制采取如下措施：</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（1）对施工工地、应采取设置围挡墙、防尘网等有效的防尘、抑尘措施，防止颗粒物逸散；工程区域外围实施钢板围挡，将项目区与周边区域隔离，</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2）由于道路和扬尘量与车辆的行驶速度有关，速度愈快，扬尘量愈大，因此，在施工场地对施工车辆必须实施限速行驶，选择对周围环境影响较小的运输路线，定时对运输线路进行清扫、冲洗、洒水作业，减少道路扬尘</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（3）工地运输车辆驶出工地前必须作除泥降尘处理，设置车辆清洗装置或洗车槽对所有出场地的车辆进行冲洗，保持上路行驶车辆的清洁，严禁泥土尘沙带出工地，清洗水经沉淀收集后回用；</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（4）运输建筑材料的车辆必须封盖严密，严禁撒落；沙土、水泥堆放场采取防扬尘飞扬、流失措施；建材堆放点要相对集中，临时废弃土石堆场及时清运；</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（5）施工场地干燥时适当喷水加湿，清理阶段，做到先洒水，后清扫；</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 xml:space="preserve">经采取上述措施后，会减轻施工期扬尘对周围环境的影响。 </w:t>
            </w:r>
          </w:p>
          <w:p>
            <w:pPr>
              <w:spacing w:line="360" w:lineRule="auto"/>
              <w:ind w:firstLine="480" w:firstLineChars="200"/>
              <w:rPr>
                <w:rFonts w:ascii="Times New Roman" w:hAnsi="Times New Roman" w:cs="Times New Roman"/>
                <w:bCs/>
                <w:color w:val="auto"/>
                <w:kern w:val="0"/>
                <w:sz w:val="24"/>
              </w:rPr>
            </w:pPr>
            <w:r>
              <w:rPr>
                <w:rFonts w:ascii="Times New Roman" w:hAnsi="Times New Roman" w:cs="Times New Roman"/>
                <w:bCs/>
                <w:color w:val="auto"/>
                <w:kern w:val="0"/>
                <w:sz w:val="24"/>
              </w:rPr>
              <w:t>施工机械和运输车辆作业期间产生的尾气，由于量不是很大，尾气排放点随设备移动呈不固定方式排放，在空气中经一定距离的自然 扩散、稀释后，C</w:t>
            </w:r>
            <w:r>
              <w:rPr>
                <w:rFonts w:ascii="Times New Roman" w:hAnsi="Times New Roman" w:cs="Times New Roman"/>
                <w:bCs/>
                <w:color w:val="auto"/>
                <w:kern w:val="0"/>
                <w:sz w:val="24"/>
                <w:vertAlign w:val="subscript"/>
              </w:rPr>
              <w:t>X</w:t>
            </w:r>
            <w:r>
              <w:rPr>
                <w:rFonts w:ascii="Times New Roman" w:hAnsi="Times New Roman" w:cs="Times New Roman"/>
                <w:bCs/>
                <w:color w:val="auto"/>
                <w:kern w:val="0"/>
                <w:sz w:val="24"/>
              </w:rPr>
              <w:t>H</w:t>
            </w:r>
            <w:r>
              <w:rPr>
                <w:rFonts w:ascii="Times New Roman" w:hAnsi="Times New Roman" w:cs="Times New Roman"/>
                <w:bCs/>
                <w:color w:val="auto"/>
                <w:kern w:val="0"/>
                <w:sz w:val="24"/>
                <w:vertAlign w:val="subscript"/>
              </w:rPr>
              <w:t>Y</w:t>
            </w:r>
            <w:r>
              <w:rPr>
                <w:rFonts w:ascii="Times New Roman" w:hAnsi="Times New Roman" w:cs="Times New Roman"/>
                <w:bCs/>
                <w:color w:val="auto"/>
                <w:kern w:val="0"/>
                <w:sz w:val="24"/>
              </w:rPr>
              <w:t>、CO、NO</w:t>
            </w:r>
            <w:r>
              <w:rPr>
                <w:rFonts w:ascii="Times New Roman" w:hAnsi="Times New Roman" w:cs="Times New Roman"/>
                <w:bCs/>
                <w:color w:val="auto"/>
                <w:kern w:val="0"/>
                <w:sz w:val="24"/>
                <w:vertAlign w:val="subscript"/>
              </w:rPr>
              <w:t>X</w:t>
            </w:r>
            <w:r>
              <w:rPr>
                <w:rFonts w:ascii="Times New Roman" w:hAnsi="Times New Roman" w:cs="Times New Roman"/>
                <w:bCs/>
                <w:color w:val="auto"/>
                <w:kern w:val="0"/>
                <w:sz w:val="24"/>
              </w:rPr>
              <w:t>对评价区域空气质量影响不大。</w:t>
            </w:r>
          </w:p>
          <w:p>
            <w:pPr>
              <w:autoSpaceDE w:val="0"/>
              <w:autoSpaceDN w:val="0"/>
              <w:spacing w:line="360" w:lineRule="auto"/>
              <w:ind w:firstLine="480" w:firstLineChars="200"/>
              <w:rPr>
                <w:rFonts w:ascii="Times New Roman" w:hAnsi="Times New Roman" w:cs="Times New Roman"/>
                <w:color w:val="auto"/>
                <w:sz w:val="24"/>
              </w:rPr>
            </w:pPr>
            <w:r>
              <w:rPr>
                <w:rFonts w:ascii="Times New Roman" w:hAnsi="Times New Roman" w:cs="Times New Roman"/>
                <w:bCs/>
                <w:color w:val="auto"/>
                <w:kern w:val="0"/>
                <w:sz w:val="24"/>
              </w:rPr>
              <w:t>综上所述，项目施工期将会对项目所在地环境空气质量造成一定影响，但这些影响随着施工期的结束也会结束，因此，项目施工期不会造成项目所在地环境空气质量明显下降。</w:t>
            </w:r>
          </w:p>
          <w:p>
            <w:pPr>
              <w:spacing w:line="360" w:lineRule="auto"/>
              <w:ind w:firstLine="482" w:firstLineChars="200"/>
              <w:rPr>
                <w:rFonts w:ascii="Times New Roman" w:hAnsi="Times New Roman" w:cs="Times New Roman"/>
                <w:b/>
                <w:bCs/>
                <w:color w:val="auto"/>
                <w:sz w:val="24"/>
              </w:rPr>
            </w:pPr>
            <w:r>
              <w:rPr>
                <w:rFonts w:ascii="Times New Roman" w:hAnsi="Times New Roman" w:cs="Times New Roman"/>
                <w:b/>
                <w:bCs/>
                <w:color w:val="auto"/>
                <w:sz w:val="24"/>
              </w:rPr>
              <w:t>2.施工期水环境影响分析</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szCs w:val="21"/>
              </w:rPr>
              <w:t>施工期的废水排放主要来自于施工废水。项目</w:t>
            </w:r>
            <w:r>
              <w:rPr>
                <w:rFonts w:ascii="Times New Roman" w:hAnsi="Times New Roman" w:cs="Times New Roman"/>
                <w:color w:val="auto"/>
                <w:sz w:val="24"/>
                <w:szCs w:val="28"/>
              </w:rPr>
              <w:t>不设施工营地，也无工地食堂和工地宿舍，厂区整改建设期间借用周边居民、单位厕所使用，厂区内不产生生活污水。</w:t>
            </w:r>
            <w:r>
              <w:rPr>
                <w:rFonts w:ascii="Times New Roman" w:hAnsi="Times New Roman" w:cs="Times New Roman"/>
                <w:color w:val="auto"/>
                <w:sz w:val="24"/>
              </w:rPr>
              <w:t>为减少项目施工污水对项目所在地水环境的影响，该项目在施工阶段应对其产生污水加以妥善处理，以减轻项目施工对水环境的影响。主要处理措施如下：</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（1）加强施工期废水管理，作好施工期废水的收集、处理、引流措施，严禁项目废水乱排。</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（2）施工污水经初步隔油、沉淀处理，尽可能</w:t>
            </w:r>
            <w:r>
              <w:rPr>
                <w:rFonts w:ascii="Times New Roman" w:hAnsi="Times New Roman" w:cs="Times New Roman"/>
                <w:color w:val="auto"/>
                <w:sz w:val="24"/>
                <w:szCs w:val="28"/>
              </w:rPr>
              <w:t>循环利用或作为场地抑尘洒水用水。</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经采取以上措施后，本项目施工期产生废水对区域水环境影响较小。</w:t>
            </w:r>
          </w:p>
          <w:p>
            <w:pPr>
              <w:spacing w:line="360" w:lineRule="auto"/>
              <w:ind w:firstLine="482" w:firstLineChars="200"/>
              <w:rPr>
                <w:rFonts w:ascii="Times New Roman" w:hAnsi="Times New Roman" w:cs="Times New Roman"/>
                <w:b/>
                <w:bCs/>
                <w:color w:val="auto"/>
                <w:sz w:val="24"/>
              </w:rPr>
            </w:pPr>
            <w:r>
              <w:rPr>
                <w:rFonts w:ascii="Times New Roman" w:hAnsi="Times New Roman" w:cs="Times New Roman"/>
                <w:b/>
                <w:bCs/>
                <w:color w:val="auto"/>
                <w:sz w:val="24"/>
              </w:rPr>
              <w:t xml:space="preserve">3.施工期声环境影响分析 </w:t>
            </w:r>
          </w:p>
          <w:p>
            <w:pPr>
              <w:spacing w:line="360" w:lineRule="auto"/>
              <w:ind w:firstLine="480" w:firstLineChars="200"/>
              <w:rPr>
                <w:rFonts w:ascii="Times New Roman" w:hAnsi="Times New Roman" w:cs="Times New Roman"/>
                <w:color w:val="auto"/>
                <w:sz w:val="24"/>
              </w:rPr>
            </w:pPr>
            <w:r>
              <w:rPr>
                <w:rFonts w:ascii="Times New Roman" w:hAnsi="Times New Roman" w:eastAsia="宋体" w:cs="Times New Roman"/>
                <w:snapToGrid w:val="0"/>
                <w:color w:val="auto"/>
                <w:kern w:val="24"/>
                <w:sz w:val="24"/>
                <w:szCs w:val="24"/>
              </w:rPr>
              <w:t>施工过程产生的噪声主要来自施工机械和运输车辆。本项目主要施工内容较少，施工机械和运输车辆的噪声级一般在80dB(A)～95dB(A)之间。施工期影响是短暂的，一旦施工活动结束，施工噪声也就随之结束。施工期间针对产生施工噪声</w:t>
            </w:r>
            <w:r>
              <w:rPr>
                <w:rFonts w:ascii="Times New Roman" w:hAnsi="Times New Roman" w:cs="Times New Roman"/>
                <w:color w:val="auto"/>
                <w:sz w:val="24"/>
              </w:rPr>
              <w:t>主要治理措施为：</w:t>
            </w:r>
          </w:p>
          <w:p>
            <w:pPr>
              <w:pStyle w:val="26"/>
              <w:spacing w:after="0" w:line="360" w:lineRule="auto"/>
              <w:ind w:left="0" w:leftChars="0" w:firstLine="480" w:firstLineChars="200"/>
              <w:rPr>
                <w:color w:val="auto"/>
                <w:sz w:val="24"/>
              </w:rPr>
            </w:pPr>
            <w:r>
              <w:rPr>
                <w:color w:val="auto"/>
                <w:sz w:val="24"/>
              </w:rPr>
              <w:t>（1）施工工艺和设备尽量采用低污染的先进工艺和低噪声的先进设备。</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2）禁止夜间（22：00～次日6：00）和午间（12：00～14：30）施工。由于工艺需要、需要夜间施工、应向有关部门申请夜间施工许可证，避免在同一时间集中使用大量的动力机械设备。施工单位严格执行《建筑施工场界环境噪声排放标准》（GB12523-2011）的要求，在施工过程中，尽量减少运行动力机械设备的数量，尽可能使动力机械设备均匀地使用。</w:t>
            </w:r>
          </w:p>
          <w:p>
            <w:pPr>
              <w:spacing w:line="360" w:lineRule="auto"/>
              <w:ind w:firstLine="480" w:firstLineChars="200"/>
              <w:rPr>
                <w:rFonts w:ascii="Times New Roman" w:hAnsi="Times New Roman" w:cs="Times New Roman"/>
                <w:color w:val="auto"/>
                <w:sz w:val="24"/>
              </w:rPr>
            </w:pPr>
            <w:bookmarkStart w:id="12" w:name="_Toc180719759"/>
            <w:bookmarkStart w:id="13" w:name="_Toc190762422"/>
            <w:bookmarkStart w:id="14" w:name="_Toc191183504"/>
            <w:bookmarkStart w:id="15" w:name="_Toc185654437"/>
            <w:bookmarkStart w:id="16" w:name="_Toc191090716"/>
            <w:r>
              <w:rPr>
                <w:rFonts w:ascii="Times New Roman" w:hAnsi="Times New Roman" w:cs="Times New Roman"/>
                <w:color w:val="auto"/>
                <w:sz w:val="24"/>
              </w:rPr>
              <w:t>（3）施工车辆经过敏感目标时应减速慢行，严禁鸣笛</w:t>
            </w:r>
            <w:bookmarkEnd w:id="12"/>
            <w:r>
              <w:rPr>
                <w:rFonts w:ascii="Times New Roman" w:hAnsi="Times New Roman" w:cs="Times New Roman"/>
                <w:color w:val="auto"/>
                <w:sz w:val="24"/>
              </w:rPr>
              <w:t>。</w:t>
            </w:r>
            <w:bookmarkEnd w:id="13"/>
            <w:bookmarkEnd w:id="14"/>
            <w:bookmarkEnd w:id="15"/>
            <w:bookmarkEnd w:id="16"/>
            <w:r>
              <w:rPr>
                <w:rFonts w:ascii="Times New Roman" w:hAnsi="Times New Roman" w:cs="Times New Roman"/>
                <w:color w:val="auto"/>
                <w:sz w:val="24"/>
              </w:rPr>
              <w:t>并应严格执行《建筑工程施工现场管理规定》，进行文明施工，建立健全现场噪声管理责任制，加强对施工人员的素质培养，尽量减少人为的大声喧哗，增强全体施工人员防噪声扰民的意识。</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（4）相对固定的施工机械，应力求选择有声屏障的地方安置，或采用隔声措施，围挡措施。</w:t>
            </w:r>
          </w:p>
          <w:p>
            <w:pPr>
              <w:spacing w:line="360" w:lineRule="auto"/>
              <w:ind w:firstLine="480" w:firstLineChars="200"/>
              <w:rPr>
                <w:rStyle w:val="212"/>
                <w:rFonts w:ascii="Times New Roman" w:hAnsi="Times New Roman" w:cs="Times New Roman"/>
                <w:color w:val="auto"/>
                <w:sz w:val="24"/>
              </w:rPr>
            </w:pPr>
            <w:r>
              <w:rPr>
                <w:rFonts w:ascii="Times New Roman" w:hAnsi="Times New Roman" w:cs="Times New Roman"/>
                <w:color w:val="auto"/>
                <w:sz w:val="24"/>
              </w:rPr>
              <w:t>（5）</w:t>
            </w:r>
            <w:r>
              <w:rPr>
                <w:rStyle w:val="212"/>
                <w:rFonts w:ascii="Times New Roman" w:hAnsi="Times New Roman" w:cs="Times New Roman"/>
                <w:color w:val="auto"/>
                <w:sz w:val="24"/>
              </w:rPr>
              <w:t>施工单位应该加强与附近居民住户的沟通，施工时，应在建筑施工工地显著处悬挂建筑施工工地环保牌，注明工地环保负责人及工地现场电话号码，以便公众监督及沟通。</w:t>
            </w:r>
          </w:p>
          <w:p>
            <w:pPr>
              <w:spacing w:line="360" w:lineRule="auto"/>
              <w:ind w:firstLine="480" w:firstLineChars="200"/>
              <w:textAlignment w:val="baseline"/>
              <w:rPr>
                <w:rFonts w:ascii="Times New Roman" w:hAnsi="Times New Roman" w:cs="Times New Roman"/>
                <w:color w:val="auto"/>
                <w:sz w:val="24"/>
              </w:rPr>
            </w:pPr>
            <w:r>
              <w:rPr>
                <w:rFonts w:ascii="Times New Roman" w:hAnsi="Times New Roman" w:cs="Times New Roman"/>
                <w:color w:val="auto"/>
                <w:sz w:val="24"/>
              </w:rPr>
              <w:t>本项目周围居民较多，施工期应严格按照上述措施防止噪声扰民并</w:t>
            </w:r>
            <w:r>
              <w:rPr>
                <w:rStyle w:val="78"/>
                <w:rFonts w:ascii="Times New Roman" w:hAnsi="Times New Roman" w:cs="Times New Roman"/>
                <w:color w:val="auto"/>
                <w:sz w:val="24"/>
              </w:rPr>
              <w:t>尽量缩短工期</w:t>
            </w:r>
            <w:r>
              <w:rPr>
                <w:rFonts w:ascii="Times New Roman" w:hAnsi="Times New Roman" w:cs="Times New Roman"/>
                <w:color w:val="auto"/>
                <w:sz w:val="24"/>
              </w:rPr>
              <w:t>，项目施工过程中厂界环境噪声可满足《建筑施工场界环境噪声排放标准》（GB12523-2011）中排放限值（昼间70</w:t>
            </w:r>
            <w:r>
              <w:rPr>
                <w:rFonts w:ascii="Times New Roman" w:hAnsi="Times New Roman" w:cs="Times New Roman"/>
                <w:color w:val="auto"/>
                <w:kern w:val="0"/>
                <w:sz w:val="24"/>
              </w:rPr>
              <w:t>dB(A)，</w:t>
            </w:r>
            <w:r>
              <w:rPr>
                <w:rFonts w:ascii="Times New Roman" w:hAnsi="Times New Roman" w:cs="Times New Roman"/>
                <w:color w:val="auto"/>
                <w:sz w:val="24"/>
              </w:rPr>
              <w:t>夜间55</w:t>
            </w:r>
            <w:r>
              <w:rPr>
                <w:rFonts w:ascii="Times New Roman" w:hAnsi="Times New Roman" w:cs="Times New Roman"/>
                <w:color w:val="auto"/>
                <w:kern w:val="0"/>
                <w:sz w:val="24"/>
              </w:rPr>
              <w:t>dB(A)</w:t>
            </w:r>
            <w:r>
              <w:rPr>
                <w:rFonts w:ascii="Times New Roman" w:hAnsi="Times New Roman" w:cs="Times New Roman"/>
                <w:color w:val="auto"/>
                <w:sz w:val="24"/>
              </w:rPr>
              <w:t>），可有效减少噪声对周围居民的影响。</w:t>
            </w:r>
          </w:p>
          <w:p>
            <w:pPr>
              <w:widowControl/>
              <w:spacing w:line="360" w:lineRule="auto"/>
              <w:ind w:firstLine="482" w:firstLineChars="200"/>
              <w:jc w:val="left"/>
              <w:rPr>
                <w:rFonts w:ascii="Times New Roman" w:hAnsi="Times New Roman" w:cs="Times New Roman"/>
                <w:b/>
                <w:color w:val="auto"/>
                <w:sz w:val="24"/>
              </w:rPr>
            </w:pPr>
            <w:r>
              <w:rPr>
                <w:rFonts w:ascii="Times New Roman" w:hAnsi="Times New Roman" w:cs="Times New Roman"/>
                <w:b/>
                <w:color w:val="auto"/>
                <w:sz w:val="24"/>
              </w:rPr>
              <w:t>4.施工期固废影响分析</w:t>
            </w:r>
          </w:p>
          <w:p>
            <w:pPr>
              <w:pStyle w:val="311"/>
              <w:spacing w:before="0" w:after="0"/>
              <w:ind w:firstLine="480"/>
              <w:rPr>
                <w:rFonts w:ascii="Times New Roman" w:hAnsi="Times New Roman"/>
                <w:b w:val="0"/>
                <w:bCs/>
                <w:color w:val="auto"/>
              </w:rPr>
            </w:pPr>
            <w:r>
              <w:rPr>
                <w:rFonts w:ascii="Times New Roman" w:hAnsi="Times New Roman"/>
                <w:b w:val="0"/>
                <w:bCs/>
                <w:color w:val="auto"/>
              </w:rPr>
              <w:t>施工期产生的固体废弃物主要建筑垃圾以及施工活动中产生的固体废弃物和施工人员产生的生活垃圾。相对而言，施工期的固体废弃物对环境的污染是暂时性的，可采取一些临时性的措施加以保护。</w:t>
            </w:r>
          </w:p>
          <w:p>
            <w:pPr>
              <w:autoSpaceDE w:val="0"/>
              <w:autoSpaceDN w:val="0"/>
              <w:spacing w:line="360" w:lineRule="auto"/>
              <w:ind w:firstLine="480" w:firstLineChars="200"/>
              <w:rPr>
                <w:rFonts w:ascii="Times New Roman" w:hAnsi="Times New Roman" w:cs="Times New Roman"/>
                <w:bCs/>
                <w:color w:val="auto"/>
                <w:sz w:val="24"/>
              </w:rPr>
            </w:pPr>
            <w:r>
              <w:rPr>
                <w:rFonts w:ascii="Times New Roman" w:hAnsi="Times New Roman" w:cs="Times New Roman"/>
                <w:bCs/>
                <w:color w:val="auto"/>
                <w:kern w:val="0"/>
                <w:sz w:val="24"/>
              </w:rPr>
              <w:t>施工过程产生的建筑及装修垃圾</w:t>
            </w:r>
            <w:r>
              <w:rPr>
                <w:rFonts w:ascii="Times New Roman" w:hAnsi="Times New Roman" w:cs="Times New Roman"/>
                <w:bCs/>
                <w:color w:val="auto"/>
                <w:sz w:val="24"/>
              </w:rPr>
              <w:t>向市容环境卫生主管部门申请指定位置堆放或回填；包装箱和包装袋也可回收利用或销售给废品收购站，不会对环境造成影响。施工期产生的生活垃圾清运至城市生活垃圾处理中心卫生处置，对环境影响较小。</w:t>
            </w:r>
          </w:p>
          <w:p>
            <w:pPr>
              <w:spacing w:line="360" w:lineRule="auto"/>
              <w:ind w:firstLine="482" w:firstLineChars="200"/>
              <w:rPr>
                <w:rFonts w:ascii="Times New Roman" w:hAnsi="Times New Roman" w:cs="Times New Roman"/>
                <w:b/>
                <w:color w:val="auto"/>
                <w:sz w:val="24"/>
              </w:rPr>
            </w:pPr>
            <w:r>
              <w:rPr>
                <w:rFonts w:ascii="Times New Roman" w:hAnsi="Times New Roman" w:cs="Times New Roman"/>
                <w:b/>
                <w:color w:val="auto"/>
                <w:sz w:val="24"/>
              </w:rPr>
              <w:t>5.施工期生态影响分析</w:t>
            </w:r>
          </w:p>
          <w:p>
            <w:pPr>
              <w:widowControl/>
              <w:spacing w:line="360" w:lineRule="auto"/>
              <w:ind w:firstLine="480" w:firstLineChars="200"/>
              <w:jc w:val="left"/>
              <w:textAlignment w:val="baseline"/>
              <w:rPr>
                <w:rFonts w:ascii="Times New Roman" w:hAnsi="Times New Roman" w:cs="Times New Roman"/>
                <w:color w:val="auto"/>
                <w:sz w:val="24"/>
              </w:rPr>
            </w:pPr>
            <w:r>
              <w:rPr>
                <w:rStyle w:val="78"/>
                <w:rFonts w:ascii="Times New Roman" w:hAnsi="Times New Roman" w:cs="Times New Roman"/>
                <w:color w:val="auto"/>
                <w:sz w:val="24"/>
              </w:rPr>
              <w:t>项目建设期</w:t>
            </w:r>
            <w:r>
              <w:rPr>
                <w:rFonts w:ascii="Times New Roman" w:hAnsi="Times New Roman" w:cs="Times New Roman"/>
                <w:color w:val="auto"/>
                <w:sz w:val="24"/>
              </w:rPr>
              <w:t>区域内场地裸露，建议施工过程中加强管理，施工场地局部应及时进行硬化处理，避免施工期因水土流失造成下水道堵塞和区域水环境污染。加强疏水导流，防止暴雨冲刷造成水土流失。应尽可能抓紧施工，缩短工期，以减轻施工期对生态环境的影响。基建完工后，及时硬化路面和恢复场区周边绿化。施工期结束后随着场地硬化，生态影响也相应地随之消失。</w:t>
            </w:r>
          </w:p>
          <w:p>
            <w:pPr>
              <w:widowControl/>
              <w:spacing w:line="360" w:lineRule="auto"/>
              <w:ind w:firstLine="480" w:firstLineChars="200"/>
              <w:jc w:val="left"/>
              <w:textAlignment w:val="baseline"/>
              <w:rPr>
                <w:rFonts w:ascii="Times New Roman" w:hAnsi="Times New Roman" w:cs="Times New Roman"/>
                <w:color w:val="auto"/>
                <w:sz w:val="24"/>
              </w:rPr>
            </w:pPr>
            <w:r>
              <w:rPr>
                <w:rFonts w:hint="eastAsia" w:ascii="Times New Roman" w:hAnsi="Times New Roman" w:cs="Times New Roman"/>
                <w:color w:val="auto"/>
                <w:sz w:val="24"/>
              </w:rPr>
              <w:t>此外，厂区内现有几棵年份较长的香樟树，根据《国家重点保护野生植物名录(第一批)》野生香樟属于国家二级保护植物，不得随意采伐，目前林业部门未对其挂牌保护，暂不知其属于野生香樟还是人工移栽。本环评要求项目在整改建设期间，应对其采取就地保护措施，不得随意砍伐。</w:t>
            </w: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0" w:firstLineChars="0"/>
              <w:jc w:val="left"/>
              <w:rPr>
                <w:b/>
                <w:color w:val="auto"/>
                <w:sz w:val="24"/>
              </w:rPr>
            </w:pPr>
          </w:p>
          <w:p>
            <w:pPr>
              <w:pStyle w:val="148"/>
              <w:spacing w:before="156" w:line="360" w:lineRule="auto"/>
              <w:ind w:firstLine="482"/>
              <w:jc w:val="left"/>
              <w:rPr>
                <w:b/>
                <w:color w:val="auto"/>
                <w:sz w:val="24"/>
              </w:rPr>
            </w:pPr>
            <w:r>
              <w:rPr>
                <w:b/>
                <w:color w:val="auto"/>
                <w:sz w:val="24"/>
              </w:rPr>
              <w:t>7.</w:t>
            </w:r>
            <w:r>
              <w:rPr>
                <w:rFonts w:hint="eastAsia"/>
                <w:b/>
                <w:color w:val="auto"/>
                <w:sz w:val="24"/>
              </w:rPr>
              <w:t>2运营</w:t>
            </w:r>
            <w:r>
              <w:rPr>
                <w:b/>
                <w:color w:val="auto"/>
                <w:sz w:val="24"/>
              </w:rPr>
              <w:t>期环境影响分析及环保措施</w:t>
            </w:r>
          </w:p>
          <w:p>
            <w:pPr>
              <w:spacing w:line="360" w:lineRule="auto"/>
              <w:ind w:firstLine="482" w:firstLineChars="200"/>
              <w:rPr>
                <w:rFonts w:ascii="Times New Roman" w:hAnsi="Times New Roman" w:cs="Times New Roman"/>
                <w:color w:val="auto"/>
                <w:sz w:val="24"/>
                <w:szCs w:val="24"/>
              </w:rPr>
            </w:pPr>
            <w:r>
              <w:rPr>
                <w:rFonts w:ascii="Times New Roman" w:hAnsi="Times New Roman"/>
                <w:b/>
                <w:color w:val="auto"/>
                <w:sz w:val="24"/>
              </w:rPr>
              <w:t>1、大气环境影响分析</w:t>
            </w:r>
          </w:p>
          <w:p>
            <w:pPr>
              <w:snapToGrid w:val="0"/>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（1）木质粉尘</w:t>
            </w:r>
          </w:p>
          <w:p>
            <w:pPr>
              <w:spacing w:line="360" w:lineRule="auto"/>
              <w:ind w:firstLine="480" w:firstLineChars="200"/>
              <w:rPr>
                <w:rFonts w:ascii="Times New Roman" w:hAnsi="Times New Roman"/>
                <w:color w:val="auto"/>
                <w:sz w:val="24"/>
                <w:szCs w:val="32"/>
              </w:rPr>
            </w:pPr>
            <w:r>
              <w:rPr>
                <w:rFonts w:hint="eastAsia" w:ascii="Times New Roman" w:hAnsi="Times New Roman" w:cs="Times New Roman"/>
                <w:color w:val="auto"/>
                <w:sz w:val="24"/>
                <w:szCs w:val="24"/>
              </w:rPr>
              <w:t>本项目木材裁切钻孔及人工打磨过程</w:t>
            </w:r>
            <w:r>
              <w:rPr>
                <w:rFonts w:hint="eastAsia" w:ascii="Times New Roman" w:hAnsi="Times New Roman" w:cs="Times New Roman"/>
                <w:color w:val="auto"/>
                <w:sz w:val="24"/>
                <w:szCs w:val="24"/>
                <w:lang w:eastAsia="zh-CN"/>
              </w:rPr>
              <w:t>会</w:t>
            </w:r>
            <w:r>
              <w:rPr>
                <w:rFonts w:hint="eastAsia" w:ascii="Times New Roman" w:hAnsi="Times New Roman" w:cs="Times New Roman"/>
                <w:color w:val="auto"/>
                <w:sz w:val="24"/>
                <w:szCs w:val="24"/>
              </w:rPr>
              <w:t>产生木屑粉尘等，板材加工车间（裁切钻孔工序）设有集气罩收集后经布袋除尘器处理后</w:t>
            </w:r>
            <w:r>
              <w:rPr>
                <w:rFonts w:hint="eastAsia" w:ascii="Times New Roman" w:hAnsi="Times New Roman" w:cs="Times New Roman"/>
                <w:color w:val="auto"/>
                <w:sz w:val="24"/>
                <w:szCs w:val="24"/>
                <w:lang w:eastAsia="zh-CN"/>
              </w:rPr>
              <w:t>经</w:t>
            </w:r>
            <w:r>
              <w:rPr>
                <w:rFonts w:hint="eastAsia" w:ascii="Times New Roman" w:hAnsi="Times New Roman" w:cs="Times New Roman"/>
                <w:color w:val="auto"/>
                <w:sz w:val="24"/>
                <w:szCs w:val="24"/>
                <w:lang w:val="en-US" w:eastAsia="zh-CN"/>
              </w:rPr>
              <w:t>15m排气筒排放</w:t>
            </w:r>
            <w:r>
              <w:rPr>
                <w:rFonts w:hint="eastAsia" w:ascii="Times New Roman" w:hAnsi="Times New Roman" w:cs="Times New Roman"/>
                <w:color w:val="auto"/>
                <w:sz w:val="24"/>
                <w:szCs w:val="24"/>
              </w:rPr>
              <w:t>，人工打磨车间设有移动式布袋除尘器收集处理后车间内排放，根据工程分析项目</w:t>
            </w:r>
            <w:r>
              <w:rPr>
                <w:rFonts w:hint="eastAsia" w:ascii="Times New Roman" w:hAnsi="Times New Roman" w:cs="Times New Roman"/>
                <w:color w:val="auto"/>
                <w:sz w:val="24"/>
                <w:szCs w:val="24"/>
                <w:lang w:eastAsia="zh-CN"/>
              </w:rPr>
              <w:t>有组织木质粉尘排放量为</w:t>
            </w:r>
            <w:r>
              <w:rPr>
                <w:rFonts w:hint="eastAsia" w:ascii="Times New Roman" w:hAnsi="Times New Roman" w:cs="Times New Roman"/>
                <w:color w:val="auto"/>
                <w:sz w:val="24"/>
                <w:szCs w:val="24"/>
                <w:lang w:val="en-US" w:eastAsia="zh-CN"/>
              </w:rPr>
              <w:t>0.001t/a（0.0007kg/h），</w:t>
            </w:r>
            <w:r>
              <w:rPr>
                <w:rFonts w:hint="eastAsia" w:ascii="Times New Roman" w:hAnsi="Times New Roman" w:cs="Times New Roman"/>
                <w:bCs/>
                <w:color w:val="auto"/>
                <w:sz w:val="24"/>
                <w:szCs w:val="24"/>
              </w:rPr>
              <w:t>无组织木质粉尘排放量为0.0</w:t>
            </w:r>
            <w:r>
              <w:rPr>
                <w:rFonts w:hint="eastAsia" w:ascii="Times New Roman" w:hAnsi="Times New Roman" w:cs="Times New Roman"/>
                <w:bCs/>
                <w:color w:val="auto"/>
                <w:sz w:val="24"/>
                <w:szCs w:val="24"/>
                <w:lang w:val="en-US" w:eastAsia="zh-CN"/>
              </w:rPr>
              <w:t>40</w:t>
            </w:r>
            <w:r>
              <w:rPr>
                <w:rFonts w:hint="eastAsia" w:ascii="Times New Roman" w:hAnsi="Times New Roman" w:cs="Times New Roman"/>
                <w:bCs/>
                <w:color w:val="auto"/>
                <w:sz w:val="24"/>
                <w:szCs w:val="24"/>
              </w:rPr>
              <w:t>4t/a（0.0</w:t>
            </w:r>
            <w:r>
              <w:rPr>
                <w:rFonts w:hint="eastAsia" w:ascii="Times New Roman" w:hAnsi="Times New Roman" w:cs="Times New Roman"/>
                <w:bCs/>
                <w:color w:val="auto"/>
                <w:sz w:val="24"/>
                <w:szCs w:val="24"/>
                <w:lang w:val="en-US" w:eastAsia="zh-CN"/>
              </w:rPr>
              <w:t>288</w:t>
            </w:r>
            <w:r>
              <w:rPr>
                <w:rFonts w:hint="eastAsia" w:ascii="Times New Roman" w:hAnsi="Times New Roman" w:cs="Times New Roman"/>
                <w:bCs/>
                <w:color w:val="auto"/>
                <w:sz w:val="24"/>
                <w:szCs w:val="24"/>
              </w:rPr>
              <w:t>kg/h）。</w:t>
            </w:r>
            <w:r>
              <w:rPr>
                <w:rFonts w:ascii="Times New Roman" w:hAnsi="Times New Roman"/>
                <w:color w:val="auto"/>
                <w:sz w:val="24"/>
                <w:szCs w:val="32"/>
              </w:rPr>
              <w:t>根据《环境影响评价技术导则 大气环境》（HJ2.2-2008）的有关规定，应确定无组织排放源所在的生产单元（生产区、车间或工段）与居住区之间的大气环境防护距离。其大气环境防护距离计算结果具体见表7-2，计算结果截图见下图。</w:t>
            </w:r>
          </w:p>
          <w:p>
            <w:pPr>
              <w:pStyle w:val="98"/>
              <w:tabs>
                <w:tab w:val="left" w:pos="6300"/>
              </w:tabs>
              <w:spacing w:before="0" w:after="0"/>
              <w:ind w:firstLine="0"/>
              <w:rPr>
                <w:rFonts w:eastAsia="宋体"/>
                <w:b/>
                <w:bCs/>
                <w:color w:val="auto"/>
                <w:sz w:val="21"/>
                <w:szCs w:val="21"/>
              </w:rPr>
            </w:pPr>
            <w:r>
              <w:rPr>
                <w:rFonts w:hint="eastAsia" w:eastAsia="宋体"/>
                <w:b/>
                <w:bCs/>
                <w:color w:val="auto"/>
                <w:sz w:val="21"/>
                <w:szCs w:val="21"/>
              </w:rPr>
              <w:t>表7-2    项目无组织排放污染物大气防护距离</w:t>
            </w:r>
          </w:p>
          <w:tbl>
            <w:tblPr>
              <w:tblStyle w:val="46"/>
              <w:tblW w:w="895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966"/>
              <w:gridCol w:w="1562"/>
              <w:gridCol w:w="1252"/>
              <w:gridCol w:w="1131"/>
              <w:gridCol w:w="1300"/>
              <w:gridCol w:w="14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330" w:type="dxa"/>
                  <w:tcBorders>
                    <w:tl2br w:val="nil"/>
                    <w:tr2bl w:val="nil"/>
                  </w:tcBorders>
                  <w:vAlign w:val="center"/>
                </w:tcPr>
                <w:p>
                  <w:pPr>
                    <w:jc w:val="center"/>
                    <w:rPr>
                      <w:rFonts w:ascii="Times New Roman" w:hAnsi="Times New Roman"/>
                      <w:color w:val="auto"/>
                    </w:rPr>
                  </w:pPr>
                  <w:r>
                    <w:rPr>
                      <w:rFonts w:ascii="Times New Roman" w:hAnsi="Times New Roman"/>
                      <w:color w:val="auto"/>
                    </w:rPr>
                    <w:t>污染源</w:t>
                  </w:r>
                </w:p>
              </w:tc>
              <w:tc>
                <w:tcPr>
                  <w:tcW w:w="966" w:type="dxa"/>
                  <w:tcBorders>
                    <w:tl2br w:val="nil"/>
                    <w:tr2bl w:val="nil"/>
                  </w:tcBorders>
                  <w:vAlign w:val="center"/>
                </w:tcPr>
                <w:p>
                  <w:pPr>
                    <w:jc w:val="center"/>
                    <w:rPr>
                      <w:rFonts w:ascii="Times New Roman" w:hAnsi="Times New Roman"/>
                      <w:color w:val="auto"/>
                    </w:rPr>
                  </w:pPr>
                  <w:r>
                    <w:rPr>
                      <w:rFonts w:ascii="Times New Roman" w:hAnsi="Times New Roman"/>
                      <w:color w:val="auto"/>
                    </w:rPr>
                    <w:t>污染物</w:t>
                  </w:r>
                </w:p>
              </w:tc>
              <w:tc>
                <w:tcPr>
                  <w:tcW w:w="1562" w:type="dxa"/>
                  <w:tcBorders>
                    <w:tl2br w:val="nil"/>
                    <w:tr2bl w:val="nil"/>
                  </w:tcBorders>
                  <w:vAlign w:val="center"/>
                </w:tcPr>
                <w:p>
                  <w:pPr>
                    <w:jc w:val="center"/>
                    <w:rPr>
                      <w:rFonts w:ascii="Times New Roman" w:hAnsi="Times New Roman"/>
                      <w:color w:val="auto"/>
                    </w:rPr>
                  </w:pPr>
                  <w:r>
                    <w:rPr>
                      <w:rFonts w:ascii="Times New Roman" w:hAnsi="Times New Roman"/>
                      <w:color w:val="auto"/>
                    </w:rPr>
                    <w:t>环境空气质量标准（mg/m³）</w:t>
                  </w:r>
                </w:p>
              </w:tc>
              <w:tc>
                <w:tcPr>
                  <w:tcW w:w="1252" w:type="dxa"/>
                  <w:tcBorders>
                    <w:tl2br w:val="nil"/>
                    <w:tr2bl w:val="nil"/>
                  </w:tcBorders>
                  <w:vAlign w:val="center"/>
                </w:tcPr>
                <w:p>
                  <w:pPr>
                    <w:jc w:val="center"/>
                    <w:rPr>
                      <w:rFonts w:ascii="Times New Roman" w:hAnsi="Times New Roman"/>
                      <w:color w:val="auto"/>
                    </w:rPr>
                  </w:pPr>
                  <w:r>
                    <w:rPr>
                      <w:rFonts w:ascii="Times New Roman" w:hAnsi="Times New Roman"/>
                      <w:color w:val="auto"/>
                    </w:rPr>
                    <w:t>排放源面积（m</w:t>
                  </w:r>
                  <w:r>
                    <w:rPr>
                      <w:rFonts w:ascii="Times New Roman" w:hAnsi="Times New Roman"/>
                      <w:color w:val="auto"/>
                      <w:vertAlign w:val="superscript"/>
                    </w:rPr>
                    <w:t>2</w:t>
                  </w:r>
                  <w:r>
                    <w:rPr>
                      <w:rFonts w:ascii="Times New Roman" w:hAnsi="Times New Roman"/>
                      <w:color w:val="auto"/>
                    </w:rPr>
                    <w:t>）</w:t>
                  </w:r>
                </w:p>
              </w:tc>
              <w:tc>
                <w:tcPr>
                  <w:tcW w:w="1131" w:type="dxa"/>
                  <w:tcBorders>
                    <w:tl2br w:val="nil"/>
                    <w:tr2bl w:val="nil"/>
                  </w:tcBorders>
                  <w:vAlign w:val="center"/>
                </w:tcPr>
                <w:p>
                  <w:pPr>
                    <w:jc w:val="center"/>
                    <w:rPr>
                      <w:rFonts w:ascii="Times New Roman" w:hAnsi="Times New Roman"/>
                      <w:color w:val="auto"/>
                    </w:rPr>
                  </w:pPr>
                  <w:r>
                    <w:rPr>
                      <w:rFonts w:ascii="Times New Roman" w:hAnsi="Times New Roman"/>
                      <w:color w:val="auto"/>
                    </w:rPr>
                    <w:t>面源有效高度（m）</w:t>
                  </w:r>
                </w:p>
              </w:tc>
              <w:tc>
                <w:tcPr>
                  <w:tcW w:w="1300" w:type="dxa"/>
                  <w:tcBorders>
                    <w:tl2br w:val="nil"/>
                    <w:tr2bl w:val="nil"/>
                  </w:tcBorders>
                  <w:vAlign w:val="center"/>
                </w:tcPr>
                <w:p>
                  <w:pPr>
                    <w:jc w:val="center"/>
                    <w:rPr>
                      <w:rFonts w:ascii="Times New Roman" w:hAnsi="Times New Roman"/>
                      <w:color w:val="auto"/>
                    </w:rPr>
                  </w:pPr>
                  <w:r>
                    <w:rPr>
                      <w:rFonts w:ascii="Times New Roman" w:hAnsi="Times New Roman"/>
                      <w:color w:val="auto"/>
                    </w:rPr>
                    <w:t>无组织排放速率（kg/h）</w:t>
                  </w:r>
                </w:p>
              </w:tc>
              <w:tc>
                <w:tcPr>
                  <w:tcW w:w="1415" w:type="dxa"/>
                  <w:tcBorders>
                    <w:tl2br w:val="nil"/>
                    <w:tr2bl w:val="nil"/>
                  </w:tcBorders>
                  <w:vAlign w:val="center"/>
                </w:tcPr>
                <w:p>
                  <w:pPr>
                    <w:jc w:val="center"/>
                    <w:rPr>
                      <w:rFonts w:ascii="Times New Roman" w:hAnsi="Times New Roman"/>
                      <w:color w:val="auto"/>
                    </w:rPr>
                  </w:pPr>
                  <w:r>
                    <w:rPr>
                      <w:rFonts w:ascii="Times New Roman" w:hAnsi="Times New Roman"/>
                      <w:color w:val="auto"/>
                    </w:rPr>
                    <w:t>大气环境防护距离（m）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0"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裁切钻孔打磨</w:t>
                  </w:r>
                </w:p>
              </w:tc>
              <w:tc>
                <w:tcPr>
                  <w:tcW w:w="966"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颗粒物</w:t>
                  </w:r>
                </w:p>
              </w:tc>
              <w:tc>
                <w:tcPr>
                  <w:tcW w:w="156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0.9</w:t>
                  </w:r>
                </w:p>
              </w:tc>
              <w:tc>
                <w:tcPr>
                  <w:tcW w:w="125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20</w:t>
                  </w:r>
                  <w:r>
                    <w:rPr>
                      <w:rFonts w:ascii="Times New Roman" w:hAnsi="Times New Roman"/>
                      <w:color w:val="auto"/>
                    </w:rPr>
                    <w:t>×</w:t>
                  </w:r>
                  <w:r>
                    <w:rPr>
                      <w:rFonts w:hint="eastAsia" w:ascii="Times New Roman" w:hAnsi="Times New Roman"/>
                      <w:color w:val="auto"/>
                    </w:rPr>
                    <w:t>26</w:t>
                  </w:r>
                </w:p>
              </w:tc>
              <w:tc>
                <w:tcPr>
                  <w:tcW w:w="1131"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3</w:t>
                  </w:r>
                </w:p>
              </w:tc>
              <w:tc>
                <w:tcPr>
                  <w:tcW w:w="1300" w:type="dxa"/>
                  <w:tcBorders>
                    <w:tl2br w:val="nil"/>
                    <w:tr2bl w:val="nil"/>
                  </w:tcBorders>
                  <w:vAlign w:val="center"/>
                </w:tcPr>
                <w:p>
                  <w:pPr>
                    <w:jc w:val="center"/>
                    <w:rPr>
                      <w:rFonts w:hint="eastAsia" w:ascii="Times New Roman" w:hAnsi="Times New Roman" w:eastAsiaTheme="minorEastAsia"/>
                      <w:color w:val="auto"/>
                      <w:lang w:val="en-US" w:eastAsia="zh-CN"/>
                    </w:rPr>
                  </w:pPr>
                  <w:r>
                    <w:rPr>
                      <w:rFonts w:ascii="Times New Roman" w:hAnsi="Times New Roman"/>
                      <w:color w:val="auto"/>
                    </w:rPr>
                    <w:t>0.0</w:t>
                  </w:r>
                  <w:r>
                    <w:rPr>
                      <w:rFonts w:hint="eastAsia" w:ascii="Times New Roman" w:hAnsi="Times New Roman"/>
                      <w:color w:val="auto"/>
                      <w:lang w:val="en-US" w:eastAsia="zh-CN"/>
                    </w:rPr>
                    <w:t>288</w:t>
                  </w:r>
                </w:p>
              </w:tc>
              <w:tc>
                <w:tcPr>
                  <w:tcW w:w="1415" w:type="dxa"/>
                  <w:tcBorders>
                    <w:tl2br w:val="nil"/>
                    <w:tr2bl w:val="nil"/>
                  </w:tcBorders>
                  <w:vAlign w:val="center"/>
                </w:tcPr>
                <w:p>
                  <w:pPr>
                    <w:jc w:val="center"/>
                    <w:rPr>
                      <w:rFonts w:ascii="Times New Roman" w:hAnsi="Times New Roman"/>
                      <w:color w:val="auto"/>
                    </w:rPr>
                  </w:pPr>
                  <w:r>
                    <w:rPr>
                      <w:rFonts w:ascii="Times New Roman" w:hAnsi="Times New Roman"/>
                      <w:color w:val="auto"/>
                    </w:rPr>
                    <w:t>无超标点</w:t>
                  </w:r>
                </w:p>
              </w:tc>
            </w:tr>
          </w:tbl>
          <w:p>
            <w:pPr>
              <w:keepNext w:val="0"/>
              <w:keepLines w:val="0"/>
              <w:widowControl/>
              <w:suppressLineNumbers w:val="0"/>
              <w:jc w:val="center"/>
              <w:rPr>
                <w:color w:val="auto"/>
              </w:rPr>
            </w:pPr>
            <w:r>
              <w:rPr>
                <w:rFonts w:ascii="宋体" w:hAnsi="宋体" w:eastAsia="宋体" w:cs="宋体"/>
                <w:color w:val="auto"/>
                <w:kern w:val="0"/>
                <w:sz w:val="24"/>
                <w:szCs w:val="24"/>
                <w:lang w:val="en-US" w:eastAsia="zh-CN" w:bidi="ar"/>
              </w:rPr>
              <w:drawing>
                <wp:inline distT="0" distB="0" distL="114300" distR="114300">
                  <wp:extent cx="5333365" cy="3599815"/>
                  <wp:effectExtent l="0" t="0" r="635" b="635"/>
                  <wp:docPr id="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6"/>
                          <pic:cNvPicPr>
                            <a:picLocks noChangeAspect="1"/>
                          </pic:cNvPicPr>
                        </pic:nvPicPr>
                        <pic:blipFill>
                          <a:blip r:embed="rId7"/>
                          <a:stretch>
                            <a:fillRect/>
                          </a:stretch>
                        </pic:blipFill>
                        <pic:spPr>
                          <a:xfrm>
                            <a:off x="0" y="0"/>
                            <a:ext cx="5333365" cy="3599815"/>
                          </a:xfrm>
                          <a:prstGeom prst="rect">
                            <a:avLst/>
                          </a:prstGeom>
                          <a:noFill/>
                          <a:ln w="9525">
                            <a:noFill/>
                          </a:ln>
                        </pic:spPr>
                      </pic:pic>
                    </a:graphicData>
                  </a:graphic>
                </wp:inline>
              </w:drawing>
            </w:r>
          </w:p>
          <w:p>
            <w:pPr>
              <w:spacing w:line="360" w:lineRule="auto"/>
              <w:ind w:firstLine="480" w:firstLineChars="200"/>
              <w:rPr>
                <w:rFonts w:hint="eastAsia" w:ascii="Times New Roman" w:hAnsi="Times New Roman" w:eastAsiaTheme="minorEastAsia"/>
                <w:color w:val="auto"/>
                <w:sz w:val="24"/>
                <w:szCs w:val="32"/>
                <w:lang w:eastAsia="zh-CN"/>
              </w:rPr>
            </w:pPr>
            <w:r>
              <w:rPr>
                <w:rFonts w:ascii="Times New Roman" w:hAnsi="Times New Roman"/>
                <w:color w:val="auto"/>
                <w:sz w:val="24"/>
                <w:szCs w:val="32"/>
              </w:rPr>
              <w:t>根据计算结果来看，本项目无组织排放</w:t>
            </w:r>
            <w:r>
              <w:rPr>
                <w:rFonts w:hint="eastAsia" w:ascii="Times New Roman" w:hAnsi="Times New Roman"/>
                <w:color w:val="auto"/>
                <w:sz w:val="24"/>
                <w:szCs w:val="32"/>
              </w:rPr>
              <w:t>粉尘</w:t>
            </w:r>
            <w:r>
              <w:rPr>
                <w:rFonts w:ascii="Times New Roman" w:hAnsi="Times New Roman"/>
                <w:color w:val="auto"/>
                <w:sz w:val="24"/>
                <w:szCs w:val="32"/>
              </w:rPr>
              <w:t>废气不需设置大气环境防护距离，场界监控点浓度符合区域功能区划的标准值限值要求，其厂界浓度可满足</w:t>
            </w:r>
            <w:r>
              <w:rPr>
                <w:rFonts w:ascii="Times New Roman" w:hAnsi="Times New Roman" w:cs="Times New Roman"/>
                <w:color w:val="auto"/>
                <w:sz w:val="24"/>
              </w:rPr>
              <w:t>《大气污染物综合排放标准》（GB16297-1996）中颗粒物无组织排放监控浓度限值</w:t>
            </w:r>
            <w:r>
              <w:rPr>
                <w:rFonts w:hint="eastAsia" w:ascii="Times New Roman" w:hAnsi="Times New Roman" w:cs="Times New Roman"/>
                <w:color w:val="auto"/>
                <w:sz w:val="24"/>
              </w:rPr>
              <w:t>要求</w:t>
            </w:r>
            <w:r>
              <w:rPr>
                <w:rFonts w:ascii="Times New Roman" w:hAnsi="Times New Roman"/>
                <w:color w:val="auto"/>
                <w:sz w:val="24"/>
                <w:szCs w:val="32"/>
              </w:rPr>
              <w:t>。由此可见，本项目少量无组织排放废气不会对本项目周围大气环境产生明显的影响。</w:t>
            </w:r>
            <w:r>
              <w:rPr>
                <w:rFonts w:hint="eastAsia" w:ascii="Times New Roman" w:hAnsi="Times New Roman"/>
                <w:color w:val="auto"/>
                <w:sz w:val="24"/>
                <w:szCs w:val="32"/>
                <w:lang w:eastAsia="zh-CN"/>
              </w:rPr>
              <w:t>为降低对周边敏感点影响，应保证布袋除尘器的正常运行，生产过程中保证车间的密闭性，减少无组织粉尘外逸。</w:t>
            </w:r>
          </w:p>
          <w:p>
            <w:pPr>
              <w:snapToGrid w:val="0"/>
              <w:spacing w:line="360" w:lineRule="auto"/>
              <w:ind w:firstLine="480" w:firstLineChars="200"/>
              <w:jc w:val="left"/>
              <w:rPr>
                <w:rFonts w:ascii="Times New Roman" w:hAnsi="Times New Roman" w:cs="Times New Roman"/>
                <w:bCs/>
                <w:color w:val="auto"/>
                <w:sz w:val="24"/>
                <w:szCs w:val="24"/>
              </w:rPr>
            </w:pPr>
            <w:r>
              <w:rPr>
                <w:rFonts w:hint="eastAsia" w:ascii="Times New Roman" w:hAnsi="Times New Roman" w:cs="Times New Roman"/>
                <w:color w:val="auto"/>
                <w:sz w:val="24"/>
                <w:szCs w:val="24"/>
              </w:rPr>
              <w:t>（2）</w:t>
            </w:r>
            <w:r>
              <w:rPr>
                <w:rFonts w:hint="eastAsia" w:ascii="Times New Roman" w:hAnsi="Times New Roman" w:cs="Times New Roman"/>
                <w:bCs/>
                <w:color w:val="auto"/>
                <w:sz w:val="24"/>
                <w:szCs w:val="24"/>
              </w:rPr>
              <w:t>喷漆废气</w:t>
            </w:r>
          </w:p>
          <w:p>
            <w:pPr>
              <w:snapToGrid w:val="0"/>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本项目采用喷枪喷漆，在喷漆及晾干过程中会有机废气挥发收集处理后排放，排气筒高度15m，有组织排放量为0.059t/a，排放速率为0.042kg/h（等效排气筒排放速率），可满足《家具制造行业挥发性有机物排放标准》（DB43/1355-2017）挥发性有机物最高允许排放速率10kg/h要求及其排气筒高度不低于15m要求。由于本项目使用稀释剂中二甲苯含量较高（25%~50%），因此增加污二甲苯作为污染因子进行预测分析，二甲苯产生量按稀释剂使用量50%计，则二甲苯产生量为0.15t/a，有组织排放量为0.0146t/a，排放速率为0.01kg/h（等效排气筒排放速率），可满足《家具制造行业挥发性有机物排放标准》（DB43/1355-2017）苯系物最高允许排放速率4.0kg/h要求。本次采用《环境影响评价技术导则 大气环境》（HJ2.2-2008）中推荐的估算模式（SCREEN3模型）进行预测。</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①有组织有机废气</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根据工程分析，项目运行过程中大气源强及排放参数如下。</w:t>
            </w:r>
          </w:p>
          <w:p>
            <w:pPr>
              <w:pStyle w:val="148"/>
              <w:spacing w:line="360" w:lineRule="auto"/>
              <w:ind w:firstLine="0" w:firstLineChars="0"/>
              <w:jc w:val="center"/>
              <w:rPr>
                <w:b/>
                <w:bCs/>
                <w:color w:val="auto"/>
                <w:sz w:val="21"/>
                <w:szCs w:val="21"/>
              </w:rPr>
            </w:pPr>
            <w:r>
              <w:rPr>
                <w:rFonts w:hint="eastAsia"/>
                <w:b/>
                <w:bCs/>
                <w:color w:val="auto"/>
                <w:sz w:val="21"/>
                <w:szCs w:val="21"/>
              </w:rPr>
              <w:t>表7-3   有机废气有组织排放参数一览表</w:t>
            </w:r>
          </w:p>
          <w:tbl>
            <w:tblPr>
              <w:tblStyle w:val="46"/>
              <w:tblW w:w="8887"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74"/>
              <w:gridCol w:w="728"/>
              <w:gridCol w:w="874"/>
              <w:gridCol w:w="791"/>
              <w:gridCol w:w="791"/>
              <w:gridCol w:w="791"/>
              <w:gridCol w:w="916"/>
              <w:gridCol w:w="1135"/>
              <w:gridCol w:w="863"/>
              <w:gridCol w:w="112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74"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项目</w:t>
                  </w:r>
                </w:p>
              </w:tc>
              <w:tc>
                <w:tcPr>
                  <w:tcW w:w="728"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点源编号</w:t>
                  </w:r>
                </w:p>
              </w:tc>
              <w:tc>
                <w:tcPr>
                  <w:tcW w:w="874"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污染物名称</w:t>
                  </w:r>
                </w:p>
              </w:tc>
              <w:tc>
                <w:tcPr>
                  <w:tcW w:w="791" w:type="dxa"/>
                  <w:tcBorders>
                    <w:tl2br w:val="nil"/>
                    <w:tr2bl w:val="nil"/>
                  </w:tcBorders>
                  <w:shd w:val="clear" w:color="auto" w:fill="auto"/>
                  <w:vAlign w:val="center"/>
                </w:tcPr>
                <w:p>
                  <w:pPr>
                    <w:ind w:left="-31" w:leftChars="-15" w:right="-31" w:rightChars="-15"/>
                    <w:jc w:val="center"/>
                    <w:rPr>
                      <w:rFonts w:ascii="Times New Roman" w:hAnsi="Times New Roman" w:cs="Times New Roman"/>
                      <w:b/>
                      <w:bCs/>
                      <w:color w:val="auto"/>
                      <w:szCs w:val="21"/>
                    </w:rPr>
                  </w:pPr>
                  <w:r>
                    <w:rPr>
                      <w:rFonts w:ascii="Times New Roman" w:hAnsi="Times New Roman" w:cs="Times New Roman"/>
                      <w:b/>
                      <w:bCs/>
                      <w:color w:val="auto"/>
                      <w:szCs w:val="21"/>
                    </w:rPr>
                    <w:t>排气筒高度</w:t>
                  </w:r>
                </w:p>
              </w:tc>
              <w:tc>
                <w:tcPr>
                  <w:tcW w:w="791" w:type="dxa"/>
                  <w:tcBorders>
                    <w:tl2br w:val="nil"/>
                    <w:tr2bl w:val="nil"/>
                  </w:tcBorders>
                  <w:shd w:val="clear" w:color="auto" w:fill="auto"/>
                  <w:vAlign w:val="center"/>
                </w:tcPr>
                <w:p>
                  <w:pPr>
                    <w:ind w:left="-31" w:leftChars="-15" w:right="-31" w:rightChars="-15"/>
                    <w:jc w:val="center"/>
                    <w:rPr>
                      <w:rFonts w:ascii="Times New Roman" w:hAnsi="Times New Roman" w:cs="Times New Roman"/>
                      <w:b/>
                      <w:bCs/>
                      <w:color w:val="auto"/>
                      <w:szCs w:val="21"/>
                    </w:rPr>
                  </w:pPr>
                  <w:r>
                    <w:rPr>
                      <w:rFonts w:ascii="Times New Roman" w:hAnsi="Times New Roman" w:cs="Times New Roman"/>
                      <w:b/>
                      <w:bCs/>
                      <w:color w:val="auto"/>
                      <w:szCs w:val="21"/>
                    </w:rPr>
                    <w:t>排气筒内径</w:t>
                  </w:r>
                </w:p>
              </w:tc>
              <w:tc>
                <w:tcPr>
                  <w:tcW w:w="791"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烟气量</w:t>
                  </w:r>
                </w:p>
              </w:tc>
              <w:tc>
                <w:tcPr>
                  <w:tcW w:w="916"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烟气出口温度</w:t>
                  </w:r>
                </w:p>
              </w:tc>
              <w:tc>
                <w:tcPr>
                  <w:tcW w:w="1135"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工况</w:t>
                  </w:r>
                </w:p>
              </w:tc>
              <w:tc>
                <w:tcPr>
                  <w:tcW w:w="863"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年排放小时数</w:t>
                  </w:r>
                </w:p>
              </w:tc>
              <w:tc>
                <w:tcPr>
                  <w:tcW w:w="1124"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源强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符号</w:t>
                  </w: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H</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D</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Q</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K</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863"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Hr</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Qs</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单位</w:t>
                  </w: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m</w:t>
                  </w:r>
                </w:p>
              </w:tc>
              <w:tc>
                <w:tcPr>
                  <w:tcW w:w="791" w:type="dxa"/>
                  <w:tcBorders>
                    <w:tl2br w:val="nil"/>
                    <w:tr2bl w:val="nil"/>
                  </w:tcBorders>
                  <w:shd w:val="clear" w:color="auto" w:fill="auto"/>
                  <w:vAlign w:val="center"/>
                </w:tcPr>
                <w:p>
                  <w:pPr>
                    <w:rPr>
                      <w:rFonts w:ascii="Times New Roman" w:hAnsi="Times New Roman" w:cs="Times New Roman"/>
                      <w:color w:val="auto"/>
                      <w:szCs w:val="21"/>
                    </w:rPr>
                  </w:pPr>
                  <w:r>
                    <w:rPr>
                      <w:rFonts w:ascii="Times New Roman" w:hAnsi="Times New Roman" w:cs="Times New Roman"/>
                      <w:color w:val="auto"/>
                      <w:szCs w:val="21"/>
                    </w:rPr>
                    <w:t>　</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Nm</w:t>
                  </w:r>
                  <w:r>
                    <w:rPr>
                      <w:rFonts w:ascii="Times New Roman" w:hAnsi="Times New Roman" w:cs="Times New Roman"/>
                      <w:color w:val="auto"/>
                      <w:szCs w:val="21"/>
                      <w:vertAlign w:val="superscript"/>
                    </w:rPr>
                    <w:t>3</w:t>
                  </w:r>
                  <w:r>
                    <w:rPr>
                      <w:rFonts w:ascii="Times New Roman" w:hAnsi="Times New Roman" w:cs="Times New Roman"/>
                      <w:color w:val="auto"/>
                      <w:szCs w:val="21"/>
                    </w:rPr>
                    <w:t>/h</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K</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w:t>
                  </w:r>
                </w:p>
              </w:tc>
              <w:tc>
                <w:tcPr>
                  <w:tcW w:w="863"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h</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74"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数据</w:t>
                  </w: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r>
                    <w:rPr>
                      <w:rFonts w:hint="eastAsia" w:ascii="Times New Roman" w:hAnsi="Times New Roman" w:cs="Times New Roman"/>
                      <w:color w:val="auto"/>
                      <w:szCs w:val="21"/>
                    </w:rPr>
                    <w:t>排气筒</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VOCs</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20000</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29</w:t>
                  </w:r>
                  <w:r>
                    <w:rPr>
                      <w:rFonts w:hint="eastAsia" w:ascii="Times New Roman" w:hAnsi="Times New Roman" w:cs="Times New Roman"/>
                      <w:color w:val="auto"/>
                      <w:szCs w:val="21"/>
                    </w:rPr>
                    <w:t>3</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正常排放</w:t>
                  </w:r>
                </w:p>
              </w:tc>
              <w:tc>
                <w:tcPr>
                  <w:tcW w:w="863" w:type="dxa"/>
                  <w:tcBorders>
                    <w:tl2br w:val="nil"/>
                    <w:tr2bl w:val="nil"/>
                  </w:tcBorders>
                  <w:shd w:val="clear" w:color="auto" w:fill="auto"/>
                  <w:vAlign w:val="center"/>
                </w:tcPr>
                <w:p>
                  <w:pPr>
                    <w:jc w:val="center"/>
                    <w:rPr>
                      <w:color w:val="auto"/>
                    </w:rPr>
                  </w:pPr>
                  <w:r>
                    <w:rPr>
                      <w:rFonts w:hint="eastAsia" w:ascii="Times New Roman" w:hAnsi="Times New Roman" w:cs="Times New Roman"/>
                      <w:color w:val="auto"/>
                      <w:szCs w:val="21"/>
                    </w:rPr>
                    <w:t>1400</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0.0</w:t>
                  </w:r>
                  <w:r>
                    <w:rPr>
                      <w:rFonts w:hint="eastAsia" w:ascii="Times New Roman" w:hAnsi="Times New Roman" w:cs="Times New Roman"/>
                      <w:color w:val="auto"/>
                      <w:szCs w:val="21"/>
                    </w:rPr>
                    <w:t>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74"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2#排气筒</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VOCs</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26000</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29</w:t>
                  </w:r>
                  <w:r>
                    <w:rPr>
                      <w:rFonts w:hint="eastAsia" w:ascii="Times New Roman" w:hAnsi="Times New Roman" w:cs="Times New Roman"/>
                      <w:color w:val="auto"/>
                      <w:szCs w:val="21"/>
                    </w:rPr>
                    <w:t>3</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正常排放</w:t>
                  </w:r>
                </w:p>
              </w:tc>
              <w:tc>
                <w:tcPr>
                  <w:tcW w:w="86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1400</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0.0</w:t>
                  </w:r>
                  <w:r>
                    <w:rPr>
                      <w:rFonts w:hint="eastAsia" w:ascii="Times New Roman" w:hAnsi="Times New Roman" w:cs="Times New Roman"/>
                      <w:color w:val="auto"/>
                      <w:szCs w:val="21"/>
                    </w:rPr>
                    <w:t>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74"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1#</w:t>
                  </w:r>
                  <w:r>
                    <w:rPr>
                      <w:rFonts w:hint="eastAsia" w:ascii="Times New Roman" w:hAnsi="Times New Roman" w:cs="Times New Roman"/>
                      <w:color w:val="auto"/>
                      <w:szCs w:val="21"/>
                    </w:rPr>
                    <w:t>排气筒</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二甲苯</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20000</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29</w:t>
                  </w:r>
                  <w:r>
                    <w:rPr>
                      <w:rFonts w:hint="eastAsia" w:ascii="Times New Roman" w:hAnsi="Times New Roman" w:cs="Times New Roman"/>
                      <w:color w:val="auto"/>
                      <w:szCs w:val="21"/>
                    </w:rPr>
                    <w:t>3</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正常排放</w:t>
                  </w:r>
                </w:p>
              </w:tc>
              <w:tc>
                <w:tcPr>
                  <w:tcW w:w="86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1400</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0.0</w:t>
                  </w:r>
                  <w:r>
                    <w:rPr>
                      <w:rFonts w:hint="eastAsia" w:ascii="Times New Roman" w:hAnsi="Times New Roman" w:cs="Times New Roman"/>
                      <w:color w:val="auto"/>
                      <w:szCs w:val="21"/>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74"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7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2#排气筒</w:t>
                  </w:r>
                </w:p>
              </w:tc>
              <w:tc>
                <w:tcPr>
                  <w:tcW w:w="8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二甲苯</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0.5</w:t>
                  </w:r>
                </w:p>
              </w:tc>
              <w:tc>
                <w:tcPr>
                  <w:tcW w:w="791"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26000</w:t>
                  </w:r>
                </w:p>
              </w:tc>
              <w:tc>
                <w:tcPr>
                  <w:tcW w:w="91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29</w:t>
                  </w:r>
                  <w:r>
                    <w:rPr>
                      <w:rFonts w:hint="eastAsia" w:ascii="Times New Roman" w:hAnsi="Times New Roman" w:cs="Times New Roman"/>
                      <w:color w:val="auto"/>
                      <w:szCs w:val="21"/>
                    </w:rPr>
                    <w:t>3</w:t>
                  </w:r>
                </w:p>
              </w:tc>
              <w:tc>
                <w:tcPr>
                  <w:tcW w:w="113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正常排放</w:t>
                  </w:r>
                </w:p>
              </w:tc>
              <w:tc>
                <w:tcPr>
                  <w:tcW w:w="863"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1400</w:t>
                  </w:r>
                </w:p>
              </w:tc>
              <w:tc>
                <w:tcPr>
                  <w:tcW w:w="112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0.0</w:t>
                  </w:r>
                  <w:r>
                    <w:rPr>
                      <w:rFonts w:hint="eastAsia" w:ascii="Times New Roman" w:hAnsi="Times New Roman" w:cs="Times New Roman"/>
                      <w:color w:val="auto"/>
                      <w:szCs w:val="21"/>
                    </w:rPr>
                    <w:t>05</w:t>
                  </w:r>
                </w:p>
              </w:tc>
            </w:tr>
          </w:tbl>
          <w:p>
            <w:pPr>
              <w:spacing w:line="360" w:lineRule="auto"/>
              <w:ind w:firstLine="480" w:firstLineChars="200"/>
              <w:rPr>
                <w:rFonts w:ascii="Times New Roman" w:hAnsi="Times New Roman" w:cs="Times New Roman"/>
                <w:color w:val="auto"/>
                <w:sz w:val="24"/>
                <w:szCs w:val="24"/>
                <w:lang w:val="en-GB"/>
              </w:rPr>
            </w:pPr>
            <w:r>
              <w:rPr>
                <w:rFonts w:ascii="Times New Roman" w:hAnsi="Times New Roman" w:cs="Times New Roman"/>
                <w:color w:val="auto"/>
                <w:sz w:val="24"/>
                <w:szCs w:val="24"/>
                <w:lang w:val="en-GB"/>
              </w:rPr>
              <w:t>本项目正常运行情况下废气有组织排放估算模式计算结果见</w:t>
            </w:r>
            <w:r>
              <w:rPr>
                <w:rFonts w:hint="eastAsia" w:ascii="Times New Roman" w:hAnsi="Times New Roman" w:cs="Times New Roman"/>
                <w:color w:val="auto"/>
                <w:sz w:val="24"/>
                <w:szCs w:val="24"/>
                <w:lang w:val="en-GB"/>
              </w:rPr>
              <w:t>下表：</w:t>
            </w:r>
          </w:p>
          <w:p>
            <w:pPr>
              <w:spacing w:line="360" w:lineRule="auto"/>
              <w:ind w:firstLine="422" w:firstLineChars="200"/>
              <w:jc w:val="center"/>
              <w:rPr>
                <w:rFonts w:cs="Times New Roman"/>
                <w:b/>
                <w:bCs/>
                <w:color w:val="auto"/>
                <w:szCs w:val="21"/>
              </w:rPr>
            </w:pPr>
            <w:r>
              <w:rPr>
                <w:rFonts w:hint="eastAsia" w:ascii="Times New Roman" w:hAnsi="Times New Roman" w:eastAsia="宋体" w:cs="Times New Roman"/>
                <w:b/>
                <w:bCs/>
                <w:color w:val="auto"/>
                <w:szCs w:val="21"/>
              </w:rPr>
              <w:t>表7-4   项目有组织</w:t>
            </w:r>
            <w:r>
              <w:rPr>
                <w:rFonts w:hint="eastAsia" w:cs="Times New Roman"/>
                <w:b/>
                <w:bCs/>
                <w:color w:val="auto"/>
                <w:szCs w:val="21"/>
              </w:rPr>
              <w:t>排放VOCs正常排放情况下预测结果表</w:t>
            </w:r>
          </w:p>
          <w:tbl>
            <w:tblPr>
              <w:tblStyle w:val="46"/>
              <w:tblW w:w="873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701"/>
              <w:gridCol w:w="1701"/>
              <w:gridCol w:w="1701"/>
              <w:gridCol w:w="170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restart"/>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距源中心下风向距离D(m)</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1</w:t>
                  </w:r>
                  <w:r>
                    <w:rPr>
                      <w:rFonts w:ascii="Times New Roman" w:hAnsi="Times New Roman" w:cs="Times New Roman"/>
                      <w:b/>
                      <w:bCs/>
                      <w:color w:val="auto"/>
                      <w:szCs w:val="21"/>
                    </w:rPr>
                    <w:t>#排气筒</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2</w:t>
                  </w:r>
                  <w:r>
                    <w:rPr>
                      <w:rFonts w:ascii="Times New Roman" w:hAnsi="Times New Roman" w:cs="Times New Roman"/>
                      <w:b/>
                      <w:bCs/>
                      <w:color w:val="auto"/>
                      <w:szCs w:val="21"/>
                    </w:rPr>
                    <w:t>#排气筒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VOCs</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VOCs</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C</w:t>
                  </w:r>
                  <w:r>
                    <w:rPr>
                      <w:rFonts w:ascii="Times New Roman" w:hAnsi="Times New Roman" w:cs="Times New Roman"/>
                      <w:b/>
                      <w:bCs/>
                      <w:color w:val="auto"/>
                      <w:szCs w:val="21"/>
                      <w:vertAlign w:val="subscript"/>
                    </w:rPr>
                    <w:t>1</w:t>
                  </w:r>
                  <w:r>
                    <w:rPr>
                      <w:rFonts w:hint="eastAsia" w:ascii="Times New Roman" w:hAnsi="Times New Roman" w:cs="Times New Roman"/>
                      <w:b/>
                      <w:bCs/>
                      <w:color w:val="auto"/>
                      <w:szCs w:val="21"/>
                      <w:vertAlign w:val="subscript"/>
                    </w:rPr>
                    <w:t>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P</w:t>
                  </w:r>
                  <w:r>
                    <w:rPr>
                      <w:rFonts w:ascii="Times New Roman" w:hAnsi="Times New Roman" w:cs="Times New Roman"/>
                      <w:b/>
                      <w:bCs/>
                      <w:color w:val="auto"/>
                      <w:szCs w:val="21"/>
                      <w:vertAlign w:val="subscript"/>
                    </w:rPr>
                    <w:t>1</w:t>
                  </w:r>
                  <w:r>
                    <w:rPr>
                      <w:rFonts w:hint="eastAsia" w:ascii="Times New Roman" w:hAnsi="Times New Roman" w:cs="Times New Roman"/>
                      <w:b/>
                      <w:bCs/>
                      <w:color w:val="auto"/>
                      <w:szCs w:val="21"/>
                      <w:vertAlign w:val="subscript"/>
                    </w:rPr>
                    <w:t>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C</w:t>
                  </w:r>
                  <w:r>
                    <w:rPr>
                      <w:rFonts w:ascii="Times New Roman" w:hAnsi="Times New Roman" w:cs="Times New Roman"/>
                      <w:b/>
                      <w:bCs/>
                      <w:color w:val="auto"/>
                      <w:szCs w:val="21"/>
                      <w:vertAlign w:val="subscript"/>
                    </w:rPr>
                    <w:t>12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P</w:t>
                  </w:r>
                  <w:r>
                    <w:rPr>
                      <w:rFonts w:ascii="Times New Roman" w:hAnsi="Times New Roman" w:cs="Times New Roman"/>
                      <w:b/>
                      <w:bCs/>
                      <w:color w:val="auto"/>
                      <w:szCs w:val="21"/>
                      <w:vertAlign w:val="subscript"/>
                    </w:rPr>
                    <w:t>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mg/m</w:t>
                  </w:r>
                  <w:r>
                    <w:rPr>
                      <w:rFonts w:ascii="Times New Roman" w:hAnsi="Times New Roman" w:cs="Times New Roman"/>
                      <w:b/>
                      <w:bCs/>
                      <w:color w:val="auto"/>
                      <w:szCs w:val="21"/>
                      <w:vertAlign w:val="superscript"/>
                    </w:rPr>
                    <w:t>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mg/m</w:t>
                  </w:r>
                  <w:r>
                    <w:rPr>
                      <w:rFonts w:ascii="Times New Roman" w:hAnsi="Times New Roman" w:cs="Times New Roman"/>
                      <w:b/>
                      <w:bCs/>
                      <w:color w:val="auto"/>
                      <w:szCs w:val="21"/>
                      <w:vertAlign w:val="superscript"/>
                    </w:rPr>
                    <w:t>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0.0001887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0.0001086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0.0002835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0.000218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300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0.0003001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0.0002306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400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0.0002898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0.0002221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500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0.0002685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0.0002071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600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0.0003124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0.0002062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700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0.0003797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0.0002658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800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0.0004219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900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0.0004435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0.000339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1000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bCs/>
                      <w:color w:val="auto"/>
                      <w:szCs w:val="21"/>
                    </w:rPr>
                  </w:pPr>
                  <w:r>
                    <w:rPr>
                      <w:rFonts w:ascii="Times New Roman" w:hAnsi="Times New Roman" w:eastAsia="宋体" w:cs="Times New Roman"/>
                      <w:b/>
                      <w:bCs/>
                      <w:color w:val="auto"/>
                      <w:kern w:val="0"/>
                      <w:szCs w:val="21"/>
                      <w:lang w:bidi="ar"/>
                    </w:rPr>
                    <w:t>0.0004501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bCs/>
                      <w:color w:val="auto"/>
                      <w:szCs w:val="21"/>
                    </w:rPr>
                  </w:pPr>
                  <w:r>
                    <w:rPr>
                      <w:rFonts w:ascii="Times New Roman" w:hAnsi="Times New Roman" w:eastAsia="宋体" w:cs="Times New Roman"/>
                      <w:b/>
                      <w:bCs/>
                      <w:color w:val="auto"/>
                      <w:kern w:val="0"/>
                      <w:szCs w:val="21"/>
                      <w:lang w:bidi="ar"/>
                    </w:rPr>
                    <w:t>0.08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0.0003552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1064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cs="Times New Roman"/>
                      <w:color w:val="auto"/>
                      <w:szCs w:val="21"/>
                    </w:rPr>
                    <w:t>/</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bCs/>
                      <w:color w:val="auto"/>
                      <w:szCs w:val="21"/>
                    </w:rPr>
                  </w:pPr>
                  <w:r>
                    <w:rPr>
                      <w:rFonts w:ascii="Times New Roman" w:hAnsi="Times New Roman" w:eastAsia="宋体" w:cs="Times New Roman"/>
                      <w:b/>
                      <w:bCs/>
                      <w:color w:val="auto"/>
                      <w:kern w:val="0"/>
                      <w:szCs w:val="21"/>
                      <w:lang w:bidi="ar"/>
                    </w:rPr>
                    <w:t>0.0003564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bCs/>
                      <w:color w:val="auto"/>
                      <w:szCs w:val="21"/>
                    </w:rPr>
                  </w:pPr>
                  <w:r>
                    <w:rPr>
                      <w:rFonts w:ascii="Times New Roman" w:hAnsi="Times New Roman" w:eastAsia="宋体" w:cs="Times New Roman"/>
                      <w:b/>
                      <w:bCs/>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color w:val="auto"/>
                      <w:szCs w:val="21"/>
                    </w:rPr>
                    <w:t>1100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0.0004412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0.0003561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1200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0.0004283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0.0003523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1300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0.0004131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0.0003454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1400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0.0003968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0.0003365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1500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0.0003856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0.0003263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1600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0.0003892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0.0003154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1700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0.0003899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0.0003069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1800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0.0003883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0.0003099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1900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0.0003111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0.0003802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0.0003108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2100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0.0003731</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0.0003077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2200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0.0003655</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0.0003039</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2300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0.0003577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0.0002997</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2400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0.0003498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0.0002952</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2500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0.0003418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0.06</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0.0002903</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color w:val="auto"/>
                      <w:szCs w:val="21"/>
                    </w:rPr>
                  </w:pPr>
                  <w:r>
                    <w:rPr>
                      <w:rFonts w:ascii="Times New Roman" w:hAnsi="Times New Roman" w:eastAsia="宋体" w:cs="Times New Roman"/>
                      <w:color w:val="auto"/>
                      <w:kern w:val="0"/>
                      <w:szCs w:val="21"/>
                      <w:lang w:bidi="ar"/>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西</w:t>
                  </w:r>
                  <w:r>
                    <w:rPr>
                      <w:rFonts w:ascii="Times New Roman" w:hAnsi="Times New Roman" w:cs="Times New Roman"/>
                      <w:color w:val="auto"/>
                      <w:szCs w:val="21"/>
                    </w:rPr>
                    <w:t>侧相邻居民</w:t>
                  </w:r>
                </w:p>
              </w:tc>
              <w:tc>
                <w:tcPr>
                  <w:tcW w:w="1701" w:type="dxa"/>
                  <w:tcBorders>
                    <w:tl2br w:val="nil"/>
                    <w:tr2bl w:val="nil"/>
                  </w:tcBorders>
                  <w:shd w:val="clear" w:color="auto" w:fill="auto"/>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5.426E-08</w:t>
                  </w:r>
                </w:p>
              </w:tc>
              <w:tc>
                <w:tcPr>
                  <w:tcW w:w="1701" w:type="dxa"/>
                  <w:tcBorders>
                    <w:tl2br w:val="nil"/>
                    <w:tr2bl w:val="nil"/>
                  </w:tcBorders>
                  <w:shd w:val="clear" w:color="auto" w:fill="auto"/>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0.00</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1.677E-09</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eastAsia="宋体" w:cs="Times New Roman"/>
                      <w:color w:val="auto"/>
                      <w:kern w:val="0"/>
                      <w:szCs w:val="21"/>
                    </w:rPr>
                    <w:t>岳阳市第十三中学</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0.0004415</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0.03</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0.0003558</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hint="eastAsia" w:ascii="Times New Roman" w:hAnsi="Times New Roman" w:eastAsia="宋体" w:cs="Times New Roman"/>
                      <w:color w:val="auto"/>
                      <w:kern w:val="0"/>
                      <w:szCs w:val="21"/>
                      <w:lang w:bidi="ar"/>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最大落地浓度</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ascii="Times New Roman" w:hAnsi="Times New Roman" w:eastAsia="宋体" w:cs="Times New Roman"/>
                      <w:color w:val="auto"/>
                      <w:kern w:val="0"/>
                      <w:szCs w:val="21"/>
                      <w:lang w:bidi="ar"/>
                    </w:rPr>
                    <w:t>0.0004501</w:t>
                  </w:r>
                </w:p>
              </w:tc>
              <w:tc>
                <w:tcPr>
                  <w:tcW w:w="1701"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auto"/>
                      <w:kern w:val="0"/>
                      <w:szCs w:val="21"/>
                      <w:lang w:bidi="ar"/>
                    </w:rPr>
                  </w:pPr>
                  <w:r>
                    <w:rPr>
                      <w:rFonts w:ascii="Times New Roman" w:hAnsi="Times New Roman" w:eastAsia="宋体" w:cs="Times New Roman"/>
                      <w:color w:val="auto"/>
                      <w:kern w:val="0"/>
                      <w:szCs w:val="21"/>
                      <w:lang w:bidi="ar"/>
                    </w:rPr>
                    <w:t>0.08</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color w:val="auto"/>
                      <w:szCs w:val="21"/>
                    </w:rPr>
                  </w:pPr>
                  <w:r>
                    <w:rPr>
                      <w:rFonts w:ascii="Times New Roman" w:hAnsi="Times New Roman" w:eastAsia="宋体" w:cs="Times New Roman"/>
                      <w:color w:val="auto"/>
                      <w:kern w:val="0"/>
                      <w:szCs w:val="21"/>
                      <w:lang w:bidi="ar"/>
                    </w:rPr>
                    <w:t>0.0003564</w:t>
                  </w:r>
                </w:p>
              </w:tc>
              <w:tc>
                <w:tcPr>
                  <w:tcW w:w="1701" w:type="dxa"/>
                  <w:tcBorders>
                    <w:tl2br w:val="nil"/>
                    <w:tr2bl w:val="nil"/>
                  </w:tcBorders>
                  <w:shd w:val="clear" w:color="auto" w:fill="auto"/>
                  <w:vAlign w:val="center"/>
                </w:tcPr>
                <w:p>
                  <w:pPr>
                    <w:widowControl/>
                    <w:jc w:val="center"/>
                    <w:textAlignment w:val="center"/>
                    <w:rPr>
                      <w:rFonts w:ascii="Times New Roman" w:hAnsi="Times New Roman" w:cs="Times New Roman"/>
                      <w:b/>
                      <w:color w:val="auto"/>
                      <w:szCs w:val="21"/>
                    </w:rPr>
                  </w:pPr>
                  <w:r>
                    <w:rPr>
                      <w:rFonts w:ascii="Times New Roman" w:hAnsi="Times New Roman" w:eastAsia="宋体" w:cs="Times New Roman"/>
                      <w:color w:val="auto"/>
                      <w:kern w:val="0"/>
                      <w:szCs w:val="21"/>
                      <w:lang w:bidi="ar"/>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最大浓度出现距离</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Cs/>
                      <w:color w:val="auto"/>
                      <w:szCs w:val="21"/>
                    </w:rPr>
                  </w:pPr>
                  <w:r>
                    <w:rPr>
                      <w:rFonts w:hint="eastAsia" w:ascii="Times New Roman" w:hAnsi="Times New Roman" w:cs="Times New Roman"/>
                      <w:bCs/>
                      <w:color w:val="auto"/>
                      <w:szCs w:val="21"/>
                    </w:rPr>
                    <w:t>1000</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Cs/>
                      <w:color w:val="auto"/>
                      <w:szCs w:val="21"/>
                    </w:rPr>
                  </w:pPr>
                  <w:r>
                    <w:rPr>
                      <w:rFonts w:hint="eastAsia" w:ascii="Times New Roman" w:hAnsi="Times New Roman" w:cs="Times New Roman"/>
                      <w:bCs/>
                      <w:color w:val="auto"/>
                      <w:szCs w:val="21"/>
                    </w:rPr>
                    <w:t>1064</w:t>
                  </w:r>
                </w:p>
              </w:tc>
            </w:tr>
          </w:tbl>
          <w:p>
            <w:pPr>
              <w:spacing w:line="360" w:lineRule="auto"/>
              <w:ind w:firstLine="422" w:firstLineChars="200"/>
              <w:jc w:val="center"/>
              <w:rPr>
                <w:rFonts w:cs="Times New Roman"/>
                <w:b/>
                <w:bCs/>
                <w:color w:val="auto"/>
                <w:szCs w:val="21"/>
              </w:rPr>
            </w:pPr>
            <w:r>
              <w:rPr>
                <w:rFonts w:hint="eastAsia" w:ascii="Times New Roman" w:hAnsi="Times New Roman" w:eastAsia="宋体" w:cs="Times New Roman"/>
                <w:b/>
                <w:bCs/>
                <w:color w:val="auto"/>
                <w:szCs w:val="21"/>
              </w:rPr>
              <w:t>表7-5   项目有组织</w:t>
            </w:r>
            <w:r>
              <w:rPr>
                <w:rFonts w:hint="eastAsia" w:cs="Times New Roman"/>
                <w:b/>
                <w:bCs/>
                <w:color w:val="auto"/>
                <w:szCs w:val="21"/>
              </w:rPr>
              <w:t>排放二甲苯正常排放情况下预测结果表</w:t>
            </w:r>
          </w:p>
          <w:tbl>
            <w:tblPr>
              <w:tblStyle w:val="46"/>
              <w:tblW w:w="873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701"/>
              <w:gridCol w:w="1701"/>
              <w:gridCol w:w="1701"/>
              <w:gridCol w:w="170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restart"/>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距源中心下风向距离D(m)</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1</w:t>
                  </w:r>
                  <w:r>
                    <w:rPr>
                      <w:rFonts w:ascii="Times New Roman" w:hAnsi="Times New Roman" w:cs="Times New Roman"/>
                      <w:b/>
                      <w:bCs/>
                      <w:color w:val="auto"/>
                      <w:szCs w:val="21"/>
                    </w:rPr>
                    <w:t>#排气筒</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2</w:t>
                  </w:r>
                  <w:r>
                    <w:rPr>
                      <w:rFonts w:ascii="Times New Roman" w:hAnsi="Times New Roman" w:cs="Times New Roman"/>
                      <w:b/>
                      <w:bCs/>
                      <w:color w:val="auto"/>
                      <w:szCs w:val="21"/>
                    </w:rPr>
                    <w:t>#排气筒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二甲苯</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二甲苯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C</w:t>
                  </w:r>
                  <w:r>
                    <w:rPr>
                      <w:rFonts w:hint="eastAsia" w:ascii="Times New Roman" w:hAnsi="Times New Roman" w:cs="Times New Roman"/>
                      <w:b/>
                      <w:bCs/>
                      <w:color w:val="auto"/>
                      <w:szCs w:val="21"/>
                      <w:vertAlign w:val="subscript"/>
                    </w:rPr>
                    <w:t>21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P</w:t>
                  </w:r>
                  <w:r>
                    <w:rPr>
                      <w:rFonts w:hint="eastAsia" w:ascii="Times New Roman" w:hAnsi="Times New Roman" w:cs="Times New Roman"/>
                      <w:b/>
                      <w:bCs/>
                      <w:color w:val="auto"/>
                      <w:szCs w:val="21"/>
                      <w:vertAlign w:val="subscript"/>
                    </w:rPr>
                    <w:t>21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C</w:t>
                  </w:r>
                  <w:r>
                    <w:rPr>
                      <w:rFonts w:hint="eastAsia" w:ascii="Times New Roman" w:hAnsi="Times New Roman" w:cs="Times New Roman"/>
                      <w:b/>
                      <w:bCs/>
                      <w:color w:val="auto"/>
                      <w:szCs w:val="21"/>
                      <w:vertAlign w:val="subscript"/>
                    </w:rPr>
                    <w:t>2</w:t>
                  </w:r>
                  <w:r>
                    <w:rPr>
                      <w:rFonts w:ascii="Times New Roman" w:hAnsi="Times New Roman" w:cs="Times New Roman"/>
                      <w:b/>
                      <w:bCs/>
                      <w:color w:val="auto"/>
                      <w:szCs w:val="21"/>
                      <w:vertAlign w:val="subscript"/>
                    </w:rPr>
                    <w:t>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P</w:t>
                  </w:r>
                  <w:r>
                    <w:rPr>
                      <w:rFonts w:hint="eastAsia" w:ascii="Times New Roman" w:hAnsi="Times New Roman" w:cs="Times New Roman"/>
                      <w:b/>
                      <w:bCs/>
                      <w:color w:val="auto"/>
                      <w:szCs w:val="21"/>
                      <w:vertAlign w:val="subscript"/>
                    </w:rPr>
                    <w:t>2</w:t>
                  </w:r>
                  <w:r>
                    <w:rPr>
                      <w:rFonts w:ascii="Times New Roman" w:hAnsi="Times New Roman" w:cs="Times New Roman"/>
                      <w:b/>
                      <w:bCs/>
                      <w:color w:val="auto"/>
                      <w:szCs w:val="21"/>
                      <w:vertAlign w:val="sub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vMerge w:val="continue"/>
                  <w:tcBorders>
                    <w:tl2br w:val="nil"/>
                    <w:tr2bl w:val="nil"/>
                  </w:tcBorders>
                  <w:vAlign w:val="center"/>
                </w:tcPr>
                <w:p>
                  <w:pPr>
                    <w:ind w:left="-105" w:leftChars="-50" w:right="-105" w:rightChars="-50"/>
                    <w:rPr>
                      <w:rFonts w:ascii="Times New Roman" w:hAnsi="Times New Roman" w:cs="Times New Roman"/>
                      <w:b/>
                      <w:bCs/>
                      <w:color w:val="auto"/>
                      <w:szCs w:val="21"/>
                    </w:rPr>
                  </w:pP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mg/m</w:t>
                  </w:r>
                  <w:r>
                    <w:rPr>
                      <w:rFonts w:ascii="Times New Roman" w:hAnsi="Times New Roman" w:cs="Times New Roman"/>
                      <w:b/>
                      <w:bCs/>
                      <w:color w:val="auto"/>
                      <w:szCs w:val="21"/>
                      <w:vertAlign w:val="superscript"/>
                    </w:rPr>
                    <w:t>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mg/m</w:t>
                  </w:r>
                  <w:r>
                    <w:rPr>
                      <w:rFonts w:ascii="Times New Roman" w:hAnsi="Times New Roman" w:cs="Times New Roman"/>
                      <w:b/>
                      <w:bCs/>
                      <w:color w:val="auto"/>
                      <w:szCs w:val="21"/>
                      <w:vertAlign w:val="superscript"/>
                    </w:rPr>
                    <w:t>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0.00004492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0.00002585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0.0000675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0.0000519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300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0.00007146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0.00005491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400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0.00006901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0.00005289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500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0.00006394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0.00004931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600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0.00007438</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0.00004909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700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0.00009041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0.00006329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800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0.0001005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0.00007381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900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0.0001056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0.00008071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1000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0.0001072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0.04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0.00008458</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1064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0.00008486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hint="eastAsia" w:ascii="Times New Roman" w:hAnsi="Times New Roman" w:cs="Times New Roman"/>
                      <w:b/>
                      <w:bCs/>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color w:val="auto"/>
                      <w:szCs w:val="21"/>
                    </w:rPr>
                    <w:t>1100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0.000105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0.00008479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1200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0.000102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0.00008389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1300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0.00009836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0.00008225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1400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0.00009448</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0.00008012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1500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0.00009182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0.0000777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1600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0.00009267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0.0000751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1700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0.00009283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0.00007307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1800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0.00009246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0.00007379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1900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0.00009166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0.00007407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2000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0.00009053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0.00007399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2100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0.00008882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0.00007325</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2200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0.00008702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0.00007236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2300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0.00008517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0.00007136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2400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0.00008329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0.00007027</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2500</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0.00008139</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0.00006913</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西</w:t>
                  </w:r>
                  <w:r>
                    <w:rPr>
                      <w:rFonts w:ascii="Times New Roman" w:hAnsi="Times New Roman" w:cs="Times New Roman"/>
                      <w:color w:val="auto"/>
                      <w:szCs w:val="21"/>
                    </w:rPr>
                    <w:t>侧相邻居民</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1.292E-08</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w:t>
                  </w:r>
                </w:p>
              </w:tc>
              <w:tc>
                <w:tcPr>
                  <w:tcW w:w="1701" w:type="dxa"/>
                  <w:tcBorders>
                    <w:tl2br w:val="nil"/>
                    <w:tr2bl w:val="nil"/>
                  </w:tcBorders>
                  <w:shd w:val="clear" w:color="auto" w:fill="auto"/>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3.992E-10</w:t>
                  </w:r>
                </w:p>
              </w:tc>
              <w:tc>
                <w:tcPr>
                  <w:tcW w:w="1701" w:type="dxa"/>
                  <w:tcBorders>
                    <w:tl2br w:val="nil"/>
                    <w:tr2bl w:val="nil"/>
                  </w:tcBorders>
                  <w:shd w:val="clear" w:color="auto" w:fill="auto"/>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岳阳市第十三中学</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0.0001051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0.00008471</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最大落地浓度</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eastAsia="宋体" w:cs="Times New Roman"/>
                      <w:color w:val="auto"/>
                      <w:kern w:val="0"/>
                      <w:szCs w:val="21"/>
                      <w:lang w:bidi="ar"/>
                    </w:rPr>
                  </w:pPr>
                  <w:r>
                    <w:rPr>
                      <w:rFonts w:hint="eastAsia" w:ascii="Times New Roman" w:hAnsi="Times New Roman" w:cs="Times New Roman"/>
                      <w:color w:val="auto"/>
                      <w:szCs w:val="21"/>
                    </w:rPr>
                    <w:t>0.0001072</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eastAsia="宋体" w:cs="Times New Roman"/>
                      <w:color w:val="auto"/>
                      <w:kern w:val="0"/>
                      <w:szCs w:val="21"/>
                      <w:lang w:bidi="ar"/>
                    </w:rPr>
                  </w:pPr>
                  <w:r>
                    <w:rPr>
                      <w:rFonts w:hint="eastAsia" w:ascii="Times New Roman" w:hAnsi="Times New Roman" w:cs="Times New Roman"/>
                      <w:color w:val="auto"/>
                      <w:szCs w:val="21"/>
                    </w:rPr>
                    <w:t>0.04</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0.00008486</w:t>
                  </w:r>
                </w:p>
              </w:tc>
              <w:tc>
                <w:tcPr>
                  <w:tcW w:w="1701"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92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最大浓度出现距离</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Cs/>
                      <w:color w:val="auto"/>
                      <w:szCs w:val="21"/>
                    </w:rPr>
                  </w:pPr>
                  <w:r>
                    <w:rPr>
                      <w:rFonts w:hint="eastAsia" w:ascii="Times New Roman" w:hAnsi="Times New Roman" w:cs="Times New Roman"/>
                      <w:bCs/>
                      <w:color w:val="auto"/>
                      <w:szCs w:val="21"/>
                    </w:rPr>
                    <w:t>1000</w:t>
                  </w:r>
                </w:p>
              </w:tc>
              <w:tc>
                <w:tcPr>
                  <w:tcW w:w="3402" w:type="dxa"/>
                  <w:gridSpan w:val="2"/>
                  <w:tcBorders>
                    <w:tl2br w:val="nil"/>
                    <w:tr2bl w:val="nil"/>
                  </w:tcBorders>
                  <w:shd w:val="clear" w:color="auto" w:fill="auto"/>
                  <w:vAlign w:val="center"/>
                </w:tcPr>
                <w:p>
                  <w:pPr>
                    <w:ind w:left="-105" w:leftChars="-50" w:right="-105" w:rightChars="-50"/>
                    <w:jc w:val="center"/>
                    <w:rPr>
                      <w:rFonts w:ascii="Times New Roman" w:hAnsi="Times New Roman" w:cs="Times New Roman"/>
                      <w:bCs/>
                      <w:color w:val="auto"/>
                      <w:szCs w:val="21"/>
                    </w:rPr>
                  </w:pPr>
                  <w:r>
                    <w:rPr>
                      <w:rFonts w:hint="eastAsia" w:ascii="Times New Roman" w:hAnsi="Times New Roman" w:cs="Times New Roman"/>
                      <w:bCs/>
                      <w:color w:val="auto"/>
                      <w:szCs w:val="21"/>
                    </w:rPr>
                    <w:t>1064</w:t>
                  </w:r>
                </w:p>
              </w:tc>
            </w:tr>
          </w:tbl>
          <w:p>
            <w:pPr>
              <w:spacing w:line="360" w:lineRule="auto"/>
              <w:ind w:firstLine="442"/>
              <w:rPr>
                <w:rFonts w:ascii="Times New Roman" w:hAnsi="Times New Roman" w:cs="Times New Roman"/>
                <w:color w:val="auto"/>
                <w:sz w:val="24"/>
                <w:szCs w:val="24"/>
              </w:rPr>
            </w:pPr>
            <w:r>
              <w:rPr>
                <w:rFonts w:ascii="Times New Roman" w:hAnsi="Times New Roman" w:cs="Times New Roman"/>
                <w:color w:val="auto"/>
                <w:sz w:val="24"/>
                <w:szCs w:val="24"/>
              </w:rPr>
              <w:t>项目</w:t>
            </w:r>
            <w:r>
              <w:rPr>
                <w:rFonts w:hint="eastAsia" w:ascii="Times New Roman" w:hAnsi="Times New Roman" w:cs="Times New Roman"/>
                <w:color w:val="auto"/>
                <w:sz w:val="24"/>
                <w:szCs w:val="24"/>
              </w:rPr>
              <w:t>1</w:t>
            </w:r>
            <w:r>
              <w:rPr>
                <w:rFonts w:ascii="Times New Roman" w:hAnsi="Times New Roman" w:cs="Times New Roman"/>
                <w:color w:val="auto"/>
                <w:sz w:val="24"/>
                <w:szCs w:val="24"/>
              </w:rPr>
              <w:t>#排气筒排放的</w:t>
            </w:r>
            <w:r>
              <w:rPr>
                <w:rFonts w:hint="eastAsia" w:ascii="Times New Roman" w:hAnsi="Times New Roman" w:cs="Times New Roman"/>
                <w:color w:val="auto"/>
                <w:sz w:val="24"/>
                <w:szCs w:val="24"/>
              </w:rPr>
              <w:t>VOCs</w:t>
            </w:r>
            <w:r>
              <w:rPr>
                <w:rFonts w:ascii="Times New Roman" w:hAnsi="Times New Roman" w:cs="Times New Roman"/>
                <w:color w:val="auto"/>
                <w:sz w:val="24"/>
                <w:szCs w:val="24"/>
              </w:rPr>
              <w:t>的最大落地浓度为</w:t>
            </w:r>
            <w:r>
              <w:rPr>
                <w:rFonts w:hint="eastAsia" w:ascii="Times New Roman" w:hAnsi="Times New Roman" w:cs="Times New Roman"/>
                <w:color w:val="auto"/>
                <w:sz w:val="24"/>
                <w:szCs w:val="24"/>
              </w:rPr>
              <w:t>0.0004501</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，最大浓度占标率0.08%，</w:t>
            </w:r>
            <w:r>
              <w:rPr>
                <w:rFonts w:hint="eastAsia" w:ascii="Times New Roman" w:hAnsi="Times New Roman" w:cs="Times New Roman"/>
                <w:color w:val="auto"/>
                <w:sz w:val="24"/>
                <w:szCs w:val="24"/>
              </w:rPr>
              <w:t>二甲苯的</w:t>
            </w:r>
            <w:r>
              <w:rPr>
                <w:rFonts w:ascii="Times New Roman" w:hAnsi="Times New Roman" w:cs="Times New Roman"/>
                <w:color w:val="auto"/>
                <w:sz w:val="24"/>
                <w:szCs w:val="24"/>
              </w:rPr>
              <w:t>最大最大落地浓度为</w:t>
            </w:r>
            <w:r>
              <w:rPr>
                <w:rFonts w:hint="eastAsia" w:ascii="Times New Roman" w:hAnsi="Times New Roman" w:cs="Times New Roman"/>
                <w:color w:val="auto"/>
                <w:sz w:val="24"/>
                <w:szCs w:val="24"/>
              </w:rPr>
              <w:t>0.0001072</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，最大浓度占标率0.0</w:t>
            </w:r>
            <w:r>
              <w:rPr>
                <w:rFonts w:hint="eastAsia" w:ascii="Times New Roman" w:hAnsi="Times New Roman" w:cs="Times New Roman"/>
                <w:color w:val="auto"/>
                <w:sz w:val="24"/>
                <w:szCs w:val="24"/>
              </w:rPr>
              <w:t>4</w:t>
            </w:r>
            <w:r>
              <w:rPr>
                <w:rFonts w:ascii="Times New Roman" w:hAnsi="Times New Roman" w:cs="Times New Roman"/>
                <w:color w:val="auto"/>
                <w:sz w:val="24"/>
                <w:szCs w:val="24"/>
              </w:rPr>
              <w:t>%，落地浓度出现在下风向</w:t>
            </w:r>
            <w:r>
              <w:rPr>
                <w:rFonts w:hint="eastAsia" w:ascii="Times New Roman" w:hAnsi="Times New Roman" w:cs="Times New Roman"/>
                <w:color w:val="auto"/>
                <w:sz w:val="24"/>
                <w:szCs w:val="24"/>
              </w:rPr>
              <w:t>1000</w:t>
            </w:r>
            <w:r>
              <w:rPr>
                <w:rFonts w:ascii="Times New Roman" w:hAnsi="Times New Roman" w:cs="Times New Roman"/>
                <w:color w:val="auto"/>
                <w:sz w:val="24"/>
                <w:szCs w:val="24"/>
              </w:rPr>
              <w:t>m处</w:t>
            </w:r>
            <w:r>
              <w:rPr>
                <w:rFonts w:hint="eastAsia" w:ascii="Times New Roman" w:hAnsi="Times New Roman" w:cs="Times New Roman"/>
                <w:color w:val="auto"/>
                <w:sz w:val="24"/>
                <w:szCs w:val="24"/>
              </w:rPr>
              <w:t>；2</w:t>
            </w:r>
            <w:r>
              <w:rPr>
                <w:rFonts w:ascii="Times New Roman" w:hAnsi="Times New Roman" w:cs="Times New Roman"/>
                <w:color w:val="auto"/>
                <w:sz w:val="24"/>
                <w:szCs w:val="24"/>
              </w:rPr>
              <w:t>#排气筒排放</w:t>
            </w:r>
            <w:r>
              <w:rPr>
                <w:rFonts w:hint="eastAsia" w:ascii="Times New Roman" w:hAnsi="Times New Roman" w:cs="Times New Roman"/>
                <w:color w:val="auto"/>
                <w:sz w:val="24"/>
                <w:szCs w:val="24"/>
              </w:rPr>
              <w:t>VOCs</w:t>
            </w:r>
            <w:r>
              <w:rPr>
                <w:rFonts w:ascii="Times New Roman" w:hAnsi="Times New Roman" w:cs="Times New Roman"/>
                <w:color w:val="auto"/>
                <w:sz w:val="24"/>
                <w:szCs w:val="24"/>
              </w:rPr>
              <w:t>的最大落地浓度为</w:t>
            </w:r>
            <w:r>
              <w:rPr>
                <w:rFonts w:hint="eastAsia" w:ascii="Times New Roman" w:hAnsi="Times New Roman" w:cs="Times New Roman"/>
                <w:color w:val="auto"/>
                <w:sz w:val="24"/>
                <w:szCs w:val="24"/>
              </w:rPr>
              <w:t>0.0003564</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，最大浓度占标率</w:t>
            </w:r>
            <w:r>
              <w:rPr>
                <w:rFonts w:hint="eastAsia" w:ascii="Times New Roman" w:hAnsi="Times New Roman" w:cs="Times New Roman"/>
                <w:color w:val="auto"/>
                <w:sz w:val="24"/>
                <w:szCs w:val="24"/>
              </w:rPr>
              <w:t>0.06%</w:t>
            </w:r>
            <w:r>
              <w:rPr>
                <w:rFonts w:ascii="Times New Roman" w:hAnsi="Times New Roman" w:cs="Times New Roman"/>
                <w:color w:val="auto"/>
                <w:sz w:val="24"/>
                <w:szCs w:val="24"/>
              </w:rPr>
              <w:t>，</w:t>
            </w:r>
            <w:r>
              <w:rPr>
                <w:rFonts w:hint="eastAsia" w:ascii="Times New Roman" w:hAnsi="Times New Roman" w:cs="Times New Roman"/>
                <w:color w:val="auto"/>
                <w:sz w:val="24"/>
                <w:szCs w:val="24"/>
              </w:rPr>
              <w:t>二甲苯的</w:t>
            </w:r>
            <w:r>
              <w:rPr>
                <w:rFonts w:ascii="Times New Roman" w:hAnsi="Times New Roman" w:cs="Times New Roman"/>
                <w:color w:val="auto"/>
                <w:sz w:val="24"/>
                <w:szCs w:val="24"/>
              </w:rPr>
              <w:t>最大最大落地浓度为</w:t>
            </w:r>
            <w:r>
              <w:rPr>
                <w:rFonts w:hint="eastAsia" w:ascii="Times New Roman" w:hAnsi="Times New Roman" w:cs="Times New Roman"/>
                <w:color w:val="auto"/>
                <w:sz w:val="24"/>
                <w:szCs w:val="24"/>
              </w:rPr>
              <w:t>0.00008486</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ascii="Times New Roman" w:hAnsi="Times New Roman" w:cs="Times New Roman"/>
                <w:color w:val="auto"/>
                <w:sz w:val="24"/>
                <w:szCs w:val="24"/>
              </w:rPr>
              <w:t>，最大浓度占标率0.0</w:t>
            </w:r>
            <w:r>
              <w:rPr>
                <w:rFonts w:hint="eastAsia" w:ascii="Times New Roman" w:hAnsi="Times New Roman" w:cs="Times New Roman"/>
                <w:color w:val="auto"/>
                <w:sz w:val="24"/>
                <w:szCs w:val="24"/>
              </w:rPr>
              <w:t>3</w:t>
            </w:r>
            <w:r>
              <w:rPr>
                <w:rFonts w:ascii="Times New Roman" w:hAnsi="Times New Roman" w:cs="Times New Roman"/>
                <w:color w:val="auto"/>
                <w:sz w:val="24"/>
                <w:szCs w:val="24"/>
              </w:rPr>
              <w:t>%，最大落地浓度出现在下风向</w:t>
            </w:r>
            <w:r>
              <w:rPr>
                <w:rFonts w:hint="eastAsia" w:ascii="Times New Roman" w:hAnsi="Times New Roman" w:cs="Times New Roman"/>
                <w:color w:val="auto"/>
                <w:sz w:val="24"/>
                <w:szCs w:val="24"/>
              </w:rPr>
              <w:t>1064</w:t>
            </w:r>
            <w:r>
              <w:rPr>
                <w:rFonts w:ascii="Times New Roman" w:hAnsi="Times New Roman" w:cs="Times New Roman"/>
                <w:color w:val="auto"/>
                <w:sz w:val="24"/>
                <w:szCs w:val="24"/>
              </w:rPr>
              <w:t>m处。</w:t>
            </w:r>
          </w:p>
          <w:p>
            <w:pPr>
              <w:spacing w:line="360" w:lineRule="auto"/>
              <w:ind w:firstLine="442"/>
              <w:rPr>
                <w:rFonts w:ascii="Times New Roman" w:hAnsi="Times New Roman" w:cs="Times New Roman"/>
                <w:color w:val="auto"/>
                <w:sz w:val="24"/>
                <w:szCs w:val="24"/>
              </w:rPr>
            </w:pPr>
            <w:r>
              <w:rPr>
                <w:rFonts w:ascii="Times New Roman" w:hAnsi="Times New Roman" w:cs="Times New Roman"/>
                <w:color w:val="auto"/>
                <w:sz w:val="24"/>
                <w:szCs w:val="24"/>
              </w:rPr>
              <w:t>各排气筒排放的污染物对附近敏感点的地面浓度贡献值均低于5%，项目有组织废气正常排放情况下，项目区及敏感点的环境空气质量能满足标准要求，因此项目有组织废气在正常排放情况下，不会对周围环境空气带来明显不良影响。</w:t>
            </w:r>
          </w:p>
          <w:p>
            <w:pPr>
              <w:spacing w:line="360" w:lineRule="auto"/>
              <w:ind w:firstLine="480" w:firstLineChars="200"/>
              <w:rPr>
                <w:rFonts w:ascii="Times New Roman" w:hAnsi="Times New Roman"/>
                <w:color w:val="auto"/>
                <w:sz w:val="24"/>
              </w:rPr>
            </w:pPr>
            <w:r>
              <w:rPr>
                <w:rFonts w:ascii="Times New Roman" w:hAnsi="Times New Roman"/>
                <w:color w:val="auto"/>
                <w:sz w:val="24"/>
              </w:rPr>
              <w:t>②无组织有机废气</w:t>
            </w:r>
          </w:p>
          <w:p>
            <w:pPr>
              <w:spacing w:line="360" w:lineRule="auto"/>
              <w:ind w:firstLine="480" w:firstLineChars="200"/>
              <w:rPr>
                <w:rFonts w:ascii="Times New Roman" w:hAnsi="Times New Roman"/>
                <w:color w:val="auto"/>
                <w:sz w:val="24"/>
                <w:szCs w:val="32"/>
              </w:rPr>
            </w:pPr>
            <w:r>
              <w:rPr>
                <w:rFonts w:ascii="Times New Roman" w:hAnsi="Times New Roman"/>
                <w:color w:val="auto"/>
                <w:sz w:val="24"/>
              </w:rPr>
              <w:t>项目烘烤工序逸散少量无组织有机废气，排放速率为0.0</w:t>
            </w:r>
            <w:r>
              <w:rPr>
                <w:rFonts w:hint="eastAsia" w:ascii="Times New Roman" w:hAnsi="Times New Roman"/>
                <w:color w:val="auto"/>
                <w:sz w:val="24"/>
              </w:rPr>
              <w:t>13</w:t>
            </w:r>
            <w:r>
              <w:rPr>
                <w:rFonts w:ascii="Times New Roman" w:hAnsi="Times New Roman"/>
                <w:color w:val="auto"/>
                <w:sz w:val="24"/>
              </w:rPr>
              <w:t>kg/h，排放量为0.0</w:t>
            </w:r>
            <w:r>
              <w:rPr>
                <w:rFonts w:hint="eastAsia" w:ascii="Times New Roman" w:hAnsi="Times New Roman"/>
                <w:color w:val="auto"/>
                <w:sz w:val="24"/>
              </w:rPr>
              <w:t>18</w:t>
            </w:r>
            <w:r>
              <w:rPr>
                <w:rFonts w:ascii="Times New Roman" w:hAnsi="Times New Roman"/>
                <w:color w:val="auto"/>
                <w:sz w:val="24"/>
              </w:rPr>
              <w:t>t/a</w:t>
            </w:r>
            <w:r>
              <w:rPr>
                <w:rFonts w:hint="eastAsia" w:ascii="Times New Roman" w:hAnsi="Times New Roman"/>
                <w:color w:val="auto"/>
                <w:sz w:val="24"/>
              </w:rPr>
              <w:t>，其中二甲苯</w:t>
            </w:r>
            <w:r>
              <w:rPr>
                <w:rFonts w:ascii="Times New Roman" w:hAnsi="Times New Roman"/>
                <w:color w:val="auto"/>
                <w:sz w:val="24"/>
              </w:rPr>
              <w:t>排放速率为0.0</w:t>
            </w:r>
            <w:r>
              <w:rPr>
                <w:rFonts w:hint="eastAsia" w:ascii="Times New Roman" w:hAnsi="Times New Roman"/>
                <w:color w:val="auto"/>
                <w:sz w:val="24"/>
              </w:rPr>
              <w:t>03</w:t>
            </w:r>
            <w:r>
              <w:rPr>
                <w:rFonts w:ascii="Times New Roman" w:hAnsi="Times New Roman"/>
                <w:color w:val="auto"/>
                <w:sz w:val="24"/>
              </w:rPr>
              <w:t>kg/h，排放量为0.0</w:t>
            </w:r>
            <w:r>
              <w:rPr>
                <w:rFonts w:hint="eastAsia" w:ascii="Times New Roman" w:hAnsi="Times New Roman"/>
                <w:color w:val="auto"/>
                <w:sz w:val="24"/>
              </w:rPr>
              <w:t>045</w:t>
            </w:r>
            <w:r>
              <w:rPr>
                <w:rFonts w:ascii="Times New Roman" w:hAnsi="Times New Roman"/>
                <w:color w:val="auto"/>
                <w:sz w:val="24"/>
              </w:rPr>
              <w:t>t/a。</w:t>
            </w:r>
            <w:r>
              <w:rPr>
                <w:rFonts w:ascii="Times New Roman" w:hAnsi="Times New Roman"/>
                <w:color w:val="auto"/>
                <w:sz w:val="24"/>
                <w:szCs w:val="32"/>
              </w:rPr>
              <w:t>根据《环境影响评价技术导则 大气环境》（HJ2.2-2008）的有关规定，应确定无组织排放源所在的生产单元（生产区、车间或工段）与居住区之间的大气环境防护距离。其大气环境防护距离计算结果具体见</w:t>
            </w:r>
            <w:r>
              <w:rPr>
                <w:rFonts w:hint="eastAsia" w:ascii="Times New Roman" w:hAnsi="Times New Roman"/>
                <w:color w:val="auto"/>
                <w:sz w:val="24"/>
                <w:szCs w:val="32"/>
              </w:rPr>
              <w:t>下表</w:t>
            </w:r>
            <w:r>
              <w:rPr>
                <w:rFonts w:ascii="Times New Roman" w:hAnsi="Times New Roman"/>
                <w:color w:val="auto"/>
                <w:sz w:val="24"/>
                <w:szCs w:val="32"/>
              </w:rPr>
              <w:t>，计算结果截图见下图。</w:t>
            </w:r>
          </w:p>
          <w:p>
            <w:pPr>
              <w:pStyle w:val="98"/>
              <w:tabs>
                <w:tab w:val="left" w:pos="6300"/>
              </w:tabs>
              <w:spacing w:before="0" w:after="0"/>
              <w:ind w:firstLine="0"/>
              <w:rPr>
                <w:rFonts w:eastAsia="宋体"/>
                <w:b/>
                <w:bCs/>
                <w:color w:val="auto"/>
                <w:sz w:val="21"/>
                <w:szCs w:val="21"/>
              </w:rPr>
            </w:pPr>
            <w:r>
              <w:rPr>
                <w:rFonts w:hint="eastAsia" w:eastAsia="宋体"/>
                <w:b/>
                <w:bCs/>
                <w:color w:val="auto"/>
                <w:sz w:val="21"/>
                <w:szCs w:val="21"/>
              </w:rPr>
              <w:t>表7-6    项目无组织排放污染物大气防护距离</w:t>
            </w:r>
          </w:p>
          <w:tbl>
            <w:tblPr>
              <w:tblStyle w:val="46"/>
              <w:tblW w:w="895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966"/>
              <w:gridCol w:w="1562"/>
              <w:gridCol w:w="1252"/>
              <w:gridCol w:w="1131"/>
              <w:gridCol w:w="1300"/>
              <w:gridCol w:w="14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330" w:type="dxa"/>
                  <w:tcBorders>
                    <w:tl2br w:val="nil"/>
                    <w:tr2bl w:val="nil"/>
                  </w:tcBorders>
                  <w:vAlign w:val="center"/>
                </w:tcPr>
                <w:p>
                  <w:pPr>
                    <w:jc w:val="center"/>
                    <w:rPr>
                      <w:rFonts w:ascii="Times New Roman" w:hAnsi="Times New Roman"/>
                      <w:color w:val="auto"/>
                    </w:rPr>
                  </w:pPr>
                  <w:r>
                    <w:rPr>
                      <w:rFonts w:ascii="Times New Roman" w:hAnsi="Times New Roman"/>
                      <w:color w:val="auto"/>
                    </w:rPr>
                    <w:t>污染源</w:t>
                  </w:r>
                </w:p>
              </w:tc>
              <w:tc>
                <w:tcPr>
                  <w:tcW w:w="966" w:type="dxa"/>
                  <w:tcBorders>
                    <w:tl2br w:val="nil"/>
                    <w:tr2bl w:val="nil"/>
                  </w:tcBorders>
                  <w:vAlign w:val="center"/>
                </w:tcPr>
                <w:p>
                  <w:pPr>
                    <w:jc w:val="center"/>
                    <w:rPr>
                      <w:rFonts w:ascii="Times New Roman" w:hAnsi="Times New Roman"/>
                      <w:color w:val="auto"/>
                    </w:rPr>
                  </w:pPr>
                  <w:r>
                    <w:rPr>
                      <w:rFonts w:ascii="Times New Roman" w:hAnsi="Times New Roman"/>
                      <w:color w:val="auto"/>
                    </w:rPr>
                    <w:t>污染物</w:t>
                  </w:r>
                </w:p>
              </w:tc>
              <w:tc>
                <w:tcPr>
                  <w:tcW w:w="1562" w:type="dxa"/>
                  <w:tcBorders>
                    <w:tl2br w:val="nil"/>
                    <w:tr2bl w:val="nil"/>
                  </w:tcBorders>
                  <w:vAlign w:val="center"/>
                </w:tcPr>
                <w:p>
                  <w:pPr>
                    <w:jc w:val="center"/>
                    <w:rPr>
                      <w:rFonts w:ascii="Times New Roman" w:hAnsi="Times New Roman"/>
                      <w:color w:val="auto"/>
                    </w:rPr>
                  </w:pPr>
                  <w:r>
                    <w:rPr>
                      <w:rFonts w:ascii="Times New Roman" w:hAnsi="Times New Roman"/>
                      <w:color w:val="auto"/>
                    </w:rPr>
                    <w:t>环境空气质量标准（mg/m³）</w:t>
                  </w:r>
                </w:p>
              </w:tc>
              <w:tc>
                <w:tcPr>
                  <w:tcW w:w="1252" w:type="dxa"/>
                  <w:tcBorders>
                    <w:tl2br w:val="nil"/>
                    <w:tr2bl w:val="nil"/>
                  </w:tcBorders>
                  <w:vAlign w:val="center"/>
                </w:tcPr>
                <w:p>
                  <w:pPr>
                    <w:jc w:val="center"/>
                    <w:rPr>
                      <w:rFonts w:ascii="Times New Roman" w:hAnsi="Times New Roman"/>
                      <w:color w:val="auto"/>
                    </w:rPr>
                  </w:pPr>
                  <w:r>
                    <w:rPr>
                      <w:rFonts w:ascii="Times New Roman" w:hAnsi="Times New Roman"/>
                      <w:color w:val="auto"/>
                    </w:rPr>
                    <w:t>排放源面积（m</w:t>
                  </w:r>
                  <w:r>
                    <w:rPr>
                      <w:rFonts w:ascii="Times New Roman" w:hAnsi="Times New Roman"/>
                      <w:color w:val="auto"/>
                      <w:vertAlign w:val="superscript"/>
                    </w:rPr>
                    <w:t>2</w:t>
                  </w:r>
                  <w:r>
                    <w:rPr>
                      <w:rFonts w:ascii="Times New Roman" w:hAnsi="Times New Roman"/>
                      <w:color w:val="auto"/>
                    </w:rPr>
                    <w:t>）</w:t>
                  </w:r>
                </w:p>
              </w:tc>
              <w:tc>
                <w:tcPr>
                  <w:tcW w:w="1131" w:type="dxa"/>
                  <w:tcBorders>
                    <w:tl2br w:val="nil"/>
                    <w:tr2bl w:val="nil"/>
                  </w:tcBorders>
                  <w:vAlign w:val="center"/>
                </w:tcPr>
                <w:p>
                  <w:pPr>
                    <w:jc w:val="center"/>
                    <w:rPr>
                      <w:rFonts w:ascii="Times New Roman" w:hAnsi="Times New Roman"/>
                      <w:color w:val="auto"/>
                    </w:rPr>
                  </w:pPr>
                  <w:r>
                    <w:rPr>
                      <w:rFonts w:ascii="Times New Roman" w:hAnsi="Times New Roman"/>
                      <w:color w:val="auto"/>
                    </w:rPr>
                    <w:t>面源有效高度（m）</w:t>
                  </w:r>
                </w:p>
              </w:tc>
              <w:tc>
                <w:tcPr>
                  <w:tcW w:w="1300" w:type="dxa"/>
                  <w:tcBorders>
                    <w:tl2br w:val="nil"/>
                    <w:tr2bl w:val="nil"/>
                  </w:tcBorders>
                  <w:vAlign w:val="center"/>
                </w:tcPr>
                <w:p>
                  <w:pPr>
                    <w:jc w:val="center"/>
                    <w:rPr>
                      <w:rFonts w:ascii="Times New Roman" w:hAnsi="Times New Roman"/>
                      <w:color w:val="auto"/>
                    </w:rPr>
                  </w:pPr>
                  <w:r>
                    <w:rPr>
                      <w:rFonts w:ascii="Times New Roman" w:hAnsi="Times New Roman"/>
                      <w:color w:val="auto"/>
                    </w:rPr>
                    <w:t>无组织排放速率（kg/h）</w:t>
                  </w:r>
                </w:p>
              </w:tc>
              <w:tc>
                <w:tcPr>
                  <w:tcW w:w="1415" w:type="dxa"/>
                  <w:tcBorders>
                    <w:tl2br w:val="nil"/>
                    <w:tr2bl w:val="nil"/>
                  </w:tcBorders>
                  <w:vAlign w:val="center"/>
                </w:tcPr>
                <w:p>
                  <w:pPr>
                    <w:jc w:val="center"/>
                    <w:rPr>
                      <w:rFonts w:ascii="Times New Roman" w:hAnsi="Times New Roman"/>
                      <w:color w:val="auto"/>
                    </w:rPr>
                  </w:pPr>
                  <w:r>
                    <w:rPr>
                      <w:rFonts w:ascii="Times New Roman" w:hAnsi="Times New Roman"/>
                      <w:color w:val="auto"/>
                    </w:rPr>
                    <w:t>大气环境防护距离（m）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0" w:type="dxa"/>
                  <w:vMerge w:val="restart"/>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喷漆</w:t>
                  </w:r>
                </w:p>
              </w:tc>
              <w:tc>
                <w:tcPr>
                  <w:tcW w:w="966"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VOCs</w:t>
                  </w:r>
                </w:p>
              </w:tc>
              <w:tc>
                <w:tcPr>
                  <w:tcW w:w="156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0.6</w:t>
                  </w:r>
                </w:p>
              </w:tc>
              <w:tc>
                <w:tcPr>
                  <w:tcW w:w="125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24</w:t>
                  </w:r>
                  <w:r>
                    <w:rPr>
                      <w:rFonts w:ascii="Times New Roman" w:hAnsi="Times New Roman"/>
                      <w:color w:val="auto"/>
                    </w:rPr>
                    <w:t>×</w:t>
                  </w:r>
                  <w:r>
                    <w:rPr>
                      <w:rFonts w:hint="eastAsia" w:ascii="Times New Roman" w:hAnsi="Times New Roman"/>
                      <w:color w:val="auto"/>
                    </w:rPr>
                    <w:t>10</w:t>
                  </w:r>
                </w:p>
              </w:tc>
              <w:tc>
                <w:tcPr>
                  <w:tcW w:w="1131"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3</w:t>
                  </w:r>
                </w:p>
              </w:tc>
              <w:tc>
                <w:tcPr>
                  <w:tcW w:w="1300" w:type="dxa"/>
                  <w:tcBorders>
                    <w:tl2br w:val="nil"/>
                    <w:tr2bl w:val="nil"/>
                  </w:tcBorders>
                  <w:vAlign w:val="center"/>
                </w:tcPr>
                <w:p>
                  <w:pPr>
                    <w:jc w:val="center"/>
                    <w:rPr>
                      <w:rFonts w:ascii="Times New Roman" w:hAnsi="Times New Roman"/>
                      <w:color w:val="auto"/>
                    </w:rPr>
                  </w:pPr>
                  <w:r>
                    <w:rPr>
                      <w:rFonts w:ascii="Times New Roman" w:hAnsi="Times New Roman"/>
                      <w:color w:val="auto"/>
                    </w:rPr>
                    <w:t>0.0</w:t>
                  </w:r>
                  <w:r>
                    <w:rPr>
                      <w:rFonts w:hint="eastAsia" w:ascii="Times New Roman" w:hAnsi="Times New Roman"/>
                      <w:color w:val="auto"/>
                    </w:rPr>
                    <w:t>13</w:t>
                  </w:r>
                </w:p>
              </w:tc>
              <w:tc>
                <w:tcPr>
                  <w:tcW w:w="1415" w:type="dxa"/>
                  <w:tcBorders>
                    <w:tl2br w:val="nil"/>
                    <w:tr2bl w:val="nil"/>
                  </w:tcBorders>
                  <w:vAlign w:val="center"/>
                </w:tcPr>
                <w:p>
                  <w:pPr>
                    <w:jc w:val="center"/>
                    <w:rPr>
                      <w:rFonts w:ascii="Times New Roman" w:hAnsi="Times New Roman"/>
                      <w:color w:val="auto"/>
                    </w:rPr>
                  </w:pPr>
                  <w:r>
                    <w:rPr>
                      <w:rFonts w:ascii="Times New Roman" w:hAnsi="Times New Roman"/>
                      <w:color w:val="auto"/>
                    </w:rPr>
                    <w:t>无超标点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0" w:type="dxa"/>
                  <w:vMerge w:val="continue"/>
                  <w:tcBorders>
                    <w:tl2br w:val="nil"/>
                    <w:tr2bl w:val="nil"/>
                  </w:tcBorders>
                  <w:vAlign w:val="center"/>
                </w:tcPr>
                <w:p>
                  <w:pPr>
                    <w:jc w:val="center"/>
                    <w:rPr>
                      <w:rFonts w:ascii="Times New Roman" w:hAnsi="Times New Roman"/>
                      <w:color w:val="auto"/>
                    </w:rPr>
                  </w:pPr>
                </w:p>
              </w:tc>
              <w:tc>
                <w:tcPr>
                  <w:tcW w:w="966"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二甲苯</w:t>
                  </w:r>
                </w:p>
              </w:tc>
              <w:tc>
                <w:tcPr>
                  <w:tcW w:w="156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0.3</w:t>
                  </w:r>
                </w:p>
              </w:tc>
              <w:tc>
                <w:tcPr>
                  <w:tcW w:w="1252"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24</w:t>
                  </w:r>
                  <w:r>
                    <w:rPr>
                      <w:rFonts w:ascii="Times New Roman" w:hAnsi="Times New Roman"/>
                      <w:color w:val="auto"/>
                    </w:rPr>
                    <w:t>×</w:t>
                  </w:r>
                  <w:r>
                    <w:rPr>
                      <w:rFonts w:hint="eastAsia" w:ascii="Times New Roman" w:hAnsi="Times New Roman"/>
                      <w:color w:val="auto"/>
                    </w:rPr>
                    <w:t>10</w:t>
                  </w:r>
                </w:p>
              </w:tc>
              <w:tc>
                <w:tcPr>
                  <w:tcW w:w="1131"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3</w:t>
                  </w:r>
                </w:p>
              </w:tc>
              <w:tc>
                <w:tcPr>
                  <w:tcW w:w="1300"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0.003</w:t>
                  </w:r>
                </w:p>
              </w:tc>
              <w:tc>
                <w:tcPr>
                  <w:tcW w:w="1415" w:type="dxa"/>
                  <w:tcBorders>
                    <w:tl2br w:val="nil"/>
                    <w:tr2bl w:val="nil"/>
                  </w:tcBorders>
                  <w:vAlign w:val="center"/>
                </w:tcPr>
                <w:p>
                  <w:pPr>
                    <w:jc w:val="center"/>
                    <w:rPr>
                      <w:rFonts w:ascii="Times New Roman" w:hAnsi="Times New Roman"/>
                      <w:color w:val="auto"/>
                    </w:rPr>
                  </w:pPr>
                  <w:r>
                    <w:rPr>
                      <w:rFonts w:hint="eastAsia" w:ascii="Times New Roman" w:hAnsi="Times New Roman"/>
                      <w:color w:val="auto"/>
                    </w:rPr>
                    <w:t>无超标点</w:t>
                  </w:r>
                </w:p>
              </w:tc>
            </w:tr>
          </w:tbl>
          <w:p>
            <w:pPr>
              <w:widowControl/>
              <w:jc w:val="left"/>
              <w:rPr>
                <w:color w:val="auto"/>
              </w:rPr>
            </w:pPr>
            <w:r>
              <w:rPr>
                <w:rFonts w:ascii="宋体" w:hAnsi="宋体" w:eastAsia="宋体" w:cs="宋体"/>
                <w:color w:val="auto"/>
                <w:kern w:val="0"/>
                <w:sz w:val="24"/>
                <w:szCs w:val="24"/>
              </w:rPr>
              <w:drawing>
                <wp:inline distT="0" distB="0" distL="114300" distR="114300">
                  <wp:extent cx="5654040" cy="3815715"/>
                  <wp:effectExtent l="0" t="0" r="3810" b="13335"/>
                  <wp:docPr id="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6"/>
                          <pic:cNvPicPr>
                            <a:picLocks noChangeAspect="1"/>
                          </pic:cNvPicPr>
                        </pic:nvPicPr>
                        <pic:blipFill>
                          <a:blip r:embed="rId8"/>
                          <a:stretch>
                            <a:fillRect/>
                          </a:stretch>
                        </pic:blipFill>
                        <pic:spPr>
                          <a:xfrm>
                            <a:off x="0" y="0"/>
                            <a:ext cx="5654040" cy="3815715"/>
                          </a:xfrm>
                          <a:prstGeom prst="rect">
                            <a:avLst/>
                          </a:prstGeom>
                          <a:noFill/>
                          <a:ln w="9525">
                            <a:noFill/>
                          </a:ln>
                        </pic:spPr>
                      </pic:pic>
                    </a:graphicData>
                  </a:graphic>
                </wp:inline>
              </w:drawing>
            </w:r>
          </w:p>
          <w:p>
            <w:pPr>
              <w:spacing w:line="360" w:lineRule="auto"/>
              <w:ind w:firstLine="480" w:firstLineChars="200"/>
              <w:rPr>
                <w:rFonts w:hint="eastAsia" w:ascii="Times New Roman" w:hAnsi="Times New Roman"/>
                <w:color w:val="auto"/>
                <w:sz w:val="24"/>
              </w:rPr>
            </w:pPr>
            <w:r>
              <w:rPr>
                <w:rFonts w:ascii="Times New Roman" w:hAnsi="Times New Roman"/>
                <w:color w:val="auto"/>
                <w:sz w:val="24"/>
                <w:szCs w:val="32"/>
              </w:rPr>
              <w:t>根据计算结果来看，本项目无组织排放</w:t>
            </w:r>
            <w:r>
              <w:rPr>
                <w:rFonts w:hint="eastAsia" w:ascii="Times New Roman" w:hAnsi="Times New Roman"/>
                <w:color w:val="auto"/>
                <w:sz w:val="24"/>
                <w:szCs w:val="32"/>
              </w:rPr>
              <w:t>VOCs</w:t>
            </w:r>
            <w:r>
              <w:rPr>
                <w:rFonts w:ascii="Times New Roman" w:hAnsi="Times New Roman"/>
                <w:color w:val="auto"/>
                <w:sz w:val="24"/>
                <w:szCs w:val="32"/>
              </w:rPr>
              <w:t>废气不需设置大气环境防护距离，场界监控点浓度符合区域功能区划的标准值限值要求，其厂界浓度可满足</w:t>
            </w:r>
            <w:r>
              <w:rPr>
                <w:rFonts w:ascii="Times New Roman" w:hAnsi="Times New Roman" w:cs="Times New Roman"/>
                <w:color w:val="auto"/>
                <w:sz w:val="24"/>
              </w:rPr>
              <w:t>天津市《工业企业挥发性有机物排放控制标准》（DB12/524-2014）中表5厂界监控点VOCs浓度限值</w:t>
            </w:r>
            <w:r>
              <w:rPr>
                <w:rFonts w:hint="eastAsia" w:ascii="Times New Roman" w:hAnsi="Times New Roman"/>
                <w:color w:val="auto"/>
                <w:sz w:val="24"/>
              </w:rPr>
              <w:t>2.0</w:t>
            </w:r>
            <w:r>
              <w:rPr>
                <w:rFonts w:ascii="Times New Roman" w:hAnsi="Times New Roman"/>
                <w:color w:val="auto"/>
                <w:sz w:val="24"/>
              </w:rPr>
              <w:t>mg/m</w:t>
            </w:r>
            <w:r>
              <w:rPr>
                <w:rFonts w:ascii="Times New Roman" w:hAnsi="Times New Roman"/>
                <w:color w:val="auto"/>
                <w:sz w:val="24"/>
                <w:vertAlign w:val="superscript"/>
              </w:rPr>
              <w:t>3</w:t>
            </w:r>
            <w:r>
              <w:rPr>
                <w:rFonts w:hint="eastAsia" w:ascii="Times New Roman" w:hAnsi="Times New Roman"/>
                <w:color w:val="auto"/>
                <w:sz w:val="24"/>
              </w:rPr>
              <w:t>要求</w:t>
            </w:r>
            <w:r>
              <w:rPr>
                <w:rFonts w:ascii="Times New Roman" w:hAnsi="Times New Roman"/>
                <w:color w:val="auto"/>
                <w:sz w:val="24"/>
                <w:szCs w:val="32"/>
              </w:rPr>
              <w:t>。</w:t>
            </w:r>
            <w:r>
              <w:rPr>
                <w:rFonts w:hint="eastAsia" w:ascii="Times New Roman" w:hAnsi="Times New Roman"/>
                <w:color w:val="auto"/>
                <w:sz w:val="24"/>
                <w:szCs w:val="32"/>
              </w:rPr>
              <w:t>二甲苯无组织排放可满足</w:t>
            </w:r>
            <w:r>
              <w:rPr>
                <w:rFonts w:hint="eastAsia" w:ascii="Times New Roman" w:hAnsi="Times New Roman" w:cs="Times New Roman"/>
                <w:color w:val="auto"/>
                <w:sz w:val="24"/>
                <w:szCs w:val="24"/>
              </w:rPr>
              <w:t>《家具制造行业挥发性有机物排放标准》（DB43/1355-2017）苯系物无组织排放浓度限值1.0</w:t>
            </w:r>
            <w:r>
              <w:rPr>
                <w:rFonts w:ascii="Times New Roman" w:hAnsi="Times New Roman"/>
                <w:color w:val="auto"/>
                <w:sz w:val="24"/>
              </w:rPr>
              <w:t>mg/m</w:t>
            </w:r>
            <w:r>
              <w:rPr>
                <w:rFonts w:ascii="Times New Roman" w:hAnsi="Times New Roman"/>
                <w:color w:val="auto"/>
                <w:sz w:val="24"/>
                <w:vertAlign w:val="superscript"/>
              </w:rPr>
              <w:t>3</w:t>
            </w:r>
            <w:r>
              <w:rPr>
                <w:rFonts w:hint="eastAsia" w:ascii="Times New Roman" w:hAnsi="Times New Roman"/>
                <w:color w:val="auto"/>
                <w:sz w:val="24"/>
              </w:rPr>
              <w:t>要求。</w:t>
            </w:r>
          </w:p>
          <w:p>
            <w:pPr>
              <w:spacing w:line="360" w:lineRule="auto"/>
              <w:ind w:firstLine="480" w:firstLineChars="200"/>
              <w:rPr>
                <w:rFonts w:ascii="Times New Roman" w:hAnsi="Times New Roman"/>
                <w:color w:val="auto"/>
                <w:sz w:val="24"/>
                <w:szCs w:val="32"/>
              </w:rPr>
            </w:pPr>
            <w:r>
              <w:rPr>
                <w:rFonts w:ascii="Times New Roman" w:hAnsi="Times New Roman"/>
                <w:color w:val="auto"/>
                <w:sz w:val="24"/>
                <w:szCs w:val="32"/>
              </w:rPr>
              <w:t>由此可见，</w:t>
            </w:r>
            <w:r>
              <w:rPr>
                <w:rFonts w:hint="eastAsia" w:ascii="Times New Roman" w:hAnsi="Times New Roman"/>
                <w:color w:val="auto"/>
                <w:sz w:val="24"/>
                <w:szCs w:val="32"/>
                <w:lang w:eastAsia="zh-CN"/>
              </w:rPr>
              <w:t>在正常工况下</w:t>
            </w:r>
            <w:r>
              <w:rPr>
                <w:rFonts w:ascii="Times New Roman" w:hAnsi="Times New Roman"/>
                <w:color w:val="auto"/>
                <w:sz w:val="24"/>
                <w:szCs w:val="32"/>
              </w:rPr>
              <w:t>本项目少量无组织排放废气不会对本项目周围大气环境产生明显的影响</w:t>
            </w:r>
            <w:r>
              <w:rPr>
                <w:rFonts w:hint="eastAsia" w:ascii="Times New Roman" w:hAnsi="Times New Roman"/>
                <w:color w:val="auto"/>
                <w:sz w:val="24"/>
                <w:szCs w:val="32"/>
                <w:lang w:eastAsia="zh-CN"/>
              </w:rPr>
              <w:t>，对敏感点影响较小，生产过程中应保证环保设施的正常运行，关闭车间门窗保证车间密闭性，减少无组织有机废气外逸，尽量降低其对周边环境敏感点影响</w:t>
            </w:r>
            <w:r>
              <w:rPr>
                <w:rFonts w:ascii="Times New Roman" w:hAnsi="Times New Roman"/>
                <w:color w:val="auto"/>
                <w:sz w:val="24"/>
                <w:szCs w:val="32"/>
              </w:rPr>
              <w:t>。</w:t>
            </w:r>
          </w:p>
          <w:p>
            <w:pPr>
              <w:spacing w:line="360" w:lineRule="auto"/>
              <w:ind w:firstLine="480" w:firstLineChars="200"/>
              <w:rPr>
                <w:rFonts w:ascii="Times New Roman" w:hAnsi="Times New Roman" w:cs="Times New Roman"/>
                <w:bCs/>
                <w:color w:val="auto"/>
                <w:sz w:val="24"/>
                <w:szCs w:val="24"/>
              </w:rPr>
            </w:pPr>
            <w:r>
              <w:rPr>
                <w:rFonts w:hint="eastAsia" w:ascii="Times New Roman" w:hAnsi="Times New Roman" w:cs="Times New Roman"/>
                <w:bCs/>
                <w:color w:val="auto"/>
                <w:sz w:val="24"/>
                <w:szCs w:val="24"/>
              </w:rPr>
              <w:t>（3）油烟废气</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根据工程分析，本项目油烟废气经油烟净化器处理后，通过通风管至屋顶排放。排放浓度约为</w:t>
            </w:r>
            <w:r>
              <w:rPr>
                <w:rFonts w:ascii="Times New Roman" w:hAnsi="Times New Roman" w:cs="Times New Roman"/>
                <w:bCs/>
                <w:color w:val="auto"/>
                <w:sz w:val="24"/>
                <w:szCs w:val="24"/>
              </w:rPr>
              <w:t>0.</w:t>
            </w:r>
            <w:r>
              <w:rPr>
                <w:rFonts w:hint="eastAsia" w:ascii="Times New Roman" w:hAnsi="Times New Roman" w:cs="Times New Roman"/>
                <w:bCs/>
                <w:color w:val="auto"/>
                <w:sz w:val="24"/>
                <w:szCs w:val="24"/>
              </w:rPr>
              <w:t>27</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，满足《饮食业油烟排放标准》</w:t>
            </w:r>
            <w:r>
              <w:rPr>
                <w:rFonts w:ascii="Times New Roman" w:hAnsi="Times New Roman" w:cs="Times New Roman"/>
                <w:color w:val="auto"/>
                <w:sz w:val="24"/>
                <w:szCs w:val="24"/>
              </w:rPr>
              <w:t>(GB18483-2001)</w:t>
            </w:r>
            <w:r>
              <w:rPr>
                <w:rFonts w:hint="eastAsia" w:ascii="Times New Roman" w:hAnsi="Times New Roman" w:cs="Times New Roman"/>
                <w:color w:val="auto"/>
                <w:sz w:val="24"/>
                <w:szCs w:val="24"/>
              </w:rPr>
              <w:t>中小型规模油烟最高浓度为</w:t>
            </w:r>
            <w:r>
              <w:rPr>
                <w:rFonts w:ascii="Times New Roman" w:hAnsi="Times New Roman" w:cs="Times New Roman"/>
                <w:color w:val="auto"/>
                <w:sz w:val="24"/>
                <w:szCs w:val="24"/>
              </w:rPr>
              <w:t>2.0mg/m</w:t>
            </w:r>
            <w:r>
              <w:rPr>
                <w:rFonts w:ascii="Times New Roman" w:hAnsi="Times New Roman" w:cs="Times New Roman"/>
                <w:color w:val="auto"/>
                <w:sz w:val="24"/>
                <w:szCs w:val="24"/>
                <w:vertAlign w:val="superscript"/>
              </w:rPr>
              <w:t>3</w:t>
            </w:r>
            <w:r>
              <w:rPr>
                <w:rFonts w:hint="eastAsia" w:ascii="Times New Roman" w:hAnsi="Times New Roman" w:cs="Times New Roman"/>
                <w:color w:val="auto"/>
                <w:sz w:val="24"/>
                <w:szCs w:val="24"/>
              </w:rPr>
              <w:t>的要求。</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综上所诉，本项目产生的废气经过相应的措施处理后能够达到相应的排放标准达标排放，对周围大气环境影响较小。</w:t>
            </w:r>
          </w:p>
          <w:p>
            <w:pPr>
              <w:spacing w:line="360" w:lineRule="auto"/>
              <w:ind w:firstLine="482" w:firstLineChars="200"/>
              <w:rPr>
                <w:rFonts w:ascii="Times New Roman" w:hAnsi="Times New Roman" w:cs="Times New Roman"/>
                <w:b/>
                <w:color w:val="auto"/>
                <w:sz w:val="24"/>
                <w:szCs w:val="24"/>
              </w:rPr>
            </w:pPr>
            <w:r>
              <w:rPr>
                <w:rFonts w:hint="eastAsia" w:ascii="Times New Roman" w:hAnsi="Times New Roman" w:cs="Times New Roman"/>
                <w:b/>
                <w:color w:val="auto"/>
                <w:sz w:val="24"/>
                <w:szCs w:val="24"/>
              </w:rPr>
              <w:t>2.</w:t>
            </w:r>
            <w:r>
              <w:rPr>
                <w:rFonts w:ascii="Times New Roman" w:hAnsi="Times New Roman" w:cs="Times New Roman"/>
                <w:b/>
                <w:color w:val="auto"/>
                <w:sz w:val="24"/>
                <w:szCs w:val="24"/>
              </w:rPr>
              <w:t>水环境影响分析</w:t>
            </w:r>
          </w:p>
          <w:p>
            <w:pPr>
              <w:spacing w:line="360" w:lineRule="auto"/>
              <w:ind w:firstLine="480" w:firstLineChars="200"/>
              <w:rPr>
                <w:color w:val="auto"/>
                <w:sz w:val="24"/>
              </w:rPr>
            </w:pPr>
            <w:r>
              <w:rPr>
                <w:rFonts w:hint="eastAsia"/>
                <w:color w:val="auto"/>
                <w:sz w:val="24"/>
              </w:rPr>
              <w:t>（1）生活废水</w:t>
            </w:r>
          </w:p>
          <w:p>
            <w:pPr>
              <w:spacing w:line="360" w:lineRule="auto"/>
              <w:ind w:firstLine="480" w:firstLineChars="200"/>
              <w:rPr>
                <w:rFonts w:ascii="Times New Roman" w:hAnsi="Times New Roman" w:cs="Times New Roman"/>
                <w:color w:val="auto"/>
                <w:sz w:val="24"/>
                <w:szCs w:val="24"/>
              </w:rPr>
            </w:pPr>
            <w:r>
              <w:rPr>
                <w:rFonts w:hint="eastAsia" w:hAnsi="宋体"/>
                <w:color w:val="auto"/>
                <w:sz w:val="24"/>
              </w:rPr>
              <w:t>项目整改后，厂区建设雨污管网实现雨污分流，雨水经管网排入南侧市政雨水管网。</w:t>
            </w:r>
            <w:r>
              <w:rPr>
                <w:rFonts w:ascii="Times New Roman" w:hAnsi="Times New Roman" w:cs="Times New Roman"/>
                <w:color w:val="auto"/>
                <w:sz w:val="24"/>
              </w:rPr>
              <w:t>本项目生活污水排放量约</w:t>
            </w:r>
            <w:r>
              <w:rPr>
                <w:rFonts w:hint="eastAsia" w:ascii="Times New Roman" w:hAnsi="Times New Roman" w:cs="Times New Roman"/>
                <w:color w:val="auto"/>
                <w:sz w:val="24"/>
              </w:rPr>
              <w:t>122.4</w:t>
            </w:r>
            <w:r>
              <w:rPr>
                <w:rFonts w:ascii="Times New Roman" w:hAnsi="Times New Roman" w:cs="Times New Roman"/>
                <w:color w:val="auto"/>
                <w:sz w:val="24"/>
              </w:rPr>
              <w:t>t/a（0.</w:t>
            </w:r>
            <w:r>
              <w:rPr>
                <w:rFonts w:hint="eastAsia" w:ascii="Times New Roman" w:hAnsi="Times New Roman" w:cs="Times New Roman"/>
                <w:color w:val="auto"/>
                <w:sz w:val="24"/>
              </w:rPr>
              <w:t>61</w:t>
            </w:r>
            <w:r>
              <w:rPr>
                <w:rFonts w:ascii="Times New Roman" w:hAnsi="Times New Roman" w:cs="Times New Roman"/>
                <w:color w:val="auto"/>
                <w:sz w:val="24"/>
              </w:rPr>
              <w:t>m</w:t>
            </w:r>
            <w:r>
              <w:rPr>
                <w:rFonts w:ascii="Times New Roman" w:hAnsi="Times New Roman" w:cs="Times New Roman"/>
                <w:color w:val="auto"/>
                <w:sz w:val="24"/>
                <w:vertAlign w:val="superscript"/>
              </w:rPr>
              <w:t>3</w:t>
            </w:r>
            <w:r>
              <w:rPr>
                <w:rFonts w:ascii="Times New Roman" w:hAnsi="Times New Roman" w:cs="Times New Roman"/>
                <w:color w:val="auto"/>
                <w:sz w:val="24"/>
              </w:rPr>
              <w:t>/d），污水污染物浓度分别为COD</w:t>
            </w:r>
            <w:r>
              <w:rPr>
                <w:rFonts w:ascii="Times New Roman" w:hAnsi="Times New Roman" w:cs="Times New Roman"/>
                <w:color w:val="auto"/>
                <w:sz w:val="24"/>
                <w:vertAlign w:val="subscript"/>
              </w:rPr>
              <w:t>Cr</w:t>
            </w:r>
            <w:r>
              <w:rPr>
                <w:rFonts w:ascii="Times New Roman" w:hAnsi="Times New Roman" w:cs="Times New Roman"/>
                <w:color w:val="auto"/>
                <w:sz w:val="24"/>
              </w:rPr>
              <w:t>：350mg/L、BOD</w:t>
            </w:r>
            <w:r>
              <w:rPr>
                <w:rFonts w:ascii="Times New Roman" w:hAnsi="Times New Roman" w:cs="Times New Roman"/>
                <w:color w:val="auto"/>
                <w:sz w:val="24"/>
                <w:vertAlign w:val="subscript"/>
              </w:rPr>
              <w:t>5</w:t>
            </w:r>
            <w:r>
              <w:rPr>
                <w:rFonts w:ascii="Times New Roman" w:hAnsi="Times New Roman" w:cs="Times New Roman"/>
                <w:color w:val="auto"/>
                <w:sz w:val="24"/>
              </w:rPr>
              <w:t>：200mg/L、SS：250mg/L、氨氮：30mg/L。则年产生污染物COD</w:t>
            </w:r>
            <w:r>
              <w:rPr>
                <w:rFonts w:ascii="Times New Roman" w:hAnsi="Times New Roman" w:cs="Times New Roman"/>
                <w:color w:val="auto"/>
                <w:sz w:val="24"/>
                <w:vertAlign w:val="subscript"/>
              </w:rPr>
              <w:t>Cr</w:t>
            </w:r>
            <w:r>
              <w:rPr>
                <w:rFonts w:ascii="Times New Roman" w:hAnsi="Times New Roman" w:cs="Times New Roman"/>
                <w:color w:val="auto"/>
                <w:sz w:val="24"/>
              </w:rPr>
              <w:t>：</w:t>
            </w:r>
            <w:r>
              <w:rPr>
                <w:rFonts w:ascii="Times New Roman" w:hAnsi="Times New Roman" w:cs="Times New Roman"/>
                <w:color w:val="auto"/>
                <w:sz w:val="24"/>
                <w:vertAlign w:val="subscript"/>
              </w:rPr>
              <w:t xml:space="preserve"> </w:t>
            </w:r>
            <w:r>
              <w:rPr>
                <w:rFonts w:hint="eastAsia" w:ascii="Times New Roman" w:hAnsi="Times New Roman" w:cs="Times New Roman"/>
                <w:color w:val="auto"/>
                <w:sz w:val="24"/>
              </w:rPr>
              <w:t>42.8</w:t>
            </w:r>
            <w:r>
              <w:rPr>
                <w:rFonts w:ascii="Times New Roman" w:hAnsi="Times New Roman" w:cs="Times New Roman"/>
                <w:color w:val="auto"/>
                <w:sz w:val="24"/>
              </w:rPr>
              <w:t>kg/a、BOD</w:t>
            </w:r>
            <w:r>
              <w:rPr>
                <w:rFonts w:ascii="Times New Roman" w:hAnsi="Times New Roman" w:cs="Times New Roman"/>
                <w:color w:val="auto"/>
                <w:sz w:val="24"/>
                <w:vertAlign w:val="subscript"/>
              </w:rPr>
              <w:t>5</w:t>
            </w:r>
            <w:r>
              <w:rPr>
                <w:rFonts w:ascii="Times New Roman" w:hAnsi="Times New Roman" w:cs="Times New Roman"/>
                <w:color w:val="auto"/>
                <w:sz w:val="24"/>
              </w:rPr>
              <w:t>：</w:t>
            </w:r>
            <w:r>
              <w:rPr>
                <w:rFonts w:hint="eastAsia" w:ascii="Times New Roman" w:hAnsi="Times New Roman" w:cs="Times New Roman"/>
                <w:color w:val="auto"/>
                <w:sz w:val="24"/>
              </w:rPr>
              <w:t>24.8</w:t>
            </w:r>
            <w:r>
              <w:rPr>
                <w:rFonts w:ascii="Times New Roman" w:hAnsi="Times New Roman" w:cs="Times New Roman"/>
                <w:color w:val="auto"/>
                <w:sz w:val="24"/>
              </w:rPr>
              <w:t>kg/a、SS：</w:t>
            </w:r>
            <w:r>
              <w:rPr>
                <w:rFonts w:hint="eastAsia" w:ascii="Times New Roman" w:hAnsi="Times New Roman" w:cs="Times New Roman"/>
                <w:color w:val="auto"/>
                <w:sz w:val="24"/>
              </w:rPr>
              <w:t>30.6</w:t>
            </w:r>
            <w:r>
              <w:rPr>
                <w:rFonts w:ascii="Times New Roman" w:hAnsi="Times New Roman" w:cs="Times New Roman"/>
                <w:color w:val="auto"/>
                <w:sz w:val="24"/>
              </w:rPr>
              <w:t>kg/a、氨氮：</w:t>
            </w:r>
            <w:r>
              <w:rPr>
                <w:rFonts w:hint="eastAsia" w:ascii="Times New Roman" w:hAnsi="Times New Roman" w:cs="Times New Roman"/>
                <w:color w:val="auto"/>
                <w:sz w:val="24"/>
              </w:rPr>
              <w:t>3.7</w:t>
            </w:r>
            <w:r>
              <w:rPr>
                <w:rFonts w:ascii="Times New Roman" w:hAnsi="Times New Roman" w:cs="Times New Roman"/>
                <w:color w:val="auto"/>
                <w:sz w:val="24"/>
              </w:rPr>
              <w:t>kg/a。</w:t>
            </w:r>
            <w:r>
              <w:rPr>
                <w:rFonts w:hint="eastAsia" w:ascii="Times New Roman" w:hAnsi="Times New Roman" w:cs="Times New Roman"/>
                <w:color w:val="auto"/>
                <w:sz w:val="24"/>
              </w:rPr>
              <w:t>项目</w:t>
            </w:r>
            <w:r>
              <w:rPr>
                <w:rFonts w:ascii="Times New Roman" w:hAnsi="Times New Roman" w:cs="Times New Roman"/>
                <w:color w:val="auto"/>
                <w:sz w:val="24"/>
              </w:rPr>
              <w:t>生活污水产生量很少，经化粪池处理后作为项目绿化及周边农田拖肥。</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（2）喷淋废水</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szCs w:val="24"/>
              </w:rPr>
              <w:t>本项目喷漆废气处理过程设有水帘柜及水淋塔，尽可能去除液态颗粒状水漆结合物，喷漆费水使用絮凝剂处理，将水中漆雾颗粒絮团后捞出，可增加水的循环利用率。结合本项目面漆使用量及年生产天数，喷漆废水</w:t>
            </w:r>
            <w:r>
              <w:rPr>
                <w:rFonts w:hint="eastAsia" w:ascii="Times New Roman" w:hAnsi="Times New Roman" w:cs="Times New Roman"/>
                <w:color w:val="auto"/>
                <w:sz w:val="24"/>
                <w:szCs w:val="24"/>
                <w:lang w:eastAsia="zh-CN"/>
              </w:rPr>
              <w:t>半年</w:t>
            </w:r>
            <w:r>
              <w:rPr>
                <w:rFonts w:hint="eastAsia" w:ascii="Times New Roman" w:hAnsi="Times New Roman" w:cs="Times New Roman"/>
                <w:color w:val="auto"/>
                <w:sz w:val="24"/>
                <w:szCs w:val="24"/>
                <w:lang w:val="en-US" w:eastAsia="zh-CN"/>
              </w:rPr>
              <w:t>至一年</w:t>
            </w:r>
            <w:r>
              <w:rPr>
                <w:rFonts w:ascii="Times New Roman" w:hAnsi="Times New Roman" w:cs="Times New Roman"/>
                <w:color w:val="auto"/>
                <w:sz w:val="24"/>
                <w:szCs w:val="24"/>
              </w:rPr>
              <w:t>更换一次，更换废水按危废处理。则无喷淋废水外排</w:t>
            </w:r>
            <w:r>
              <w:rPr>
                <w:rFonts w:ascii="Times New Roman" w:hAnsi="Times New Roman" w:cs="Times New Roman"/>
                <w:color w:val="auto"/>
                <w:sz w:val="24"/>
              </w:rPr>
              <w:t>。采取上述措施后，不会对周围水环境产生影响。</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综上所述，整改后本项目废水对周围水环境的影响较小。</w:t>
            </w:r>
          </w:p>
          <w:p>
            <w:pPr>
              <w:pStyle w:val="148"/>
              <w:spacing w:line="360" w:lineRule="auto"/>
              <w:ind w:firstLine="482"/>
              <w:jc w:val="left"/>
              <w:rPr>
                <w:rFonts w:hint="eastAsia" w:ascii="Times New Roman" w:hAnsi="Times New Roman" w:cs="Times New Roman"/>
                <w:b/>
                <w:color w:val="auto"/>
                <w:sz w:val="24"/>
              </w:rPr>
            </w:pPr>
            <w:r>
              <w:rPr>
                <w:rFonts w:hint="eastAsia" w:ascii="Times New Roman" w:hAnsi="Times New Roman" w:cs="Times New Roman"/>
                <w:b/>
                <w:color w:val="auto"/>
                <w:sz w:val="24"/>
                <w:lang w:val="en-US" w:eastAsia="zh-CN"/>
              </w:rPr>
              <w:t>3</w:t>
            </w:r>
            <w:r>
              <w:rPr>
                <w:rFonts w:hint="eastAsia" w:ascii="Times New Roman" w:hAnsi="Times New Roman" w:cs="Times New Roman"/>
                <w:b/>
                <w:color w:val="auto"/>
                <w:sz w:val="24"/>
              </w:rPr>
              <w:t>.地下水环境影响分析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olor w:val="auto"/>
                <w:sz w:val="24"/>
                <w:lang w:eastAsia="zh-CN"/>
              </w:rPr>
            </w:pPr>
            <w:r>
              <w:rPr>
                <w:color w:val="auto"/>
                <w:sz w:val="24"/>
              </w:rPr>
              <w:t>项目</w:t>
            </w:r>
            <w:r>
              <w:rPr>
                <w:rFonts w:hint="eastAsia"/>
                <w:color w:val="auto"/>
                <w:sz w:val="24"/>
                <w:lang w:eastAsia="zh-CN"/>
              </w:rPr>
              <w:t>对地下水污染的主要来源于喷漆车间、仓库及危废间。</w:t>
            </w:r>
            <w:r>
              <w:rPr>
                <w:color w:val="auto"/>
                <w:sz w:val="24"/>
              </w:rPr>
              <w:t>正常情况下项目不会对地下水产生影响，</w:t>
            </w:r>
            <w:r>
              <w:rPr>
                <w:rFonts w:hint="eastAsia"/>
                <w:color w:val="auto"/>
                <w:sz w:val="24"/>
                <w:lang w:eastAsia="zh-CN"/>
              </w:rPr>
              <w:t>但车间内各水池出现跑冒漏滴或仓库液态原料包装破损泄漏，</w:t>
            </w:r>
            <w:r>
              <w:rPr>
                <w:color w:val="auto"/>
                <w:sz w:val="24"/>
              </w:rPr>
              <w:t>浸入地下可能会影响地下水。</w:t>
            </w:r>
            <w:r>
              <w:rPr>
                <w:rFonts w:hint="eastAsia"/>
                <w:color w:val="auto"/>
                <w:sz w:val="24"/>
              </w:rPr>
              <w:t>本项目应采取的地下水的防治措施如下</w:t>
            </w:r>
            <w:r>
              <w:rPr>
                <w:rFonts w:hint="eastAsia"/>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olor w:val="auto"/>
                <w:sz w:val="24"/>
                <w:lang w:eastAsia="zh-CN"/>
              </w:rPr>
            </w:pPr>
            <w:r>
              <w:rPr>
                <w:rFonts w:hint="eastAsia"/>
                <w:color w:val="auto"/>
                <w:sz w:val="24"/>
                <w:lang w:eastAsia="zh-CN"/>
              </w:rPr>
              <w:t>（</w:t>
            </w:r>
            <w:r>
              <w:rPr>
                <w:rFonts w:hint="eastAsia"/>
                <w:color w:val="auto"/>
                <w:sz w:val="24"/>
                <w:lang w:val="en-US" w:eastAsia="zh-CN"/>
              </w:rPr>
              <w:t>1</w:t>
            </w:r>
            <w:r>
              <w:rPr>
                <w:rFonts w:hint="eastAsia"/>
                <w:color w:val="auto"/>
                <w:sz w:val="24"/>
                <w:lang w:eastAsia="zh-CN"/>
              </w:rPr>
              <w:t>）项目应根据国家现行相关规范加强环境管理，采取防止和降低污染物跑、冒、滴、漏的措施。正常生产过程中应加强巡检及时处理污染物跑、冒、滴、漏。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olor w:val="auto"/>
                <w:sz w:val="24"/>
                <w:lang w:eastAsia="zh-CN"/>
              </w:rPr>
            </w:pPr>
            <w:r>
              <w:rPr>
                <w:rFonts w:hint="eastAsia"/>
                <w:color w:val="auto"/>
                <w:sz w:val="24"/>
                <w:lang w:eastAsia="zh-CN"/>
              </w:rPr>
              <w:t>（</w:t>
            </w:r>
            <w:r>
              <w:rPr>
                <w:rFonts w:hint="eastAsia"/>
                <w:color w:val="auto"/>
                <w:sz w:val="24"/>
                <w:lang w:val="en-US" w:eastAsia="zh-CN"/>
              </w:rPr>
              <w:t>2</w:t>
            </w:r>
            <w:r>
              <w:rPr>
                <w:rFonts w:hint="eastAsia"/>
                <w:color w:val="auto"/>
                <w:sz w:val="24"/>
                <w:lang w:eastAsia="zh-CN"/>
              </w:rPr>
              <w:t>）对工艺设备等采取控制措施，防止污染物的跑、冒、滴、漏，将污染物泄漏的环境风险事故降到最低限度。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olor w:val="auto"/>
                <w:sz w:val="24"/>
                <w:lang w:eastAsia="zh-CN"/>
              </w:rPr>
            </w:pPr>
            <w:r>
              <w:rPr>
                <w:rFonts w:hint="eastAsia"/>
                <w:color w:val="auto"/>
                <w:sz w:val="24"/>
                <w:lang w:eastAsia="zh-CN"/>
              </w:rPr>
              <w:t>（</w:t>
            </w:r>
            <w:r>
              <w:rPr>
                <w:rFonts w:hint="eastAsia"/>
                <w:color w:val="auto"/>
                <w:sz w:val="24"/>
                <w:lang w:val="en-US" w:eastAsia="zh-CN"/>
              </w:rPr>
              <w:t>3</w:t>
            </w:r>
            <w:r>
              <w:rPr>
                <w:rFonts w:hint="eastAsia"/>
                <w:color w:val="auto"/>
                <w:sz w:val="24"/>
                <w:lang w:eastAsia="zh-CN"/>
              </w:rPr>
              <w:t>）对车间各池体、液体容器所在区域地面进行重点防渗处理，每座池体必须做满水试验，质量达到合格。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color w:val="auto"/>
                <w:sz w:val="24"/>
                <w:lang w:eastAsia="zh-CN"/>
              </w:rPr>
            </w:pPr>
            <w:r>
              <w:rPr>
                <w:rFonts w:hint="eastAsia"/>
                <w:color w:val="auto"/>
                <w:sz w:val="24"/>
                <w:lang w:eastAsia="zh-CN"/>
              </w:rPr>
              <w:t>（</w:t>
            </w:r>
            <w:r>
              <w:rPr>
                <w:rFonts w:hint="eastAsia"/>
                <w:color w:val="auto"/>
                <w:sz w:val="24"/>
                <w:lang w:val="en-US" w:eastAsia="zh-CN"/>
              </w:rPr>
              <w:t>4</w:t>
            </w:r>
            <w:r>
              <w:rPr>
                <w:rFonts w:hint="eastAsia"/>
                <w:color w:val="auto"/>
                <w:sz w:val="24"/>
                <w:lang w:eastAsia="zh-CN"/>
              </w:rPr>
              <w:t>）厂区设置危险废物暂存间，需严格按照《危险废物储存污染控制标准》的要求设计，做好防雨、防渗、防腐措施，且危废库基础周围设置围堰和地沟，以防止其中某些危险废物中产生的泄漏液、溢流等意外污染事故。</w:t>
            </w:r>
          </w:p>
          <w:p>
            <w:pPr>
              <w:pStyle w:val="148"/>
              <w:spacing w:line="360" w:lineRule="auto"/>
              <w:ind w:firstLine="482"/>
              <w:jc w:val="left"/>
              <w:rPr>
                <w:b/>
                <w:color w:val="auto"/>
                <w:sz w:val="24"/>
              </w:rPr>
            </w:pPr>
            <w:r>
              <w:rPr>
                <w:rFonts w:hint="eastAsia"/>
                <w:b/>
                <w:color w:val="auto"/>
                <w:sz w:val="24"/>
                <w:lang w:val="en-US" w:eastAsia="zh-CN"/>
              </w:rPr>
              <w:t>4</w:t>
            </w:r>
            <w:r>
              <w:rPr>
                <w:rFonts w:hint="eastAsia"/>
                <w:b/>
                <w:color w:val="auto"/>
                <w:sz w:val="24"/>
              </w:rPr>
              <w:t>.</w:t>
            </w:r>
            <w:r>
              <w:rPr>
                <w:b/>
                <w:color w:val="auto"/>
                <w:sz w:val="24"/>
              </w:rPr>
              <w:t>声环境影响分析</w:t>
            </w:r>
          </w:p>
          <w:p>
            <w:pPr>
              <w:spacing w:line="360" w:lineRule="auto"/>
              <w:ind w:firstLine="480" w:firstLineChars="200"/>
              <w:rPr>
                <w:rFonts w:ascii="Times New Roman" w:hAnsi="Times New Roman"/>
                <w:color w:val="auto"/>
                <w:sz w:val="24"/>
              </w:rPr>
            </w:pPr>
            <w:r>
              <w:rPr>
                <w:rFonts w:ascii="Times New Roman" w:hAnsi="Times New Roman" w:cs="Times New Roman"/>
                <w:color w:val="auto"/>
                <w:sz w:val="24"/>
                <w:szCs w:val="24"/>
              </w:rPr>
              <w:t>本项目主要噪声来源于</w:t>
            </w:r>
            <w:r>
              <w:rPr>
                <w:rFonts w:hint="eastAsia" w:ascii="Times New Roman" w:hAnsi="Times New Roman" w:cs="Times New Roman"/>
                <w:color w:val="auto"/>
                <w:sz w:val="24"/>
                <w:szCs w:val="24"/>
              </w:rPr>
              <w:t>钻床、推台锯、风机</w:t>
            </w:r>
            <w:r>
              <w:rPr>
                <w:rFonts w:ascii="Times New Roman" w:hAnsi="Times New Roman" w:cs="Times New Roman"/>
                <w:color w:val="auto"/>
                <w:sz w:val="24"/>
                <w:szCs w:val="24"/>
              </w:rPr>
              <w:t>等</w:t>
            </w:r>
            <w:r>
              <w:rPr>
                <w:rFonts w:hint="eastAsia" w:ascii="Times New Roman" w:hAnsi="Times New Roman" w:cs="Times New Roman"/>
                <w:color w:val="auto"/>
                <w:sz w:val="24"/>
                <w:szCs w:val="24"/>
              </w:rPr>
              <w:t>生产设备</w:t>
            </w:r>
            <w:r>
              <w:rPr>
                <w:rFonts w:ascii="Times New Roman" w:hAnsi="Times New Roman" w:cs="Times New Roman"/>
                <w:color w:val="auto"/>
                <w:sz w:val="24"/>
                <w:szCs w:val="24"/>
              </w:rPr>
              <w:t>，单台设备噪声源强在70~9</w:t>
            </w:r>
            <w:r>
              <w:rPr>
                <w:rFonts w:hint="eastAsia" w:ascii="Times New Roman" w:hAnsi="Times New Roman" w:cs="Times New Roman"/>
                <w:color w:val="auto"/>
                <w:sz w:val="24"/>
                <w:szCs w:val="24"/>
              </w:rPr>
              <w:t>0</w:t>
            </w:r>
            <w:r>
              <w:rPr>
                <w:rFonts w:ascii="Times New Roman" w:hAnsi="Times New Roman" w:cs="Times New Roman"/>
                <w:color w:val="auto"/>
                <w:sz w:val="24"/>
                <w:szCs w:val="24"/>
              </w:rPr>
              <w:t>dB(A)。</w:t>
            </w:r>
            <w:r>
              <w:rPr>
                <w:rFonts w:ascii="Times New Roman" w:hAnsi="Times New Roman"/>
                <w:color w:val="auto"/>
                <w:sz w:val="24"/>
              </w:rPr>
              <w:t>为使厂界噪声值能达到《工业企业厂界环境噪声排放标准（GB12348-2008）》中3类标准，本项目对产生的噪声采取以下防治措施：</w:t>
            </w:r>
          </w:p>
          <w:p>
            <w:pPr>
              <w:spacing w:line="360" w:lineRule="auto"/>
              <w:ind w:firstLine="480" w:firstLineChars="200"/>
              <w:rPr>
                <w:rFonts w:ascii="Times New Roman" w:hAnsi="Times New Roman"/>
                <w:color w:val="auto"/>
                <w:sz w:val="24"/>
              </w:rPr>
            </w:pPr>
            <w:r>
              <w:rPr>
                <w:rFonts w:ascii="Times New Roman" w:hAnsi="Times New Roman"/>
                <w:color w:val="auto"/>
                <w:sz w:val="24"/>
              </w:rPr>
              <w:t>（1）车间内合理布局，重视总平面布置，主要噪声源应尽量布置在厂房中央位置，以降低噪声，减少对周围环境的影响。</w:t>
            </w:r>
          </w:p>
          <w:p>
            <w:pPr>
              <w:widowControl/>
              <w:spacing w:line="360" w:lineRule="auto"/>
              <w:ind w:firstLine="480" w:firstLineChars="200"/>
              <w:rPr>
                <w:rFonts w:ascii="Times New Roman" w:hAnsi="Times New Roman"/>
                <w:color w:val="auto"/>
                <w:sz w:val="24"/>
              </w:rPr>
            </w:pPr>
            <w:r>
              <w:rPr>
                <w:rFonts w:ascii="Times New Roman" w:hAnsi="Times New Roman"/>
                <w:color w:val="auto"/>
                <w:sz w:val="24"/>
              </w:rPr>
              <w:t>（2）设备选型采用噪声低的设备，安装减振基础或减振垫；在生产运转时必须定期对其进行检查、保养设备，以防止设备故障形成的非正常生产噪声。</w:t>
            </w:r>
          </w:p>
          <w:p>
            <w:pPr>
              <w:widowControl/>
              <w:spacing w:line="360" w:lineRule="auto"/>
              <w:ind w:firstLine="480" w:firstLineChars="200"/>
              <w:rPr>
                <w:rFonts w:ascii="Times New Roman" w:hAnsi="Times New Roman"/>
                <w:color w:val="auto"/>
                <w:sz w:val="24"/>
              </w:rPr>
            </w:pPr>
            <w:r>
              <w:rPr>
                <w:rFonts w:ascii="Times New Roman" w:hAnsi="Times New Roman"/>
                <w:color w:val="auto"/>
                <w:sz w:val="24"/>
              </w:rPr>
              <w:t>（3）项目生产仅为白班制，夜间不运行，避免高噪声设备对夜间声环境的影响；</w:t>
            </w:r>
          </w:p>
          <w:p>
            <w:pPr>
              <w:widowControl/>
              <w:spacing w:line="360" w:lineRule="auto"/>
              <w:ind w:firstLine="480" w:firstLineChars="200"/>
              <w:rPr>
                <w:rFonts w:ascii="Times New Roman" w:hAnsi="Times New Roman"/>
                <w:color w:val="auto"/>
                <w:sz w:val="24"/>
              </w:rPr>
            </w:pPr>
            <w:r>
              <w:rPr>
                <w:rFonts w:ascii="Times New Roman" w:hAnsi="Times New Roman"/>
                <w:color w:val="auto"/>
                <w:sz w:val="24"/>
              </w:rPr>
              <w:t>（4）生产车间安装隔声门窗，厂房墙壁敷设吸声材料，利用建筑物、构筑物来阻隔声波的传播，使噪声受到不同程度的隔绝和吸收，做到尽可能屏蔽声源，减少对环境的影响。</w:t>
            </w:r>
          </w:p>
          <w:p>
            <w:pPr>
              <w:spacing w:line="360" w:lineRule="auto"/>
              <w:ind w:firstLine="480"/>
              <w:rPr>
                <w:rFonts w:ascii="Times New Roman" w:hAnsi="Times New Roman"/>
                <w:color w:val="auto"/>
                <w:sz w:val="24"/>
              </w:rPr>
            </w:pPr>
            <w:r>
              <w:rPr>
                <w:rFonts w:ascii="Times New Roman" w:hAnsi="Times New Roman"/>
                <w:color w:val="auto"/>
                <w:sz w:val="24"/>
              </w:rPr>
              <w:t>车间中多个噪声源叠加的综合噪声计算公式如下：</w:t>
            </w:r>
          </w:p>
          <w:p>
            <w:pPr>
              <w:tabs>
                <w:tab w:val="center" w:pos="4780"/>
              </w:tabs>
              <w:spacing w:line="360" w:lineRule="auto"/>
              <w:ind w:firstLine="480"/>
              <w:jc w:val="center"/>
              <w:rPr>
                <w:rFonts w:ascii="Times New Roman" w:hAnsi="Times New Roman"/>
                <w:color w:val="auto"/>
                <w:sz w:val="24"/>
                <w:vertAlign w:val="subscript"/>
              </w:rPr>
            </w:pPr>
            <w:r>
              <w:rPr>
                <w:rFonts w:ascii="Times New Roman" w:hAnsi="Times New Roman"/>
                <w:color w:val="auto"/>
                <w:position w:val="-28"/>
                <w:sz w:val="24"/>
                <w:vertAlign w:val="subscript"/>
              </w:rPr>
              <w:object>
                <v:shape id="_x0000_i1026" o:spt="75" type="#_x0000_t75" style="height:36pt;width:96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p>
          <w:p>
            <w:pPr>
              <w:spacing w:line="360" w:lineRule="auto"/>
              <w:ind w:firstLine="480"/>
              <w:rPr>
                <w:rFonts w:ascii="Times New Roman" w:hAnsi="Times New Roman"/>
                <w:color w:val="auto"/>
                <w:sz w:val="24"/>
              </w:rPr>
            </w:pPr>
            <w:r>
              <w:rPr>
                <w:rFonts w:ascii="Times New Roman" w:hAnsi="Times New Roman"/>
                <w:color w:val="auto"/>
                <w:sz w:val="24"/>
              </w:rPr>
              <w:t>式中：L</w:t>
            </w:r>
            <w:r>
              <w:rPr>
                <w:rFonts w:ascii="Times New Roman" w:hAnsi="Times New Roman"/>
                <w:color w:val="auto"/>
                <w:sz w:val="24"/>
                <w:vertAlign w:val="subscript"/>
              </w:rPr>
              <w:t>A</w:t>
            </w:r>
            <w:r>
              <w:rPr>
                <w:rFonts w:ascii="Times New Roman" w:hAnsi="Times New Roman"/>
                <w:color w:val="auto"/>
                <w:sz w:val="24"/>
              </w:rPr>
              <w:t>——多个噪声源叠加的综合噪声声压级，dB(A)；</w:t>
            </w:r>
          </w:p>
          <w:p>
            <w:pPr>
              <w:spacing w:line="360" w:lineRule="auto"/>
              <w:ind w:firstLine="480"/>
              <w:rPr>
                <w:rFonts w:ascii="Times New Roman" w:hAnsi="Times New Roman"/>
                <w:color w:val="auto"/>
                <w:sz w:val="24"/>
              </w:rPr>
            </w:pPr>
            <w:r>
              <w:rPr>
                <w:rFonts w:ascii="Times New Roman" w:hAnsi="Times New Roman"/>
                <w:color w:val="auto"/>
                <w:sz w:val="24"/>
              </w:rPr>
              <w:t xml:space="preserve">      L</w:t>
            </w:r>
            <w:r>
              <w:rPr>
                <w:rFonts w:ascii="Times New Roman" w:hAnsi="Times New Roman"/>
                <w:color w:val="auto"/>
                <w:sz w:val="24"/>
                <w:vertAlign w:val="subscript"/>
              </w:rPr>
              <w:t>i</w:t>
            </w:r>
            <w:r>
              <w:rPr>
                <w:rFonts w:ascii="Times New Roman" w:hAnsi="Times New Roman"/>
                <w:color w:val="auto"/>
                <w:sz w:val="24"/>
              </w:rPr>
              <w:t>——第i个噪声源的声压级，dB(A)；</w:t>
            </w:r>
          </w:p>
          <w:p>
            <w:pPr>
              <w:spacing w:line="360" w:lineRule="auto"/>
              <w:ind w:firstLine="480"/>
              <w:rPr>
                <w:rFonts w:ascii="Times New Roman" w:hAnsi="Times New Roman"/>
                <w:color w:val="auto"/>
                <w:sz w:val="24"/>
              </w:rPr>
            </w:pPr>
            <w:r>
              <w:rPr>
                <w:rFonts w:ascii="Times New Roman" w:hAnsi="Times New Roman"/>
                <w:color w:val="auto"/>
                <w:sz w:val="24"/>
              </w:rPr>
              <w:t xml:space="preserve">      n——噪声源的个数。</w:t>
            </w:r>
          </w:p>
          <w:p>
            <w:pPr>
              <w:spacing w:line="360" w:lineRule="auto"/>
              <w:ind w:firstLine="480"/>
              <w:rPr>
                <w:rFonts w:ascii="Times New Roman" w:hAnsi="Times New Roman"/>
                <w:color w:val="auto"/>
                <w:sz w:val="24"/>
              </w:rPr>
            </w:pPr>
            <w:r>
              <w:rPr>
                <w:rFonts w:ascii="Times New Roman" w:hAnsi="Times New Roman"/>
                <w:color w:val="auto"/>
                <w:sz w:val="24"/>
              </w:rPr>
              <w:t>项目</w:t>
            </w:r>
            <w:r>
              <w:rPr>
                <w:rFonts w:hint="eastAsia" w:ascii="Times New Roman" w:hAnsi="Times New Roman"/>
                <w:color w:val="auto"/>
                <w:sz w:val="24"/>
              </w:rPr>
              <w:t>噪声设备主要集中于板材加工车间及喷漆车间，板材加工</w:t>
            </w:r>
            <w:r>
              <w:rPr>
                <w:rFonts w:ascii="Times New Roman" w:hAnsi="Times New Roman"/>
                <w:color w:val="auto"/>
                <w:sz w:val="24"/>
              </w:rPr>
              <w:t>车间多个噪声源强经削减措施削减后，叠加的综合噪声值为7</w:t>
            </w:r>
            <w:r>
              <w:rPr>
                <w:rFonts w:hint="eastAsia" w:ascii="Times New Roman" w:hAnsi="Times New Roman"/>
                <w:color w:val="auto"/>
                <w:sz w:val="24"/>
              </w:rPr>
              <w:t>9</w:t>
            </w:r>
            <w:r>
              <w:rPr>
                <w:rFonts w:ascii="Times New Roman" w:hAnsi="Times New Roman"/>
                <w:color w:val="auto"/>
                <w:sz w:val="24"/>
              </w:rPr>
              <w:t>.4dB(A)。距离北侧厂界约</w:t>
            </w:r>
            <w:r>
              <w:rPr>
                <w:rFonts w:hint="eastAsia" w:ascii="Times New Roman" w:hAnsi="Times New Roman"/>
                <w:color w:val="auto"/>
                <w:sz w:val="24"/>
              </w:rPr>
              <w:t>43</w:t>
            </w:r>
            <w:r>
              <w:rPr>
                <w:rFonts w:ascii="Times New Roman" w:hAnsi="Times New Roman"/>
                <w:color w:val="auto"/>
                <w:sz w:val="24"/>
              </w:rPr>
              <w:t>m，与厂区西侧距离约为2</w:t>
            </w:r>
            <w:r>
              <w:rPr>
                <w:rFonts w:hint="eastAsia" w:ascii="Times New Roman" w:hAnsi="Times New Roman"/>
                <w:color w:val="auto"/>
                <w:sz w:val="24"/>
              </w:rPr>
              <w:t>3</w:t>
            </w:r>
            <w:r>
              <w:rPr>
                <w:rFonts w:ascii="Times New Roman" w:hAnsi="Times New Roman"/>
                <w:color w:val="auto"/>
                <w:sz w:val="24"/>
              </w:rPr>
              <w:t>m、与厂区南侧距离约为</w:t>
            </w:r>
            <w:r>
              <w:rPr>
                <w:rFonts w:hint="eastAsia" w:ascii="Times New Roman" w:hAnsi="Times New Roman"/>
                <w:color w:val="auto"/>
                <w:sz w:val="24"/>
              </w:rPr>
              <w:t>39</w:t>
            </w:r>
            <w:r>
              <w:rPr>
                <w:rFonts w:ascii="Times New Roman" w:hAnsi="Times New Roman"/>
                <w:color w:val="auto"/>
                <w:sz w:val="24"/>
              </w:rPr>
              <w:t>m、与厂区东侧距离约为2</w:t>
            </w:r>
            <w:r>
              <w:rPr>
                <w:rFonts w:hint="eastAsia" w:ascii="Times New Roman" w:hAnsi="Times New Roman"/>
                <w:color w:val="auto"/>
                <w:sz w:val="24"/>
              </w:rPr>
              <w:t>3</w:t>
            </w:r>
            <w:r>
              <w:rPr>
                <w:rFonts w:ascii="Times New Roman" w:hAnsi="Times New Roman"/>
                <w:color w:val="auto"/>
                <w:sz w:val="24"/>
              </w:rPr>
              <w:t>m</w:t>
            </w:r>
            <w:r>
              <w:rPr>
                <w:rFonts w:hint="eastAsia" w:ascii="Times New Roman" w:hAnsi="Times New Roman"/>
                <w:color w:val="auto"/>
                <w:sz w:val="24"/>
              </w:rPr>
              <w:t>；喷漆</w:t>
            </w:r>
            <w:r>
              <w:rPr>
                <w:rFonts w:ascii="Times New Roman" w:hAnsi="Times New Roman"/>
                <w:color w:val="auto"/>
                <w:sz w:val="24"/>
              </w:rPr>
              <w:t>车间多个噪声源强经削减措施削减后，叠加的综合噪声值为</w:t>
            </w:r>
            <w:r>
              <w:rPr>
                <w:rFonts w:hint="eastAsia" w:ascii="Times New Roman" w:hAnsi="Times New Roman"/>
                <w:color w:val="auto"/>
                <w:sz w:val="24"/>
              </w:rPr>
              <w:t>78</w:t>
            </w:r>
            <w:r>
              <w:rPr>
                <w:rFonts w:ascii="Times New Roman" w:hAnsi="Times New Roman"/>
                <w:color w:val="auto"/>
                <w:sz w:val="24"/>
              </w:rPr>
              <w:t>dB(A)。距离北侧厂界约</w:t>
            </w:r>
            <w:r>
              <w:rPr>
                <w:rFonts w:hint="eastAsia" w:ascii="Times New Roman" w:hAnsi="Times New Roman"/>
                <w:color w:val="auto"/>
                <w:sz w:val="24"/>
              </w:rPr>
              <w:t>24</w:t>
            </w:r>
            <w:r>
              <w:rPr>
                <w:rFonts w:ascii="Times New Roman" w:hAnsi="Times New Roman"/>
                <w:color w:val="auto"/>
                <w:sz w:val="24"/>
              </w:rPr>
              <w:t>m，与厂区西侧距离约为</w:t>
            </w:r>
            <w:r>
              <w:rPr>
                <w:rFonts w:hint="eastAsia" w:ascii="Times New Roman" w:hAnsi="Times New Roman"/>
                <w:color w:val="auto"/>
                <w:sz w:val="24"/>
              </w:rPr>
              <w:t>13</w:t>
            </w:r>
            <w:r>
              <w:rPr>
                <w:rFonts w:ascii="Times New Roman" w:hAnsi="Times New Roman"/>
                <w:color w:val="auto"/>
                <w:sz w:val="24"/>
              </w:rPr>
              <w:t>m、与厂区南侧距离约为</w:t>
            </w:r>
            <w:r>
              <w:rPr>
                <w:rFonts w:hint="eastAsia" w:ascii="Times New Roman" w:hAnsi="Times New Roman"/>
                <w:color w:val="auto"/>
                <w:sz w:val="24"/>
              </w:rPr>
              <w:t>64</w:t>
            </w:r>
            <w:r>
              <w:rPr>
                <w:rFonts w:ascii="Times New Roman" w:hAnsi="Times New Roman"/>
                <w:color w:val="auto"/>
                <w:sz w:val="24"/>
              </w:rPr>
              <w:t>m、与厂区东侧距离约为</w:t>
            </w:r>
            <w:r>
              <w:rPr>
                <w:rFonts w:hint="eastAsia" w:ascii="Times New Roman" w:hAnsi="Times New Roman"/>
                <w:color w:val="auto"/>
                <w:sz w:val="24"/>
              </w:rPr>
              <w:t>30</w:t>
            </w:r>
            <w:r>
              <w:rPr>
                <w:rFonts w:ascii="Times New Roman" w:hAnsi="Times New Roman"/>
                <w:color w:val="auto"/>
                <w:sz w:val="24"/>
              </w:rPr>
              <w:t>m。</w:t>
            </w:r>
          </w:p>
          <w:p>
            <w:pPr>
              <w:adjustRightInd w:val="0"/>
              <w:snapToGrid w:val="0"/>
              <w:spacing w:line="360" w:lineRule="auto"/>
              <w:ind w:firstLine="480" w:firstLineChars="200"/>
              <w:rPr>
                <w:rFonts w:ascii="Times New Roman" w:hAnsi="Times New Roman"/>
                <w:color w:val="auto"/>
                <w:sz w:val="24"/>
              </w:rPr>
            </w:pPr>
            <w:r>
              <w:rPr>
                <w:rFonts w:ascii="Times New Roman" w:hAnsi="Times New Roman"/>
                <w:color w:val="auto"/>
                <w:sz w:val="24"/>
              </w:rPr>
              <w:t>考虑噪声扩散衰减的情况下，项目厂界四周声环境预测模式按点声源模式预测，预测模式为距离衰减模式：</w:t>
            </w:r>
          </w:p>
          <w:p>
            <w:pPr>
              <w:adjustRightInd w:val="0"/>
              <w:snapToGrid w:val="0"/>
              <w:spacing w:line="360" w:lineRule="auto"/>
              <w:ind w:firstLine="480" w:firstLineChars="200"/>
              <w:jc w:val="center"/>
              <w:rPr>
                <w:rFonts w:ascii="Times New Roman" w:hAnsi="Times New Roman"/>
                <w:color w:val="auto"/>
                <w:sz w:val="24"/>
              </w:rPr>
            </w:pPr>
            <w:r>
              <w:rPr>
                <w:rFonts w:ascii="Times New Roman" w:hAnsi="Times New Roman"/>
                <w:color w:val="auto"/>
                <w:sz w:val="24"/>
              </w:rPr>
              <w:t>L=L</w:t>
            </w:r>
            <w:r>
              <w:rPr>
                <w:rFonts w:ascii="Times New Roman" w:hAnsi="Times New Roman"/>
                <w:color w:val="auto"/>
                <w:sz w:val="24"/>
                <w:vertAlign w:val="subscript"/>
              </w:rPr>
              <w:t>0</w:t>
            </w:r>
            <w:r>
              <w:rPr>
                <w:rFonts w:ascii="Times New Roman" w:hAnsi="Times New Roman"/>
                <w:color w:val="auto"/>
                <w:sz w:val="24"/>
              </w:rPr>
              <w:t>—20lg(r/r</w:t>
            </w:r>
            <w:r>
              <w:rPr>
                <w:rFonts w:ascii="Times New Roman" w:hAnsi="Times New Roman"/>
                <w:color w:val="auto"/>
                <w:sz w:val="24"/>
                <w:vertAlign w:val="subscript"/>
              </w:rPr>
              <w:t>0</w:t>
            </w:r>
            <w:r>
              <w:rPr>
                <w:rFonts w:ascii="Times New Roman" w:hAnsi="Times New Roman"/>
                <w:color w:val="auto"/>
                <w:sz w:val="24"/>
              </w:rPr>
              <w:t>)</w:t>
            </w:r>
          </w:p>
          <w:p>
            <w:pPr>
              <w:adjustRightInd w:val="0"/>
              <w:snapToGrid w:val="0"/>
              <w:spacing w:line="360" w:lineRule="auto"/>
              <w:ind w:firstLine="480" w:firstLineChars="200"/>
              <w:rPr>
                <w:rFonts w:ascii="Times New Roman" w:hAnsi="Times New Roman"/>
                <w:color w:val="auto"/>
                <w:sz w:val="24"/>
              </w:rPr>
            </w:pPr>
            <w:r>
              <w:rPr>
                <w:rFonts w:ascii="Times New Roman" w:hAnsi="Times New Roman"/>
                <w:color w:val="auto"/>
                <w:sz w:val="24"/>
              </w:rPr>
              <w:t>式中 ：L—受声点的声压级，dB(A)；</w:t>
            </w:r>
          </w:p>
          <w:p>
            <w:pPr>
              <w:adjustRightInd w:val="0"/>
              <w:snapToGrid w:val="0"/>
              <w:spacing w:line="360" w:lineRule="auto"/>
              <w:ind w:firstLine="1200" w:firstLineChars="500"/>
              <w:rPr>
                <w:rFonts w:ascii="Times New Roman" w:hAnsi="Times New Roman"/>
                <w:color w:val="auto"/>
                <w:sz w:val="24"/>
              </w:rPr>
            </w:pPr>
            <w:r>
              <w:rPr>
                <w:rFonts w:ascii="Times New Roman" w:hAnsi="Times New Roman"/>
                <w:color w:val="auto"/>
                <w:sz w:val="24"/>
              </w:rPr>
              <w:t>L</w:t>
            </w:r>
            <w:r>
              <w:rPr>
                <w:rFonts w:ascii="Times New Roman" w:hAnsi="Times New Roman"/>
                <w:color w:val="auto"/>
                <w:sz w:val="24"/>
                <w:vertAlign w:val="subscript"/>
              </w:rPr>
              <w:t>0</w:t>
            </w:r>
            <w:r>
              <w:rPr>
                <w:rFonts w:ascii="Times New Roman" w:hAnsi="Times New Roman"/>
                <w:color w:val="auto"/>
                <w:sz w:val="24"/>
              </w:rPr>
              <w:t>—厂房外声源源强，dB(A)；</w:t>
            </w:r>
          </w:p>
          <w:p>
            <w:pPr>
              <w:adjustRightInd w:val="0"/>
              <w:snapToGrid w:val="0"/>
              <w:spacing w:line="360" w:lineRule="auto"/>
              <w:ind w:firstLine="480" w:firstLineChars="200"/>
              <w:rPr>
                <w:rFonts w:ascii="Times New Roman" w:hAnsi="Times New Roman"/>
                <w:color w:val="auto"/>
                <w:sz w:val="24"/>
              </w:rPr>
            </w:pPr>
            <w:r>
              <w:rPr>
                <w:rFonts w:ascii="Times New Roman" w:hAnsi="Times New Roman"/>
                <w:color w:val="auto"/>
                <w:sz w:val="24"/>
              </w:rPr>
              <w:t xml:space="preserve">      r—厂房外声源与厂界之间的距离，m；</w:t>
            </w:r>
          </w:p>
          <w:p>
            <w:pPr>
              <w:adjustRightInd w:val="0"/>
              <w:snapToGrid w:val="0"/>
              <w:spacing w:line="360" w:lineRule="auto"/>
              <w:ind w:firstLine="480" w:firstLineChars="200"/>
              <w:rPr>
                <w:rFonts w:ascii="Times New Roman" w:hAnsi="Times New Roman"/>
                <w:color w:val="auto"/>
                <w:sz w:val="24"/>
              </w:rPr>
            </w:pPr>
            <w:r>
              <w:rPr>
                <w:rFonts w:ascii="Times New Roman" w:hAnsi="Times New Roman"/>
                <w:color w:val="auto"/>
                <w:sz w:val="24"/>
              </w:rPr>
              <w:t xml:space="preserve">      r</w:t>
            </w:r>
            <w:r>
              <w:rPr>
                <w:rFonts w:ascii="Times New Roman" w:hAnsi="Times New Roman"/>
                <w:color w:val="auto"/>
                <w:sz w:val="24"/>
                <w:vertAlign w:val="subscript"/>
              </w:rPr>
              <w:t>0</w:t>
            </w:r>
            <w:r>
              <w:rPr>
                <w:rFonts w:ascii="Times New Roman" w:hAnsi="Times New Roman"/>
                <w:color w:val="auto"/>
                <w:sz w:val="24"/>
              </w:rPr>
              <w:t>—距噪声源距离，m。</w:t>
            </w:r>
          </w:p>
          <w:p>
            <w:pPr>
              <w:spacing w:line="360" w:lineRule="auto"/>
              <w:ind w:firstLine="480" w:firstLineChars="200"/>
              <w:rPr>
                <w:rFonts w:ascii="Times New Roman" w:hAnsi="Times New Roman"/>
                <w:color w:val="auto"/>
                <w:sz w:val="24"/>
              </w:rPr>
            </w:pPr>
            <w:r>
              <w:rPr>
                <w:rFonts w:ascii="Times New Roman" w:hAnsi="Times New Roman"/>
                <w:color w:val="auto"/>
                <w:sz w:val="24"/>
              </w:rPr>
              <w:t>项目各厂界噪声贡献值见下表7-</w:t>
            </w:r>
            <w:r>
              <w:rPr>
                <w:rFonts w:hint="eastAsia" w:ascii="Times New Roman" w:hAnsi="Times New Roman"/>
                <w:color w:val="auto"/>
                <w:sz w:val="24"/>
              </w:rPr>
              <w:t>7</w:t>
            </w:r>
            <w:r>
              <w:rPr>
                <w:rFonts w:ascii="Times New Roman" w:hAnsi="Times New Roman"/>
                <w:color w:val="auto"/>
                <w:sz w:val="24"/>
              </w:rPr>
              <w:t>。</w:t>
            </w:r>
          </w:p>
          <w:p>
            <w:pPr>
              <w:spacing w:line="360" w:lineRule="auto"/>
              <w:jc w:val="center"/>
              <w:rPr>
                <w:rFonts w:ascii="Times New Roman" w:hAnsi="Times New Roman"/>
                <w:b/>
                <w:color w:val="auto"/>
                <w:szCs w:val="21"/>
              </w:rPr>
            </w:pPr>
            <w:r>
              <w:rPr>
                <w:rFonts w:ascii="Times New Roman" w:hAnsi="Times New Roman"/>
                <w:b/>
                <w:color w:val="auto"/>
                <w:szCs w:val="21"/>
              </w:rPr>
              <w:t>表7-</w:t>
            </w:r>
            <w:r>
              <w:rPr>
                <w:rFonts w:hint="eastAsia" w:ascii="Times New Roman" w:hAnsi="Times New Roman"/>
                <w:b/>
                <w:color w:val="auto"/>
                <w:szCs w:val="21"/>
              </w:rPr>
              <w:t>7</w:t>
            </w:r>
            <w:r>
              <w:rPr>
                <w:rFonts w:ascii="Times New Roman" w:hAnsi="Times New Roman"/>
                <w:b/>
                <w:color w:val="auto"/>
                <w:szCs w:val="21"/>
              </w:rPr>
              <w:t xml:space="preserve"> 项目厂界噪声贡献值    单位：dB（A）</w:t>
            </w:r>
          </w:p>
          <w:tbl>
            <w:tblPr>
              <w:tblStyle w:val="46"/>
              <w:tblW w:w="8447"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1531"/>
              <w:gridCol w:w="1531"/>
              <w:gridCol w:w="1531"/>
              <w:gridCol w:w="1134"/>
              <w:gridCol w:w="113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vMerge w:val="restart"/>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厂界</w:t>
                  </w:r>
                </w:p>
              </w:tc>
              <w:tc>
                <w:tcPr>
                  <w:tcW w:w="4593" w:type="dxa"/>
                  <w:gridSpan w:val="3"/>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厂界贡献值</w:t>
                  </w:r>
                </w:p>
              </w:tc>
              <w:tc>
                <w:tcPr>
                  <w:tcW w:w="2268" w:type="dxa"/>
                  <w:gridSpan w:val="2"/>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评价标准值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vMerge w:val="continue"/>
                  <w:tcBorders>
                    <w:tl2br w:val="nil"/>
                    <w:tr2bl w:val="nil"/>
                  </w:tcBorders>
                  <w:vAlign w:val="center"/>
                </w:tcPr>
                <w:p>
                  <w:pPr>
                    <w:jc w:val="center"/>
                    <w:rPr>
                      <w:rFonts w:ascii="Times New Roman" w:hAnsi="Times New Roman"/>
                      <w:color w:val="auto"/>
                      <w:szCs w:val="21"/>
                    </w:rPr>
                  </w:pP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板材加工车间</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喷漆车间</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叠加值</w:t>
                  </w:r>
                </w:p>
              </w:tc>
              <w:tc>
                <w:tcPr>
                  <w:tcW w:w="1134" w:type="dxa"/>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昼间</w:t>
                  </w:r>
                </w:p>
              </w:tc>
              <w:tc>
                <w:tcPr>
                  <w:tcW w:w="1134" w:type="dxa"/>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vertAlign w:val="subscript"/>
                    </w:rPr>
                  </w:pPr>
                  <w:r>
                    <w:rPr>
                      <w:rFonts w:ascii="Times New Roman" w:hAnsi="Times New Roman"/>
                      <w:color w:val="auto"/>
                      <w:szCs w:val="21"/>
                    </w:rPr>
                    <w:t>东厂界</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52.1</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48.4</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53.6</w:t>
                  </w:r>
                </w:p>
              </w:tc>
              <w:tc>
                <w:tcPr>
                  <w:tcW w:w="1134" w:type="dxa"/>
                  <w:vMerge w:val="restart"/>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60</w:t>
                  </w:r>
                </w:p>
              </w:tc>
              <w:tc>
                <w:tcPr>
                  <w:tcW w:w="1134" w:type="dxa"/>
                  <w:vMerge w:val="restart"/>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南厂界</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47.6</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41.9</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48.6</w:t>
                  </w:r>
                </w:p>
              </w:tc>
              <w:tc>
                <w:tcPr>
                  <w:tcW w:w="1134" w:type="dxa"/>
                  <w:vMerge w:val="continue"/>
                  <w:tcBorders>
                    <w:tl2br w:val="nil"/>
                    <w:tr2bl w:val="nil"/>
                  </w:tcBorders>
                  <w:vAlign w:val="center"/>
                </w:tcPr>
                <w:p>
                  <w:pPr>
                    <w:jc w:val="center"/>
                    <w:rPr>
                      <w:rFonts w:ascii="Times New Roman" w:hAnsi="Times New Roman"/>
                      <w:color w:val="auto"/>
                      <w:szCs w:val="21"/>
                    </w:rPr>
                  </w:pPr>
                </w:p>
              </w:tc>
              <w:tc>
                <w:tcPr>
                  <w:tcW w:w="1134" w:type="dxa"/>
                  <w:vMerge w:val="continue"/>
                  <w:tcBorders>
                    <w:tl2br w:val="nil"/>
                    <w:tr2bl w:val="nil"/>
                  </w:tcBorders>
                  <w:vAlign w:val="center"/>
                </w:tcPr>
                <w:p>
                  <w:pPr>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西厂界</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52.1</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55.7</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57.3</w:t>
                  </w:r>
                </w:p>
              </w:tc>
              <w:tc>
                <w:tcPr>
                  <w:tcW w:w="1134" w:type="dxa"/>
                  <w:vMerge w:val="continue"/>
                  <w:tcBorders>
                    <w:tl2br w:val="nil"/>
                    <w:tr2bl w:val="nil"/>
                  </w:tcBorders>
                  <w:vAlign w:val="center"/>
                </w:tcPr>
                <w:p>
                  <w:pPr>
                    <w:jc w:val="center"/>
                    <w:rPr>
                      <w:rFonts w:ascii="Times New Roman" w:hAnsi="Times New Roman"/>
                      <w:color w:val="auto"/>
                      <w:szCs w:val="21"/>
                    </w:rPr>
                  </w:pPr>
                </w:p>
              </w:tc>
              <w:tc>
                <w:tcPr>
                  <w:tcW w:w="1134" w:type="dxa"/>
                  <w:vMerge w:val="continue"/>
                  <w:tcBorders>
                    <w:tl2br w:val="nil"/>
                    <w:tr2bl w:val="nil"/>
                  </w:tcBorders>
                  <w:vAlign w:val="center"/>
                </w:tcPr>
                <w:p>
                  <w:pPr>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rPr>
                  </w:pPr>
                  <w:r>
                    <w:rPr>
                      <w:rFonts w:ascii="Times New Roman" w:hAnsi="Times New Roman"/>
                      <w:color w:val="auto"/>
                      <w:szCs w:val="21"/>
                    </w:rPr>
                    <w:t>北厂界</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46.7</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50.4</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51.9</w:t>
                  </w:r>
                </w:p>
              </w:tc>
              <w:tc>
                <w:tcPr>
                  <w:tcW w:w="1134" w:type="dxa"/>
                  <w:vMerge w:val="continue"/>
                  <w:tcBorders>
                    <w:tl2br w:val="nil"/>
                    <w:tr2bl w:val="nil"/>
                  </w:tcBorders>
                  <w:vAlign w:val="center"/>
                </w:tcPr>
                <w:p>
                  <w:pPr>
                    <w:jc w:val="center"/>
                    <w:rPr>
                      <w:rFonts w:ascii="Times New Roman" w:hAnsi="Times New Roman"/>
                      <w:color w:val="auto"/>
                      <w:szCs w:val="21"/>
                    </w:rPr>
                  </w:pPr>
                </w:p>
              </w:tc>
              <w:tc>
                <w:tcPr>
                  <w:tcW w:w="1134" w:type="dxa"/>
                  <w:vMerge w:val="continue"/>
                  <w:tcBorders>
                    <w:tl2br w:val="nil"/>
                    <w:tr2bl w:val="nil"/>
                  </w:tcBorders>
                  <w:vAlign w:val="center"/>
                </w:tcPr>
                <w:p>
                  <w:pPr>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西侧相邻居民</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52.1</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55.7</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57.3</w:t>
                  </w:r>
                </w:p>
              </w:tc>
              <w:tc>
                <w:tcPr>
                  <w:tcW w:w="1134" w:type="dxa"/>
                  <w:vMerge w:val="continue"/>
                  <w:tcBorders>
                    <w:tl2br w:val="nil"/>
                    <w:tr2bl w:val="nil"/>
                  </w:tcBorders>
                  <w:vAlign w:val="center"/>
                </w:tcPr>
                <w:p>
                  <w:pPr>
                    <w:jc w:val="center"/>
                    <w:rPr>
                      <w:rFonts w:ascii="Times New Roman" w:hAnsi="Times New Roman"/>
                      <w:color w:val="auto"/>
                      <w:szCs w:val="21"/>
                    </w:rPr>
                  </w:pPr>
                </w:p>
              </w:tc>
              <w:tc>
                <w:tcPr>
                  <w:tcW w:w="1134" w:type="dxa"/>
                  <w:vMerge w:val="continue"/>
                  <w:tcBorders>
                    <w:tl2br w:val="nil"/>
                    <w:tr2bl w:val="nil"/>
                  </w:tcBorders>
                  <w:vAlign w:val="center"/>
                </w:tcPr>
                <w:p>
                  <w:pPr>
                    <w:jc w:val="center"/>
                    <w:rPr>
                      <w:rFonts w:ascii="Times New Roman" w:hAnsi="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6"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南侧相邻居民</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47.6</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41.9</w:t>
                  </w:r>
                </w:p>
              </w:tc>
              <w:tc>
                <w:tcPr>
                  <w:tcW w:w="1531" w:type="dxa"/>
                  <w:tcBorders>
                    <w:tl2br w:val="nil"/>
                    <w:tr2bl w:val="nil"/>
                  </w:tcBorders>
                  <w:vAlign w:val="center"/>
                </w:tcPr>
                <w:p>
                  <w:pPr>
                    <w:jc w:val="center"/>
                    <w:rPr>
                      <w:rFonts w:ascii="Times New Roman" w:hAnsi="Times New Roman"/>
                      <w:color w:val="auto"/>
                      <w:szCs w:val="21"/>
                    </w:rPr>
                  </w:pPr>
                  <w:r>
                    <w:rPr>
                      <w:rFonts w:hint="eastAsia" w:ascii="Times New Roman" w:hAnsi="Times New Roman"/>
                      <w:color w:val="auto"/>
                      <w:szCs w:val="21"/>
                    </w:rPr>
                    <w:t>48.6</w:t>
                  </w:r>
                </w:p>
              </w:tc>
              <w:tc>
                <w:tcPr>
                  <w:tcW w:w="1134" w:type="dxa"/>
                  <w:vMerge w:val="continue"/>
                  <w:tcBorders>
                    <w:tl2br w:val="nil"/>
                    <w:tr2bl w:val="nil"/>
                  </w:tcBorders>
                  <w:vAlign w:val="center"/>
                </w:tcPr>
                <w:p>
                  <w:pPr>
                    <w:jc w:val="center"/>
                    <w:rPr>
                      <w:rFonts w:ascii="Times New Roman" w:hAnsi="Times New Roman"/>
                      <w:color w:val="auto"/>
                      <w:szCs w:val="21"/>
                    </w:rPr>
                  </w:pPr>
                </w:p>
              </w:tc>
              <w:tc>
                <w:tcPr>
                  <w:tcW w:w="1134" w:type="dxa"/>
                  <w:vMerge w:val="continue"/>
                  <w:tcBorders>
                    <w:tl2br w:val="nil"/>
                    <w:tr2bl w:val="nil"/>
                  </w:tcBorders>
                  <w:vAlign w:val="center"/>
                </w:tcPr>
                <w:p>
                  <w:pPr>
                    <w:jc w:val="center"/>
                    <w:rPr>
                      <w:rFonts w:ascii="Times New Roman" w:hAnsi="Times New Roman"/>
                      <w:color w:val="auto"/>
                      <w:szCs w:val="21"/>
                    </w:rPr>
                  </w:pPr>
                </w:p>
              </w:tc>
            </w:tr>
          </w:tbl>
          <w:p>
            <w:pPr>
              <w:pStyle w:val="33"/>
              <w:widowControl/>
              <w:spacing w:line="360" w:lineRule="auto"/>
              <w:ind w:firstLine="482" w:firstLineChars="201"/>
              <w:rPr>
                <w:color w:val="auto"/>
                <w:sz w:val="24"/>
              </w:rPr>
            </w:pPr>
            <w:r>
              <w:rPr>
                <w:color w:val="auto"/>
                <w:sz w:val="24"/>
              </w:rPr>
              <w:t>根据以上预测模式计算，项目厂界预测点噪声贡献值为</w:t>
            </w:r>
            <w:r>
              <w:rPr>
                <w:rFonts w:hint="eastAsia"/>
                <w:color w:val="auto"/>
                <w:sz w:val="24"/>
              </w:rPr>
              <w:t>48.6</w:t>
            </w:r>
            <w:r>
              <w:rPr>
                <w:color w:val="auto"/>
                <w:sz w:val="24"/>
              </w:rPr>
              <w:t>-5</w:t>
            </w:r>
            <w:r>
              <w:rPr>
                <w:rFonts w:hint="eastAsia"/>
                <w:color w:val="auto"/>
                <w:sz w:val="24"/>
              </w:rPr>
              <w:t>7.3</w:t>
            </w:r>
            <w:r>
              <w:rPr>
                <w:color w:val="auto"/>
                <w:sz w:val="24"/>
              </w:rPr>
              <w:t>dB(A)，经采取消声、减振措施后，项目东、南、西、北厂界噪声贡献值达到《工业企业厂界环境噪声排放标准》（GB12348-2008）中</w:t>
            </w:r>
            <w:r>
              <w:rPr>
                <w:rFonts w:hint="eastAsia"/>
                <w:color w:val="auto"/>
                <w:sz w:val="24"/>
              </w:rPr>
              <w:t>2</w:t>
            </w:r>
            <w:r>
              <w:rPr>
                <w:color w:val="auto"/>
                <w:sz w:val="24"/>
              </w:rPr>
              <w:t>类标准。因此，本项目产生噪声经有效处理后对周围声环境不会产生明显的影响。</w:t>
            </w:r>
          </w:p>
          <w:p>
            <w:pPr>
              <w:spacing w:line="360" w:lineRule="auto"/>
              <w:ind w:firstLine="480" w:firstLineChars="200"/>
              <w:rPr>
                <w:rFonts w:ascii="Times New Roman" w:hAnsi="Times New Roman"/>
                <w:color w:val="auto"/>
                <w:sz w:val="24"/>
              </w:rPr>
            </w:pPr>
            <w:r>
              <w:rPr>
                <w:rFonts w:ascii="Times New Roman" w:hAnsi="Times New Roman"/>
                <w:color w:val="auto"/>
                <w:sz w:val="24"/>
              </w:rPr>
              <w:t>另外，为减轻项目设备噪声对操作工人的影响，除采取主要噪声源基础减振和隔声罩隔声等措施外，建议尽量提高自动化作业水平，减少高噪声设备附近的人工作业时间，并对在主要噪声源附近长期作业的操作工人配备必要的耳塞降噪。</w:t>
            </w:r>
          </w:p>
          <w:p>
            <w:pPr>
              <w:pStyle w:val="148"/>
              <w:spacing w:line="360" w:lineRule="auto"/>
              <w:ind w:firstLine="482"/>
              <w:jc w:val="left"/>
              <w:rPr>
                <w:b/>
                <w:color w:val="auto"/>
                <w:sz w:val="24"/>
              </w:rPr>
            </w:pPr>
            <w:r>
              <w:rPr>
                <w:rFonts w:hint="eastAsia"/>
                <w:b/>
                <w:color w:val="auto"/>
                <w:sz w:val="24"/>
                <w:lang w:val="en-US" w:eastAsia="zh-CN"/>
              </w:rPr>
              <w:t>5</w:t>
            </w:r>
            <w:r>
              <w:rPr>
                <w:rFonts w:hint="eastAsia"/>
                <w:b/>
                <w:color w:val="auto"/>
                <w:sz w:val="24"/>
              </w:rPr>
              <w:t>.</w:t>
            </w:r>
            <w:r>
              <w:rPr>
                <w:b/>
                <w:color w:val="auto"/>
                <w:sz w:val="24"/>
              </w:rPr>
              <w:t>固体废物影响分析及污染防治措施</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由工程分析可知，项目固体废物主要是</w:t>
            </w:r>
            <w:r>
              <w:rPr>
                <w:rFonts w:hint="eastAsia" w:ascii="Times New Roman" w:hAnsi="Times New Roman" w:cs="Times New Roman"/>
                <w:color w:val="auto"/>
                <w:sz w:val="24"/>
                <w:szCs w:val="24"/>
              </w:rPr>
              <w:t>边角料、除尘粉尘、废包装桶、废活性炭、</w:t>
            </w:r>
            <w:r>
              <w:rPr>
                <w:rFonts w:ascii="Times New Roman" w:hAnsi="Times New Roman" w:cs="Times New Roman"/>
                <w:color w:val="auto"/>
                <w:sz w:val="24"/>
                <w:szCs w:val="24"/>
              </w:rPr>
              <w:t>生活垃圾。</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项目</w:t>
            </w:r>
            <w:r>
              <w:rPr>
                <w:rFonts w:hint="eastAsia" w:ascii="Times New Roman" w:hAnsi="Times New Roman" w:cs="Times New Roman"/>
                <w:color w:val="auto"/>
                <w:sz w:val="24"/>
                <w:szCs w:val="24"/>
              </w:rPr>
              <w:t>废边角料、除尘粉尘收集暂存后交由环卫部门处理</w:t>
            </w:r>
            <w:r>
              <w:rPr>
                <w:rFonts w:ascii="Times New Roman" w:hAnsi="Times New Roman" w:cs="Times New Roman"/>
                <w:color w:val="auto"/>
                <w:sz w:val="24"/>
                <w:szCs w:val="24"/>
              </w:rPr>
              <w:t>，生活垃圾收集后交环卫部门处理</w:t>
            </w:r>
            <w:r>
              <w:rPr>
                <w:rFonts w:hint="eastAsia" w:ascii="Times New Roman" w:hAnsi="Times New Roman" w:cs="Times New Roman"/>
                <w:color w:val="auto"/>
                <w:sz w:val="24"/>
                <w:szCs w:val="24"/>
              </w:rPr>
              <w:t>，废包装桶、废活性炭收集在危废暂存间后交有资质单位处理</w:t>
            </w:r>
            <w:r>
              <w:rPr>
                <w:rFonts w:ascii="Times New Roman" w:hAnsi="Times New Roman" w:cs="Times New Roman"/>
                <w:color w:val="auto"/>
                <w:sz w:val="24"/>
                <w:szCs w:val="24"/>
              </w:rPr>
              <w:t>。经采取以上相应固体废物处理处置措施后，项目固体废物对周围环境产生影响</w:t>
            </w:r>
            <w:r>
              <w:rPr>
                <w:rFonts w:hint="eastAsia" w:ascii="Times New Roman" w:hAnsi="Times New Roman" w:cs="Times New Roman"/>
                <w:color w:val="auto"/>
                <w:sz w:val="24"/>
                <w:szCs w:val="24"/>
              </w:rPr>
              <w:t>较小</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整改后环评建议固体废物的进一步治理措施如下：</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1、厂区内新设固废暂存间，固废暂存间内将划分为两个区域分别堆放一般工业固废及危险废物，能够容纳本项目产生的固体废物。对项目产生的一般工业固废、危险废物分别进行分类、分区收集并加强管理，防止危险废物随意丢弃或混入一般工业固废中运出对环境产生影响。此外，依据《危险废物贮存污染控制标准》</w:t>
            </w:r>
            <w:r>
              <w:rPr>
                <w:rFonts w:ascii="Times New Roman" w:hAnsi="Times New Roman" w:cs="Times New Roman"/>
                <w:color w:val="auto"/>
                <w:sz w:val="24"/>
                <w:szCs w:val="24"/>
              </w:rPr>
              <w:t>(GB18597-2001)</w:t>
            </w:r>
            <w:r>
              <w:rPr>
                <w:rFonts w:hint="eastAsia" w:ascii="Times New Roman" w:hAnsi="Times New Roman" w:cs="Times New Roman"/>
                <w:color w:val="auto"/>
                <w:sz w:val="24"/>
                <w:szCs w:val="24"/>
              </w:rPr>
              <w:t>及相关国家及地方法律法规，提出如下安全措施：</w:t>
            </w:r>
          </w:p>
          <w:p>
            <w:pPr>
              <w:spacing w:line="360" w:lineRule="auto"/>
              <w:ind w:firstLine="480" w:firstLineChars="200"/>
              <w:rPr>
                <w:rFonts w:ascii="Times New Roman" w:hAnsi="Times New Roman" w:cs="Times New Roman"/>
                <w:color w:val="auto"/>
                <w:sz w:val="24"/>
                <w:szCs w:val="24"/>
              </w:rPr>
            </w:pPr>
            <w:r>
              <w:rPr>
                <w:rFonts w:hint="eastAsia" w:ascii="宋体" w:hAnsi="宋体" w:eastAsia="宋体" w:cs="宋体"/>
                <w:color w:val="auto"/>
                <w:sz w:val="24"/>
                <w:szCs w:val="24"/>
              </w:rPr>
              <w:t>①</w:t>
            </w:r>
            <w:r>
              <w:rPr>
                <w:rFonts w:hint="eastAsia" w:ascii="Times New Roman" w:hAnsi="Times New Roman" w:cs="Times New Roman"/>
                <w:color w:val="auto"/>
                <w:sz w:val="24"/>
                <w:szCs w:val="24"/>
              </w:rPr>
              <w:t>危险废物暂存间应做耐腐蚀硬化、防渗漏处理，且表面无裂隙，所使用的材料要与危险废物相容；并设置环境保护图形标志和警示标志；</w:t>
            </w:r>
          </w:p>
          <w:p>
            <w:pPr>
              <w:spacing w:line="360" w:lineRule="auto"/>
              <w:ind w:firstLine="480" w:firstLineChars="200"/>
              <w:rPr>
                <w:rFonts w:ascii="Times New Roman" w:hAnsi="Times New Roman" w:cs="Times New Roman"/>
                <w:color w:val="auto"/>
                <w:sz w:val="24"/>
                <w:szCs w:val="24"/>
              </w:rPr>
            </w:pPr>
            <w:r>
              <w:rPr>
                <w:rFonts w:hint="eastAsia" w:ascii="宋体" w:hAnsi="宋体" w:eastAsia="宋体" w:cs="宋体"/>
                <w:color w:val="auto"/>
                <w:sz w:val="24"/>
                <w:szCs w:val="24"/>
              </w:rPr>
              <w:t>②</w:t>
            </w:r>
            <w:r>
              <w:rPr>
                <w:rFonts w:hint="eastAsia" w:ascii="Times New Roman" w:hAnsi="Times New Roman" w:cs="Times New Roman"/>
                <w:color w:val="auto"/>
                <w:sz w:val="24"/>
                <w:szCs w:val="24"/>
              </w:rPr>
              <w:t>危险废物暂存间，应选择防腐、防漏、防磕碰、密封严密的容器进行贮存和运输，储存于阴凉、通风良好的库房，远离火种、热源，库房应有专门的人员看管。贮存库看管人员和危险废物运输人员在工作中应佩带防护用具，并应配备医疗急救用品；</w:t>
            </w:r>
          </w:p>
          <w:p>
            <w:pPr>
              <w:spacing w:line="360" w:lineRule="auto"/>
              <w:ind w:firstLine="480" w:firstLineChars="200"/>
              <w:rPr>
                <w:rFonts w:ascii="Times New Roman" w:hAnsi="Times New Roman" w:cs="Times New Roman"/>
                <w:color w:val="auto"/>
                <w:sz w:val="24"/>
                <w:szCs w:val="24"/>
              </w:rPr>
            </w:pPr>
            <w:r>
              <w:rPr>
                <w:rFonts w:hint="eastAsia" w:ascii="宋体" w:hAnsi="宋体" w:eastAsia="宋体" w:cs="宋体"/>
                <w:color w:val="auto"/>
                <w:sz w:val="24"/>
                <w:szCs w:val="24"/>
              </w:rPr>
              <w:t>③</w:t>
            </w:r>
            <w:r>
              <w:rPr>
                <w:rFonts w:hint="eastAsia" w:ascii="Times New Roman" w:hAnsi="Times New Roman" w:cs="Times New Roman"/>
                <w:color w:val="auto"/>
                <w:sz w:val="24"/>
                <w:szCs w:val="24"/>
              </w:rPr>
              <w:t>建立档案制度，对暂存的废物种类、数量、特性、包装容器类别、存放库位、存入日期、运出日期等详细记录并长期保存。建立定期巡查、维护制度。</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2、企业应加强管理，按要求对厂区内产生的一般固废进行分类收集，规范化暂存。</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3、企业生产过程中产生的废液压油收集于密闭桶内，并张贴危废标识，暂存于危废间，交有资质的单位回收处理。</w:t>
            </w:r>
          </w:p>
          <w:p>
            <w:pPr>
              <w:pStyle w:val="148"/>
              <w:spacing w:line="360" w:lineRule="auto"/>
              <w:ind w:firstLine="482"/>
              <w:jc w:val="left"/>
              <w:rPr>
                <w:b/>
                <w:color w:val="auto"/>
                <w:sz w:val="24"/>
              </w:rPr>
            </w:pPr>
            <w:r>
              <w:rPr>
                <w:rFonts w:hint="eastAsia"/>
                <w:b/>
                <w:color w:val="auto"/>
                <w:sz w:val="24"/>
                <w:lang w:val="en-US" w:eastAsia="zh-CN"/>
              </w:rPr>
              <w:t>6</w:t>
            </w:r>
            <w:r>
              <w:rPr>
                <w:rFonts w:hint="eastAsia"/>
                <w:b/>
                <w:color w:val="auto"/>
                <w:sz w:val="24"/>
              </w:rPr>
              <w:t>.</w:t>
            </w:r>
            <w:r>
              <w:rPr>
                <w:b/>
                <w:color w:val="auto"/>
                <w:sz w:val="24"/>
              </w:rPr>
              <w:t>环境风险分析</w:t>
            </w:r>
          </w:p>
          <w:p>
            <w:pPr>
              <w:pStyle w:val="128"/>
              <w:adjustRightInd/>
              <w:spacing w:line="360" w:lineRule="auto"/>
              <w:ind w:firstLine="480" w:firstLineChars="200"/>
              <w:jc w:val="both"/>
              <w:rPr>
                <w:rFonts w:ascii="Times New Roman" w:cs="Times New Roman" w:eastAsiaTheme="minorEastAsia"/>
                <w:color w:val="auto"/>
                <w:kern w:val="2"/>
              </w:rPr>
            </w:pPr>
            <w:bookmarkStart w:id="17" w:name="_Toc280259003"/>
            <w:r>
              <w:rPr>
                <w:rFonts w:hint="eastAsia" w:ascii="Times New Roman" w:cs="Times New Roman" w:eastAsiaTheme="minorEastAsia"/>
                <w:color w:val="auto"/>
                <w:kern w:val="2"/>
              </w:rPr>
              <w:t>环境风险评价的目的是分析和预测建设项目存在的潜在危险、有害因素，项目运行期可能发生的突发性事件或事故(一般不包括人为破坏及自然灾害)，引起易燃易爆等物质泄漏，所造成的人身安全与环境影响损害程度，提出合理可行的防范、应急与减缓措施，以使建设项目事故率、损失和环境影响达到可接受水平。</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（1）风险物质识别</w:t>
            </w:r>
          </w:p>
          <w:p>
            <w:pPr>
              <w:pStyle w:val="128"/>
              <w:adjustRightInd/>
              <w:spacing w:line="360" w:lineRule="auto"/>
              <w:ind w:firstLine="480" w:firstLineChars="200"/>
              <w:jc w:val="both"/>
              <w:rPr>
                <w:rFonts w:ascii="Times New Roman" w:cs="Times New Roman" w:eastAsiaTheme="minorEastAsia"/>
                <w:color w:val="auto"/>
                <w:kern w:val="2"/>
              </w:rPr>
            </w:pPr>
            <w:r>
              <w:rPr>
                <w:rFonts w:hint="eastAsia" w:ascii="Times New Roman" w:cs="Times New Roman" w:eastAsiaTheme="minorEastAsia"/>
                <w:color w:val="auto"/>
                <w:kern w:val="2"/>
              </w:rPr>
              <w:t>《危险化学品重大危险源辨识》（GB 18218-2009），结合各种物质的理化性质及毒理毒性，可识别出项目内部的环境风险物质。</w:t>
            </w:r>
          </w:p>
          <w:p>
            <w:pPr>
              <w:spacing w:line="360" w:lineRule="auto"/>
              <w:jc w:val="center"/>
              <w:rPr>
                <w:rFonts w:ascii="Times New Roman" w:hAnsi="Times New Roman"/>
                <w:b/>
                <w:color w:val="auto"/>
                <w:szCs w:val="21"/>
              </w:rPr>
            </w:pPr>
            <w:r>
              <w:rPr>
                <w:rFonts w:ascii="Times New Roman" w:hAnsi="Times New Roman"/>
                <w:b/>
                <w:color w:val="auto"/>
                <w:szCs w:val="21"/>
              </w:rPr>
              <w:t>表7-</w:t>
            </w:r>
            <w:r>
              <w:rPr>
                <w:rFonts w:hint="eastAsia" w:ascii="Times New Roman" w:hAnsi="Times New Roman"/>
                <w:b/>
                <w:color w:val="auto"/>
                <w:szCs w:val="21"/>
              </w:rPr>
              <w:t>8</w:t>
            </w:r>
            <w:r>
              <w:rPr>
                <w:rFonts w:ascii="Times New Roman" w:hAnsi="Times New Roman"/>
                <w:b/>
                <w:color w:val="auto"/>
                <w:szCs w:val="21"/>
              </w:rPr>
              <w:t xml:space="preserve">      </w:t>
            </w:r>
            <w:r>
              <w:rPr>
                <w:rFonts w:hint="eastAsia" w:ascii="Times New Roman" w:hAnsi="Times New Roman"/>
                <w:b/>
                <w:color w:val="auto"/>
                <w:szCs w:val="21"/>
              </w:rPr>
              <w:t>危险物质风险识别表</w:t>
            </w:r>
          </w:p>
          <w:tbl>
            <w:tblPr>
              <w:tblStyle w:val="46"/>
              <w:tblW w:w="89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665"/>
              <w:gridCol w:w="1550"/>
              <w:gridCol w:w="850"/>
              <w:gridCol w:w="1550"/>
              <w:gridCol w:w="1133"/>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jc w:val="center"/>
                    <w:rPr>
                      <w:rFonts w:ascii="Times New Roman" w:hAnsi="Times New Roman"/>
                      <w:color w:val="auto"/>
                      <w:szCs w:val="21"/>
                    </w:rPr>
                  </w:pPr>
                  <w:r>
                    <w:rPr>
                      <w:rFonts w:ascii="Times New Roman" w:hAnsi="Times New Roman"/>
                      <w:color w:val="auto"/>
                      <w:szCs w:val="21"/>
                    </w:rPr>
                    <w:t>序号</w:t>
                  </w:r>
                </w:p>
              </w:tc>
              <w:tc>
                <w:tcPr>
                  <w:tcW w:w="1665"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名称</w:t>
                  </w:r>
                </w:p>
              </w:tc>
              <w:tc>
                <w:tcPr>
                  <w:tcW w:w="15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主要危险特性</w:t>
                  </w:r>
                </w:p>
              </w:tc>
              <w:tc>
                <w:tcPr>
                  <w:tcW w:w="850" w:type="dxa"/>
                  <w:vAlign w:val="center"/>
                </w:tcPr>
                <w:p>
                  <w:pPr>
                    <w:jc w:val="center"/>
                    <w:rPr>
                      <w:rFonts w:ascii="Times New Roman" w:hAnsi="Times New Roman"/>
                      <w:color w:val="auto"/>
                      <w:szCs w:val="21"/>
                    </w:rPr>
                  </w:pPr>
                  <w:r>
                    <w:rPr>
                      <w:rFonts w:hint="eastAsia" w:ascii="Times New Roman" w:hAnsi="Times New Roman"/>
                      <w:color w:val="auto"/>
                      <w:szCs w:val="21"/>
                    </w:rPr>
                    <w:t>性状</w:t>
                  </w:r>
                </w:p>
              </w:tc>
              <w:tc>
                <w:tcPr>
                  <w:tcW w:w="1550" w:type="dxa"/>
                  <w:vAlign w:val="center"/>
                </w:tcPr>
                <w:p>
                  <w:pPr>
                    <w:jc w:val="center"/>
                    <w:rPr>
                      <w:rFonts w:ascii="Times New Roman" w:hAnsi="Times New Roman"/>
                      <w:color w:val="auto"/>
                      <w:szCs w:val="21"/>
                    </w:rPr>
                  </w:pPr>
                  <w:r>
                    <w:rPr>
                      <w:rFonts w:hint="eastAsia" w:ascii="Times New Roman" w:hAnsi="Times New Roman"/>
                      <w:color w:val="auto"/>
                      <w:szCs w:val="21"/>
                    </w:rPr>
                    <w:t>储存方式/位置</w:t>
                  </w:r>
                </w:p>
              </w:tc>
              <w:tc>
                <w:tcPr>
                  <w:tcW w:w="1133"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储存量（t）</w:t>
                  </w:r>
                </w:p>
              </w:tc>
              <w:tc>
                <w:tcPr>
                  <w:tcW w:w="1535" w:type="dxa"/>
                  <w:vAlign w:val="center"/>
                </w:tcPr>
                <w:p>
                  <w:pPr>
                    <w:jc w:val="center"/>
                    <w:rPr>
                      <w:rFonts w:ascii="Times New Roman" w:hAnsi="Times New Roman"/>
                      <w:color w:val="auto"/>
                      <w:szCs w:val="21"/>
                    </w:rPr>
                  </w:pPr>
                  <w:r>
                    <w:rPr>
                      <w:rFonts w:hint="eastAsia" w:ascii="Times New Roman" w:hAnsi="Times New Roman"/>
                      <w:color w:val="auto"/>
                      <w:szCs w:val="21"/>
                    </w:rPr>
                    <w:t>临界量（t）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jc w:val="center"/>
                    <w:rPr>
                      <w:rFonts w:ascii="Times New Roman" w:hAnsi="Times New Roman"/>
                      <w:color w:val="auto"/>
                      <w:szCs w:val="21"/>
                    </w:rPr>
                  </w:pPr>
                  <w:r>
                    <w:rPr>
                      <w:rFonts w:ascii="Times New Roman" w:hAnsi="Times New Roman"/>
                      <w:color w:val="auto"/>
                      <w:szCs w:val="21"/>
                    </w:rPr>
                    <w:t>1</w:t>
                  </w:r>
                </w:p>
              </w:tc>
              <w:tc>
                <w:tcPr>
                  <w:tcW w:w="1665" w:type="dxa"/>
                  <w:vAlign w:val="center"/>
                </w:tcPr>
                <w:p>
                  <w:pPr>
                    <w:spacing w:line="360" w:lineRule="exact"/>
                    <w:jc w:val="center"/>
                    <w:rPr>
                      <w:rFonts w:ascii="Times New Roman" w:hAnsi="Times New Roman" w:eastAsia="宋体"/>
                      <w:color w:val="auto"/>
                      <w:szCs w:val="21"/>
                    </w:rPr>
                  </w:pPr>
                  <w:r>
                    <w:rPr>
                      <w:rFonts w:hint="eastAsia" w:ascii="Times New Roman" w:hAnsi="Times New Roman" w:eastAsia="宋体" w:cs="Times New Roman"/>
                      <w:color w:val="auto"/>
                      <w:szCs w:val="21"/>
                    </w:rPr>
                    <w:t>白乳胶</w:t>
                  </w:r>
                </w:p>
              </w:tc>
              <w:tc>
                <w:tcPr>
                  <w:tcW w:w="15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w:t>
                  </w:r>
                </w:p>
              </w:tc>
              <w:tc>
                <w:tcPr>
                  <w:tcW w:w="8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液体</w:t>
                  </w:r>
                </w:p>
              </w:tc>
              <w:tc>
                <w:tcPr>
                  <w:tcW w:w="1550" w:type="dxa"/>
                  <w:vMerge w:val="restart"/>
                  <w:vAlign w:val="center"/>
                </w:tcPr>
                <w:p>
                  <w:pPr>
                    <w:jc w:val="center"/>
                    <w:rPr>
                      <w:rFonts w:ascii="Times New Roman" w:hAnsi="Times New Roman" w:eastAsia="宋体"/>
                      <w:color w:val="auto"/>
                      <w:szCs w:val="21"/>
                    </w:rPr>
                  </w:pPr>
                  <w:r>
                    <w:rPr>
                      <w:rFonts w:hint="eastAsia" w:ascii="Times New Roman" w:hAnsi="Times New Roman"/>
                      <w:color w:val="auto"/>
                      <w:szCs w:val="21"/>
                    </w:rPr>
                    <w:t>桶装储存于仓库原料区</w:t>
                  </w:r>
                </w:p>
              </w:tc>
              <w:tc>
                <w:tcPr>
                  <w:tcW w:w="1133" w:type="dxa"/>
                  <w:vAlign w:val="center"/>
                </w:tcPr>
                <w:p>
                  <w:pPr>
                    <w:jc w:val="center"/>
                    <w:rPr>
                      <w:rFonts w:ascii="Times New Roman" w:hAnsi="Times New Roman" w:eastAsia="宋体"/>
                      <w:color w:val="auto"/>
                      <w:szCs w:val="21"/>
                    </w:rPr>
                  </w:pPr>
                  <w:r>
                    <w:rPr>
                      <w:rFonts w:hint="eastAsia" w:ascii="Times New Roman" w:hAnsi="Times New Roman" w:eastAsia="宋体"/>
                      <w:color w:val="auto"/>
                      <w:szCs w:val="21"/>
                    </w:rPr>
                    <w:t>0.1</w:t>
                  </w:r>
                </w:p>
              </w:tc>
              <w:tc>
                <w:tcPr>
                  <w:tcW w:w="1535"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无临界量要求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2</w:t>
                  </w:r>
                </w:p>
              </w:tc>
              <w:tc>
                <w:tcPr>
                  <w:tcW w:w="1665" w:type="dxa"/>
                  <w:vAlign w:val="center"/>
                </w:tcPr>
                <w:p>
                  <w:pPr>
                    <w:spacing w:line="360" w:lineRule="exact"/>
                    <w:jc w:val="center"/>
                    <w:rPr>
                      <w:rFonts w:ascii="Times New Roman" w:hAnsi="Times New Roman"/>
                      <w:color w:val="auto"/>
                      <w:szCs w:val="21"/>
                    </w:rPr>
                  </w:pPr>
                  <w:r>
                    <w:rPr>
                      <w:rFonts w:hint="eastAsia" w:ascii="Times New Roman" w:hAnsi="Times New Roman" w:eastAsia="宋体" w:cs="Times New Roman"/>
                      <w:color w:val="auto"/>
                      <w:szCs w:val="21"/>
                    </w:rPr>
                    <w:t>稀释剂</w:t>
                  </w:r>
                </w:p>
              </w:tc>
              <w:tc>
                <w:tcPr>
                  <w:tcW w:w="15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易燃液体</w:t>
                  </w:r>
                </w:p>
              </w:tc>
              <w:tc>
                <w:tcPr>
                  <w:tcW w:w="8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液体</w:t>
                  </w:r>
                </w:p>
              </w:tc>
              <w:tc>
                <w:tcPr>
                  <w:tcW w:w="1550" w:type="dxa"/>
                  <w:vMerge w:val="continue"/>
                  <w:vAlign w:val="center"/>
                </w:tcPr>
                <w:p>
                  <w:pPr>
                    <w:jc w:val="center"/>
                    <w:rPr>
                      <w:rFonts w:ascii="Times New Roman" w:hAnsi="Times New Roman"/>
                      <w:color w:val="auto"/>
                      <w:szCs w:val="21"/>
                    </w:rPr>
                  </w:pPr>
                </w:p>
              </w:tc>
              <w:tc>
                <w:tcPr>
                  <w:tcW w:w="1133" w:type="dxa"/>
                  <w:vAlign w:val="center"/>
                </w:tcPr>
                <w:p>
                  <w:pPr>
                    <w:jc w:val="center"/>
                    <w:rPr>
                      <w:rFonts w:ascii="Times New Roman" w:hAnsi="Times New Roman" w:eastAsia="宋体"/>
                      <w:color w:val="auto"/>
                      <w:szCs w:val="21"/>
                    </w:rPr>
                  </w:pPr>
                  <w:r>
                    <w:rPr>
                      <w:rFonts w:hint="eastAsia" w:ascii="Times New Roman" w:hAnsi="Times New Roman" w:eastAsia="宋体"/>
                      <w:color w:val="auto"/>
                      <w:szCs w:val="21"/>
                    </w:rPr>
                    <w:t>0.15</w:t>
                  </w:r>
                </w:p>
              </w:tc>
              <w:tc>
                <w:tcPr>
                  <w:tcW w:w="1535" w:type="dxa"/>
                  <w:vAlign w:val="center"/>
                </w:tcPr>
                <w:p>
                  <w:pPr>
                    <w:jc w:val="center"/>
                    <w:rPr>
                      <w:rFonts w:ascii="Times New Roman" w:hAnsi="Times New Roman"/>
                      <w:color w:val="auto"/>
                      <w:szCs w:val="21"/>
                    </w:rPr>
                  </w:pPr>
                  <w:r>
                    <w:rPr>
                      <w:rFonts w:hint="eastAsia" w:ascii="Times New Roman" w:hAnsi="Times New Roman"/>
                      <w:color w:val="auto"/>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3</w:t>
                  </w:r>
                </w:p>
              </w:tc>
              <w:tc>
                <w:tcPr>
                  <w:tcW w:w="1665" w:type="dxa"/>
                  <w:vAlign w:val="center"/>
                </w:tcPr>
                <w:p>
                  <w:pPr>
                    <w:spacing w:line="360" w:lineRule="exact"/>
                    <w:jc w:val="center"/>
                    <w:rPr>
                      <w:rFonts w:ascii="Times New Roman" w:hAnsi="Times New Roman"/>
                      <w:color w:val="auto"/>
                      <w:szCs w:val="21"/>
                    </w:rPr>
                  </w:pPr>
                  <w:r>
                    <w:rPr>
                      <w:rFonts w:hint="eastAsia" w:ascii="Times New Roman" w:hAnsi="Times New Roman" w:eastAsia="宋体" w:cs="Times New Roman"/>
                      <w:color w:val="auto"/>
                      <w:szCs w:val="21"/>
                    </w:rPr>
                    <w:t>固化剂</w:t>
                  </w:r>
                </w:p>
              </w:tc>
              <w:tc>
                <w:tcPr>
                  <w:tcW w:w="15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易燃液体</w:t>
                  </w:r>
                </w:p>
              </w:tc>
              <w:tc>
                <w:tcPr>
                  <w:tcW w:w="850" w:type="dxa"/>
                  <w:vAlign w:val="center"/>
                </w:tcPr>
                <w:p>
                  <w:pPr>
                    <w:jc w:val="center"/>
                    <w:rPr>
                      <w:rFonts w:ascii="Times New Roman" w:hAnsi="Times New Roman"/>
                      <w:color w:val="auto"/>
                      <w:szCs w:val="21"/>
                    </w:rPr>
                  </w:pPr>
                  <w:r>
                    <w:rPr>
                      <w:rFonts w:hint="eastAsia" w:ascii="Times New Roman" w:hAnsi="Times New Roman"/>
                      <w:color w:val="auto"/>
                      <w:szCs w:val="21"/>
                    </w:rPr>
                    <w:t>液体</w:t>
                  </w:r>
                </w:p>
              </w:tc>
              <w:tc>
                <w:tcPr>
                  <w:tcW w:w="1550" w:type="dxa"/>
                  <w:vMerge w:val="continue"/>
                  <w:vAlign w:val="center"/>
                </w:tcPr>
                <w:p>
                  <w:pPr>
                    <w:jc w:val="center"/>
                    <w:rPr>
                      <w:rFonts w:ascii="Times New Roman" w:hAnsi="Times New Roman"/>
                      <w:color w:val="auto"/>
                      <w:szCs w:val="21"/>
                    </w:rPr>
                  </w:pPr>
                </w:p>
              </w:tc>
              <w:tc>
                <w:tcPr>
                  <w:tcW w:w="1133" w:type="dxa"/>
                  <w:vAlign w:val="center"/>
                </w:tcPr>
                <w:p>
                  <w:pPr>
                    <w:jc w:val="center"/>
                    <w:rPr>
                      <w:rFonts w:ascii="Times New Roman" w:hAnsi="Times New Roman" w:eastAsia="宋体"/>
                      <w:color w:val="auto"/>
                      <w:szCs w:val="21"/>
                    </w:rPr>
                  </w:pPr>
                  <w:r>
                    <w:rPr>
                      <w:rFonts w:hint="eastAsia" w:ascii="Times New Roman" w:hAnsi="Times New Roman" w:eastAsia="宋体"/>
                      <w:color w:val="auto"/>
                      <w:szCs w:val="21"/>
                    </w:rPr>
                    <w:t>0.1</w:t>
                  </w:r>
                </w:p>
              </w:tc>
              <w:tc>
                <w:tcPr>
                  <w:tcW w:w="1535" w:type="dxa"/>
                  <w:vAlign w:val="center"/>
                </w:tcPr>
                <w:p>
                  <w:pPr>
                    <w:jc w:val="center"/>
                    <w:rPr>
                      <w:rFonts w:ascii="Times New Roman" w:hAnsi="Times New Roman"/>
                      <w:color w:val="auto"/>
                      <w:szCs w:val="21"/>
                    </w:rPr>
                  </w:pPr>
                  <w:r>
                    <w:rPr>
                      <w:rFonts w:hint="eastAsia" w:ascii="Times New Roman" w:hAnsi="Times New Roman"/>
                      <w:color w:val="auto"/>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4</w:t>
                  </w:r>
                </w:p>
              </w:tc>
              <w:tc>
                <w:tcPr>
                  <w:tcW w:w="1665" w:type="dxa"/>
                  <w:vAlign w:val="center"/>
                </w:tcPr>
                <w:p>
                  <w:pPr>
                    <w:spacing w:line="360" w:lineRule="exact"/>
                    <w:jc w:val="center"/>
                    <w:rPr>
                      <w:rFonts w:ascii="Times New Roman" w:hAnsi="Times New Roman"/>
                      <w:color w:val="auto"/>
                      <w:szCs w:val="21"/>
                    </w:rPr>
                  </w:pPr>
                  <w:r>
                    <w:rPr>
                      <w:rFonts w:hint="eastAsia" w:ascii="Times New Roman" w:hAnsi="Times New Roman" w:eastAsia="宋体" w:cs="Times New Roman"/>
                      <w:color w:val="auto"/>
                      <w:szCs w:val="21"/>
                    </w:rPr>
                    <w:t>PU亚光清面漆</w:t>
                  </w:r>
                </w:p>
              </w:tc>
              <w:tc>
                <w:tcPr>
                  <w:tcW w:w="1550" w:type="dxa"/>
                  <w:vAlign w:val="center"/>
                </w:tcPr>
                <w:p>
                  <w:pPr>
                    <w:jc w:val="center"/>
                    <w:rPr>
                      <w:rFonts w:ascii="Times New Roman" w:hAnsi="Times New Roman" w:eastAsia="宋体"/>
                      <w:color w:val="auto"/>
                      <w:szCs w:val="21"/>
                    </w:rPr>
                  </w:pPr>
                  <w:r>
                    <w:rPr>
                      <w:rFonts w:hint="eastAsia" w:ascii="Times New Roman" w:hAnsi="Times New Roman"/>
                      <w:color w:val="auto"/>
                      <w:szCs w:val="21"/>
                    </w:rPr>
                    <w:t>易燃液体</w:t>
                  </w:r>
                </w:p>
              </w:tc>
              <w:tc>
                <w:tcPr>
                  <w:tcW w:w="850" w:type="dxa"/>
                  <w:vAlign w:val="center"/>
                </w:tcPr>
                <w:p>
                  <w:pPr>
                    <w:jc w:val="center"/>
                    <w:rPr>
                      <w:rFonts w:ascii="Times New Roman" w:hAnsi="Times New Roman"/>
                      <w:color w:val="auto"/>
                      <w:szCs w:val="21"/>
                    </w:rPr>
                  </w:pPr>
                  <w:r>
                    <w:rPr>
                      <w:rFonts w:hint="eastAsia" w:ascii="Times New Roman" w:hAnsi="Times New Roman"/>
                      <w:color w:val="auto"/>
                      <w:szCs w:val="21"/>
                    </w:rPr>
                    <w:t>液体</w:t>
                  </w:r>
                </w:p>
              </w:tc>
              <w:tc>
                <w:tcPr>
                  <w:tcW w:w="1550" w:type="dxa"/>
                  <w:vMerge w:val="continue"/>
                  <w:vAlign w:val="center"/>
                </w:tcPr>
                <w:p>
                  <w:pPr>
                    <w:jc w:val="center"/>
                    <w:rPr>
                      <w:rFonts w:ascii="Times New Roman" w:hAnsi="Times New Roman"/>
                      <w:color w:val="auto"/>
                      <w:szCs w:val="21"/>
                    </w:rPr>
                  </w:pPr>
                </w:p>
              </w:tc>
              <w:tc>
                <w:tcPr>
                  <w:tcW w:w="1133" w:type="dxa"/>
                  <w:vAlign w:val="center"/>
                </w:tcPr>
                <w:p>
                  <w:pPr>
                    <w:jc w:val="center"/>
                    <w:rPr>
                      <w:rFonts w:ascii="Times New Roman" w:hAnsi="Times New Roman" w:eastAsia="宋体"/>
                      <w:color w:val="auto"/>
                      <w:szCs w:val="21"/>
                    </w:rPr>
                  </w:pPr>
                  <w:r>
                    <w:rPr>
                      <w:rFonts w:hint="eastAsia" w:ascii="Times New Roman" w:hAnsi="Times New Roman" w:eastAsia="宋体"/>
                      <w:color w:val="auto"/>
                      <w:szCs w:val="21"/>
                    </w:rPr>
                    <w:t>0.2</w:t>
                  </w:r>
                </w:p>
              </w:tc>
              <w:tc>
                <w:tcPr>
                  <w:tcW w:w="1535" w:type="dxa"/>
                  <w:vAlign w:val="center"/>
                </w:tcPr>
                <w:p>
                  <w:pPr>
                    <w:jc w:val="center"/>
                    <w:rPr>
                      <w:rFonts w:ascii="Times New Roman" w:hAnsi="Times New Roman"/>
                      <w:color w:val="auto"/>
                      <w:szCs w:val="21"/>
                    </w:rPr>
                  </w:pPr>
                  <w:r>
                    <w:rPr>
                      <w:rFonts w:hint="eastAsia" w:ascii="Times New Roman" w:hAnsi="Times New Roman"/>
                      <w:color w:val="auto"/>
                      <w:szCs w:val="21"/>
                    </w:rPr>
                    <w:t>5000</w:t>
                  </w:r>
                </w:p>
              </w:tc>
            </w:tr>
          </w:tbl>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根据《危险化学品重大危险源辨识》之规定，若单元内存在的危险化学品为多品种时，则按式（1）计算，若满足式（（1），则为重大危险源：</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q1/Q1+q2/Q2+…+qn/Qn≧1………………………（1）</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式中：q1，q2，…，qn——每种危险化学品实际存在量，单位为吨（t）；</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Q1，Q2，…，Qn——与各危险化学品相对应的临界量，单位为吨（t）。</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项目使用稀释剂、固化剂等属于危险化学品，根据临界贮存量的规定，Q值为0.00009。故本项目不构成重大危险源。</w:t>
            </w:r>
          </w:p>
          <w:p>
            <w:pPr>
              <w:spacing w:line="360" w:lineRule="auto"/>
              <w:ind w:firstLine="480" w:firstLineChars="200"/>
              <w:jc w:val="left"/>
              <w:rPr>
                <w:rFonts w:ascii="Times New Roman" w:hAnsi="Times New Roman"/>
                <w:color w:val="auto"/>
                <w:sz w:val="24"/>
              </w:rPr>
            </w:pPr>
            <w:r>
              <w:rPr>
                <w:rFonts w:ascii="Times New Roman" w:hAnsi="Times New Roman"/>
                <w:color w:val="auto"/>
                <w:sz w:val="24"/>
              </w:rPr>
              <w:t>根据本项目生产的行业特点，项目使用</w:t>
            </w:r>
            <w:r>
              <w:rPr>
                <w:rFonts w:hint="eastAsia" w:ascii="Times New Roman" w:hAnsi="Times New Roman"/>
                <w:color w:val="auto"/>
                <w:sz w:val="24"/>
              </w:rPr>
              <w:t>稀释剂、固化剂等</w:t>
            </w:r>
            <w:r>
              <w:rPr>
                <w:rFonts w:ascii="Times New Roman" w:hAnsi="Times New Roman"/>
                <w:color w:val="auto"/>
                <w:sz w:val="24"/>
              </w:rPr>
              <w:t>均为液体，其储存存在泄漏风险</w:t>
            </w:r>
            <w:r>
              <w:rPr>
                <w:rFonts w:hint="eastAsia" w:ascii="Times New Roman" w:hAnsi="Times New Roman"/>
                <w:color w:val="auto"/>
                <w:sz w:val="24"/>
              </w:rPr>
              <w:t>，项目液体成分多为挥发性有机物</w:t>
            </w:r>
            <w:r>
              <w:rPr>
                <w:rFonts w:ascii="Times New Roman" w:hAnsi="Times New Roman"/>
                <w:color w:val="auto"/>
                <w:sz w:val="24"/>
              </w:rPr>
              <w:t>，</w:t>
            </w:r>
            <w:r>
              <w:rPr>
                <w:rFonts w:hint="eastAsia" w:ascii="Times New Roman" w:hAnsi="Times New Roman"/>
                <w:color w:val="auto"/>
                <w:sz w:val="24"/>
              </w:rPr>
              <w:t>泄漏易造成大气污染；且属于易燃物质，遇火星高温易造成火灾</w:t>
            </w:r>
            <w:r>
              <w:rPr>
                <w:rFonts w:ascii="Times New Roman" w:hAnsi="Times New Roman"/>
                <w:color w:val="auto"/>
                <w:sz w:val="24"/>
              </w:rPr>
              <w:t>。</w:t>
            </w:r>
          </w:p>
          <w:p>
            <w:pPr>
              <w:spacing w:line="360" w:lineRule="auto"/>
              <w:ind w:firstLine="480" w:firstLineChars="200"/>
              <w:rPr>
                <w:rFonts w:ascii="Times New Roman" w:hAnsi="Times New Roman"/>
                <w:bCs/>
                <w:color w:val="auto"/>
                <w:sz w:val="24"/>
              </w:rPr>
            </w:pPr>
            <w:r>
              <w:rPr>
                <w:rFonts w:hint="eastAsia" w:ascii="Times New Roman" w:hAnsi="Times New Roman"/>
                <w:bCs/>
                <w:color w:val="auto"/>
                <w:kern w:val="0"/>
                <w:sz w:val="24"/>
              </w:rPr>
              <w:t>（2）</w:t>
            </w:r>
            <w:r>
              <w:rPr>
                <w:rFonts w:ascii="Times New Roman" w:hAnsi="Times New Roman"/>
                <w:bCs/>
                <w:color w:val="auto"/>
                <w:kern w:val="0"/>
                <w:sz w:val="24"/>
              </w:rPr>
              <w:t>源项分析</w:t>
            </w:r>
          </w:p>
          <w:p>
            <w:pPr>
              <w:spacing w:line="360" w:lineRule="auto"/>
              <w:ind w:firstLine="480" w:firstLineChars="200"/>
              <w:jc w:val="left"/>
              <w:rPr>
                <w:rFonts w:ascii="Times New Roman" w:hAnsi="Times New Roman"/>
                <w:bCs/>
                <w:color w:val="auto"/>
                <w:sz w:val="24"/>
              </w:rPr>
            </w:pPr>
            <w:r>
              <w:rPr>
                <w:rFonts w:hint="eastAsia" w:ascii="Times New Roman" w:hAnsi="Times New Roman"/>
                <w:bCs/>
                <w:color w:val="auto"/>
                <w:sz w:val="24"/>
              </w:rPr>
              <w:t>①稀释剂等液体原料泄漏，挥发性有机物进入大气对周边环境</w:t>
            </w:r>
            <w:r>
              <w:rPr>
                <w:rFonts w:ascii="Times New Roman" w:hAnsi="Times New Roman"/>
                <w:bCs/>
                <w:color w:val="auto"/>
                <w:sz w:val="24"/>
              </w:rPr>
              <w:t>造成的影响。</w:t>
            </w:r>
          </w:p>
          <w:p>
            <w:pPr>
              <w:spacing w:line="360" w:lineRule="auto"/>
              <w:ind w:firstLine="480" w:firstLineChars="200"/>
              <w:jc w:val="left"/>
              <w:rPr>
                <w:rFonts w:ascii="Times New Roman" w:hAnsi="Times New Roman"/>
                <w:bCs/>
                <w:color w:val="auto"/>
                <w:sz w:val="24"/>
              </w:rPr>
            </w:pPr>
            <w:r>
              <w:rPr>
                <w:rFonts w:hint="eastAsia" w:ascii="Times New Roman" w:hAnsi="Times New Roman"/>
                <w:bCs/>
                <w:color w:val="auto"/>
                <w:sz w:val="24"/>
              </w:rPr>
              <w:t>②稀释剂等液体原料泄漏遇高温火星，造成火灾</w:t>
            </w:r>
            <w:r>
              <w:rPr>
                <w:rFonts w:ascii="Times New Roman" w:hAnsi="Times New Roman"/>
                <w:bCs/>
                <w:color w:val="auto"/>
                <w:sz w:val="24"/>
              </w:rPr>
              <w:t>。</w:t>
            </w:r>
          </w:p>
          <w:p>
            <w:pPr>
              <w:spacing w:line="360" w:lineRule="auto"/>
              <w:ind w:firstLine="480" w:firstLineChars="200"/>
              <w:jc w:val="left"/>
              <w:rPr>
                <w:rFonts w:ascii="Times New Roman" w:hAnsi="Times New Roman"/>
                <w:bCs/>
                <w:color w:val="auto"/>
                <w:sz w:val="24"/>
              </w:rPr>
            </w:pPr>
            <w:r>
              <w:rPr>
                <w:rFonts w:hint="eastAsia" w:ascii="Times New Roman" w:hAnsi="Times New Roman"/>
                <w:bCs/>
                <w:color w:val="auto"/>
                <w:sz w:val="24"/>
              </w:rPr>
              <w:t>③</w:t>
            </w:r>
            <w:r>
              <w:rPr>
                <w:rFonts w:ascii="Times New Roman" w:hAnsi="Times New Roman"/>
                <w:bCs/>
                <w:color w:val="auto"/>
                <w:sz w:val="24"/>
              </w:rPr>
              <w:t>危险废物管理不规范，对周边环境造成影响</w:t>
            </w:r>
          </w:p>
          <w:p>
            <w:pPr>
              <w:spacing w:line="360" w:lineRule="auto"/>
              <w:ind w:firstLine="480" w:firstLineChars="200"/>
              <w:rPr>
                <w:rFonts w:ascii="Times New Roman" w:hAnsi="Times New Roman"/>
                <w:bCs/>
                <w:color w:val="auto"/>
                <w:kern w:val="0"/>
                <w:sz w:val="24"/>
              </w:rPr>
            </w:pPr>
            <w:r>
              <w:rPr>
                <w:rFonts w:hint="eastAsia" w:ascii="Times New Roman" w:hAnsi="Times New Roman"/>
                <w:bCs/>
                <w:color w:val="auto"/>
                <w:kern w:val="0"/>
                <w:sz w:val="24"/>
              </w:rPr>
              <w:t>（3）</w:t>
            </w:r>
            <w:r>
              <w:rPr>
                <w:rFonts w:ascii="Times New Roman" w:hAnsi="Times New Roman"/>
                <w:bCs/>
                <w:color w:val="auto"/>
                <w:kern w:val="0"/>
                <w:sz w:val="24"/>
              </w:rPr>
              <w:t>风险防范及应急措施</w:t>
            </w:r>
          </w:p>
          <w:p>
            <w:pPr>
              <w:spacing w:line="360" w:lineRule="auto"/>
              <w:ind w:firstLine="480" w:firstLineChars="200"/>
              <w:jc w:val="left"/>
              <w:rPr>
                <w:rFonts w:ascii="Times New Roman" w:hAnsi="Times New Roman"/>
                <w:b/>
                <w:color w:val="auto"/>
                <w:kern w:val="0"/>
                <w:sz w:val="24"/>
              </w:rPr>
            </w:pPr>
            <w:r>
              <w:rPr>
                <w:rFonts w:ascii="Times New Roman" w:hAnsi="Times New Roman"/>
                <w:color w:val="auto"/>
                <w:sz w:val="24"/>
              </w:rPr>
              <w:t>项目需要切实严格加强管理，采取一系列严密的安全防范措施，并加强职工的安全防范意识和劳动保护工作。在消防、安全部门的指导下，制定切实可行的消防、安全应急方案和应急措施，确保安全生产</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①</w:t>
            </w:r>
            <w:r>
              <w:rPr>
                <w:rFonts w:ascii="Times New Roman" w:hAnsi="Times New Roman"/>
                <w:color w:val="auto"/>
                <w:sz w:val="24"/>
              </w:rPr>
              <w:t>对液体料储存区</w:t>
            </w:r>
            <w:r>
              <w:rPr>
                <w:rFonts w:hint="eastAsia" w:ascii="Times New Roman" w:hAnsi="Times New Roman"/>
                <w:color w:val="auto"/>
                <w:sz w:val="24"/>
              </w:rPr>
              <w:t>地面进行防腐防渗处理并设置围堰，</w:t>
            </w:r>
            <w:r>
              <w:rPr>
                <w:rFonts w:ascii="Times New Roman" w:hAnsi="Times New Roman"/>
                <w:color w:val="auto"/>
                <w:sz w:val="24"/>
              </w:rPr>
              <w:t>应定期检查，设专人看管。 </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②存在火灾隐患区域根据《建筑设计防火规范》（GB50016-2014）要求配备相应的消防器材，并定期检查，确保消防器材的完好，一旦</w:t>
            </w:r>
            <w:r>
              <w:rPr>
                <w:rFonts w:ascii="Times New Roman" w:hAnsi="Times New Roman"/>
                <w:color w:val="auto"/>
                <w:sz w:val="24"/>
              </w:rPr>
              <w:t>发现的问题</w:t>
            </w:r>
            <w:r>
              <w:rPr>
                <w:rFonts w:hint="eastAsia" w:ascii="Times New Roman" w:hAnsi="Times New Roman"/>
                <w:color w:val="auto"/>
                <w:sz w:val="24"/>
              </w:rPr>
              <w:t>应</w:t>
            </w:r>
            <w:r>
              <w:rPr>
                <w:rFonts w:ascii="Times New Roman" w:hAnsi="Times New Roman"/>
                <w:color w:val="auto"/>
                <w:sz w:val="24"/>
              </w:rPr>
              <w:t>落实到人、限期落实整改。 </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③</w:t>
            </w:r>
            <w:r>
              <w:rPr>
                <w:rFonts w:ascii="Times New Roman" w:hAnsi="Times New Roman"/>
                <w:color w:val="auto"/>
                <w:sz w:val="24"/>
              </w:rPr>
              <w:t>一旦液体料包装发生泄漏，使用备用容器盛装，后续回收使用；再对地面滞留的外泄物料使用吸油毡、吸水棉、棉纱、毛巾等进行必要的回收</w:t>
            </w:r>
            <w:r>
              <w:rPr>
                <w:rFonts w:hint="eastAsia" w:ascii="Times New Roman" w:hAnsi="Times New Roman"/>
                <w:color w:val="auto"/>
                <w:sz w:val="24"/>
              </w:rPr>
              <w:t>及清理</w:t>
            </w:r>
            <w:r>
              <w:rPr>
                <w:rFonts w:ascii="Times New Roman" w:hAnsi="Times New Roman"/>
                <w:color w:val="auto"/>
                <w:sz w:val="24"/>
              </w:rPr>
              <w:t>。 </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④</w:t>
            </w:r>
            <w:r>
              <w:rPr>
                <w:rFonts w:ascii="Times New Roman" w:hAnsi="Times New Roman"/>
                <w:color w:val="auto"/>
                <w:sz w:val="24"/>
              </w:rPr>
              <w:t>项目在危险废物运输、存储等过程中，如处理不当，则会造成污染事故，应该严格管理和处置。 </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⑤</w:t>
            </w:r>
            <w:r>
              <w:rPr>
                <w:rFonts w:ascii="Times New Roman" w:hAnsi="Times New Roman"/>
                <w:color w:val="auto"/>
                <w:sz w:val="24"/>
              </w:rPr>
              <w:t>项目所产生的危险废物要严格管理，集中收集，分类处理，废</w:t>
            </w:r>
            <w:r>
              <w:rPr>
                <w:rFonts w:hint="eastAsia" w:ascii="Times New Roman" w:hAnsi="Times New Roman"/>
                <w:color w:val="auto"/>
                <w:sz w:val="24"/>
              </w:rPr>
              <w:t>包装</w:t>
            </w:r>
            <w:r>
              <w:rPr>
                <w:rFonts w:ascii="Times New Roman" w:hAnsi="Times New Roman"/>
                <w:color w:val="auto"/>
                <w:sz w:val="24"/>
              </w:rPr>
              <w:t>桶等严格按照要求暂存，交由有危险废物处理资质的单位回收处理。</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⑥生产车间、原料储存仓库应禁止明火，加强员工安全教育。</w:t>
            </w:r>
          </w:p>
          <w:p>
            <w:pPr>
              <w:spacing w:line="360" w:lineRule="auto"/>
              <w:ind w:firstLine="480" w:firstLineChars="200"/>
              <w:jc w:val="left"/>
              <w:rPr>
                <w:rFonts w:ascii="Times New Roman" w:hAnsi="Times New Roman"/>
                <w:color w:val="auto"/>
                <w:sz w:val="24"/>
              </w:rPr>
            </w:pPr>
            <w:r>
              <w:rPr>
                <w:rFonts w:hint="eastAsia" w:ascii="Times New Roman" w:hAnsi="Times New Roman"/>
                <w:color w:val="auto"/>
                <w:sz w:val="24"/>
              </w:rPr>
              <w:t>⑦一旦发生火灾，应就近使用灭火器等紧急处理，控制事态发展，疏散周边居民；并及时联系消防部门。</w:t>
            </w:r>
          </w:p>
          <w:p>
            <w:pPr>
              <w:pStyle w:val="148"/>
              <w:spacing w:line="360" w:lineRule="auto"/>
              <w:ind w:firstLine="480"/>
              <w:jc w:val="left"/>
              <w:rPr>
                <w:color w:val="auto"/>
                <w:spacing w:val="-6"/>
                <w:sz w:val="24"/>
              </w:rPr>
            </w:pPr>
            <w:r>
              <w:rPr>
                <w:rFonts w:hint="eastAsia"/>
                <w:bCs/>
                <w:color w:val="auto"/>
                <w:kern w:val="0"/>
                <w:sz w:val="24"/>
              </w:rPr>
              <w:t>⑧</w:t>
            </w:r>
            <w:r>
              <w:rPr>
                <w:color w:val="auto"/>
                <w:spacing w:val="-6"/>
                <w:sz w:val="24"/>
              </w:rPr>
              <w:t>建立并完善突发环境事件应急预案，定期对员工进行安全培训和应急演练。</w:t>
            </w:r>
          </w:p>
          <w:p>
            <w:pPr>
              <w:pStyle w:val="148"/>
              <w:spacing w:line="360" w:lineRule="auto"/>
              <w:ind w:firstLine="482"/>
              <w:jc w:val="left"/>
              <w:rPr>
                <w:b/>
                <w:color w:val="auto"/>
                <w:sz w:val="24"/>
              </w:rPr>
            </w:pPr>
            <w:r>
              <w:rPr>
                <w:rFonts w:hint="eastAsia"/>
                <w:b/>
                <w:color w:val="auto"/>
                <w:sz w:val="24"/>
                <w:lang w:val="en-US" w:eastAsia="zh-CN"/>
              </w:rPr>
              <w:t>7</w:t>
            </w:r>
            <w:r>
              <w:rPr>
                <w:rFonts w:hint="eastAsia"/>
                <w:b/>
                <w:color w:val="auto"/>
                <w:sz w:val="24"/>
              </w:rPr>
              <w:t>.</w:t>
            </w:r>
            <w:r>
              <w:rPr>
                <w:b/>
                <w:color w:val="auto"/>
                <w:sz w:val="24"/>
              </w:rPr>
              <w:t>选址可行性分析</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w:t>
            </w:r>
            <w:r>
              <w:rPr>
                <w:rFonts w:ascii="Times New Roman" w:hAnsi="Times New Roman" w:cs="Times New Roman"/>
                <w:color w:val="auto"/>
                <w:sz w:val="24"/>
                <w:szCs w:val="24"/>
              </w:rPr>
              <w:t>，</w:t>
            </w:r>
            <w:r>
              <w:rPr>
                <w:rFonts w:ascii="Times New Roman" w:hAnsi="Times New Roman" w:eastAsia="宋体" w:cs="Times New Roman"/>
                <w:color w:val="auto"/>
                <w:sz w:val="24"/>
                <w:szCs w:val="24"/>
              </w:rPr>
              <w:t>年产3000套办公家具</w:t>
            </w:r>
            <w:r>
              <w:rPr>
                <w:rFonts w:hint="eastAsia" w:ascii="Times New Roman" w:hAnsi="Times New Roman" w:eastAsia="宋体" w:cs="Times New Roman"/>
                <w:color w:val="auto"/>
                <w:sz w:val="24"/>
                <w:szCs w:val="24"/>
              </w:rPr>
              <w:t>项目</w:t>
            </w:r>
            <w:r>
              <w:rPr>
                <w:rFonts w:ascii="Times New Roman" w:hAnsi="Times New Roman" w:cs="Times New Roman"/>
                <w:color w:val="auto"/>
                <w:sz w:val="24"/>
                <w:szCs w:val="24"/>
              </w:rPr>
              <w:t>于20</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月前后建成投产，</w:t>
            </w:r>
            <w:r>
              <w:rPr>
                <w:rFonts w:hint="eastAsia" w:ascii="Times New Roman" w:hAnsi="Times New Roman" w:cs="Times New Roman"/>
                <w:color w:val="auto"/>
                <w:sz w:val="24"/>
                <w:szCs w:val="24"/>
              </w:rPr>
              <w:t>项目已在岳阳经开区申请备案，规划部门与国土部门已同意项目按程序办理手续</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项目场地原为岳阳市巨峰饲料有限公司厂区，</w:t>
            </w:r>
            <w:r>
              <w:rPr>
                <w:rFonts w:hint="eastAsia" w:hAnsi="宋体"/>
                <w:color w:val="auto"/>
                <w:sz w:val="24"/>
              </w:rPr>
              <w:t>所在区域水、电供应均有保证，可满足其需求，该区域无自然保护区、文物景观等环境敏感点。</w:t>
            </w:r>
            <w:r>
              <w:rPr>
                <w:rFonts w:ascii="Times New Roman" w:hAnsi="Times New Roman" w:cs="Times New Roman"/>
                <w:color w:val="auto"/>
                <w:sz w:val="24"/>
                <w:szCs w:val="24"/>
              </w:rPr>
              <w:t>项目在落实本报告提出的各项整改要求和环保措施后，项目废水、废气经处理后均能够实现达标排放，噪声和固废经采取治理措施均可达标排放或得到妥善处置，本项目对周边环境影响在可接受范围内。</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综上所述，本项目作为20</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月已建成投产的企业，在落实本报告的提出的各项污染防治措施和整改要求，特别是无组织排放控制措施要求</w:t>
            </w:r>
            <w:r>
              <w:rPr>
                <w:rFonts w:hint="eastAsia" w:ascii="Times New Roman" w:hAnsi="Times New Roman" w:cs="Times New Roman"/>
                <w:color w:val="auto"/>
                <w:sz w:val="24"/>
                <w:szCs w:val="24"/>
              </w:rPr>
              <w:t>及噪声控制要求</w:t>
            </w:r>
            <w:r>
              <w:rPr>
                <w:rFonts w:ascii="Times New Roman" w:hAnsi="Times New Roman" w:cs="Times New Roman"/>
                <w:color w:val="auto"/>
                <w:sz w:val="24"/>
                <w:szCs w:val="24"/>
              </w:rPr>
              <w:t>，且不扩大现有生产规模的情况下，本项目在现有场地生产，其选址是基本可行的。</w:t>
            </w:r>
          </w:p>
          <w:p>
            <w:pPr>
              <w:pStyle w:val="148"/>
              <w:tabs>
                <w:tab w:val="left" w:pos="601"/>
              </w:tabs>
              <w:spacing w:line="360" w:lineRule="auto"/>
              <w:ind w:firstLine="482"/>
              <w:jc w:val="left"/>
              <w:rPr>
                <w:b/>
                <w:color w:val="auto"/>
                <w:sz w:val="24"/>
              </w:rPr>
            </w:pPr>
            <w:r>
              <w:rPr>
                <w:rFonts w:hint="eastAsia"/>
                <w:b/>
                <w:color w:val="auto"/>
                <w:sz w:val="24"/>
                <w:lang w:val="en-US" w:eastAsia="zh-CN"/>
              </w:rPr>
              <w:t>8</w:t>
            </w:r>
            <w:r>
              <w:rPr>
                <w:rFonts w:hint="eastAsia"/>
                <w:b/>
                <w:color w:val="auto"/>
                <w:sz w:val="24"/>
              </w:rPr>
              <w:t>.</w:t>
            </w:r>
            <w:r>
              <w:rPr>
                <w:b/>
                <w:color w:val="auto"/>
                <w:sz w:val="24"/>
              </w:rPr>
              <w:t>平面布局合理性分析</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整改后项目厂区</w:t>
            </w:r>
            <w:r>
              <w:rPr>
                <w:rFonts w:hint="eastAsia" w:ascii="Times New Roman" w:hAnsi="Times New Roman" w:cs="Times New Roman"/>
                <w:color w:val="auto"/>
                <w:sz w:val="24"/>
                <w:szCs w:val="24"/>
              </w:rPr>
              <w:t>南</w:t>
            </w:r>
            <w:r>
              <w:rPr>
                <w:rFonts w:ascii="Times New Roman" w:hAnsi="Times New Roman" w:cs="Times New Roman"/>
                <w:color w:val="auto"/>
                <w:sz w:val="24"/>
                <w:szCs w:val="24"/>
              </w:rPr>
              <w:t>侧</w:t>
            </w:r>
            <w:r>
              <w:rPr>
                <w:rFonts w:hint="eastAsia" w:ascii="Times New Roman" w:hAnsi="Times New Roman" w:cs="Times New Roman"/>
                <w:color w:val="auto"/>
                <w:sz w:val="24"/>
                <w:szCs w:val="24"/>
              </w:rPr>
              <w:t>出入口保留</w:t>
            </w:r>
            <w:r>
              <w:rPr>
                <w:rFonts w:ascii="Times New Roman" w:hAnsi="Times New Roman" w:cs="Times New Roman"/>
                <w:color w:val="auto"/>
                <w:sz w:val="24"/>
                <w:szCs w:val="24"/>
              </w:rPr>
              <w:t>，与</w:t>
            </w:r>
            <w:r>
              <w:rPr>
                <w:rFonts w:hint="eastAsia" w:ascii="Times New Roman" w:hAnsi="Times New Roman" w:cs="Times New Roman"/>
                <w:color w:val="auto"/>
                <w:sz w:val="24"/>
                <w:szCs w:val="24"/>
              </w:rPr>
              <w:t>外部道路</w:t>
            </w:r>
            <w:r>
              <w:rPr>
                <w:rFonts w:ascii="Times New Roman" w:hAnsi="Times New Roman" w:cs="Times New Roman"/>
                <w:color w:val="auto"/>
                <w:sz w:val="24"/>
                <w:szCs w:val="24"/>
              </w:rPr>
              <w:t>相接，便于车辆进出，</w:t>
            </w:r>
            <w:r>
              <w:rPr>
                <w:rFonts w:hint="eastAsia" w:ascii="Times New Roman" w:hAnsi="Times New Roman" w:cs="Times New Roman"/>
                <w:color w:val="auto"/>
                <w:sz w:val="24"/>
                <w:szCs w:val="24"/>
              </w:rPr>
              <w:t>同时在厂区东北方位新设置一通道，便于原料运输。厂区大门门卫室拆除原址新建；原南侧办公楼拆除后新建成为食堂及休息室，离生产车间较远；西侧危房拆除后新建为成品仓库；东侧危房拆除后新建一办公楼；北侧旱厕拆除，西北角危房拆除后新建一原料仓库；项目车间布局保持不变，中部地区车间从南至北方向依次为板材加工车间、打磨组装车间和喷漆车间，本项目平面布置较为合理，联系方便，互不干扰。</w:t>
            </w:r>
          </w:p>
          <w:p>
            <w:pPr>
              <w:pStyle w:val="148"/>
              <w:tabs>
                <w:tab w:val="left" w:pos="601"/>
              </w:tabs>
              <w:spacing w:line="360" w:lineRule="auto"/>
              <w:ind w:firstLine="482"/>
              <w:jc w:val="left"/>
              <w:rPr>
                <w:b/>
                <w:color w:val="auto"/>
                <w:sz w:val="24"/>
              </w:rPr>
            </w:pPr>
            <w:r>
              <w:rPr>
                <w:rFonts w:hint="eastAsia"/>
                <w:b/>
                <w:color w:val="auto"/>
                <w:sz w:val="24"/>
              </w:rPr>
              <w:t>8.</w:t>
            </w:r>
            <w:r>
              <w:rPr>
                <w:b/>
                <w:color w:val="auto"/>
                <w:sz w:val="24"/>
              </w:rPr>
              <w:t>产业政策符合性分析</w:t>
            </w:r>
            <w:bookmarkEnd w:id="17"/>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根据国家发展和改革委员会令《产业结构调整指导目录（2011年本）》(2013年修正)中有关规定，本项目为</w:t>
            </w:r>
            <w:r>
              <w:rPr>
                <w:rFonts w:hint="eastAsia" w:ascii="Times New Roman" w:hAnsi="Times New Roman" w:cs="Times New Roman"/>
                <w:color w:val="auto"/>
                <w:sz w:val="24"/>
              </w:rPr>
              <w:t>办公家具</w:t>
            </w:r>
            <w:r>
              <w:rPr>
                <w:rFonts w:ascii="Times New Roman" w:hAnsi="Times New Roman" w:cs="Times New Roman"/>
                <w:color w:val="auto"/>
                <w:sz w:val="24"/>
              </w:rPr>
              <w:t>产项目，不属于《产业结构调整指导目录（2011年本）》(2013年修正)中规定的鼓励类、限制类和淘汰类，且项目生产过程中不使用国家规定的淘汰类设备，允许建设项目。</w:t>
            </w:r>
          </w:p>
          <w:p>
            <w:pPr>
              <w:pStyle w:val="148"/>
              <w:tabs>
                <w:tab w:val="left" w:pos="601"/>
              </w:tabs>
              <w:spacing w:line="360" w:lineRule="auto"/>
              <w:ind w:firstLine="482"/>
              <w:rPr>
                <w:b/>
                <w:color w:val="auto"/>
                <w:sz w:val="24"/>
              </w:rPr>
            </w:pPr>
            <w:r>
              <w:rPr>
                <w:rFonts w:hint="eastAsia"/>
                <w:b/>
                <w:color w:val="auto"/>
                <w:sz w:val="24"/>
              </w:rPr>
              <w:t>9.与</w:t>
            </w:r>
            <w:r>
              <w:rPr>
                <w:rFonts w:hint="eastAsia"/>
                <w:b/>
                <w:color w:val="auto"/>
                <w:sz w:val="24"/>
                <w:lang w:eastAsia="zh-CN"/>
              </w:rPr>
              <w:t>相关政策</w:t>
            </w:r>
            <w:r>
              <w:rPr>
                <w:rFonts w:hint="eastAsia"/>
                <w:b/>
                <w:color w:val="auto"/>
                <w:sz w:val="24"/>
              </w:rPr>
              <w:t xml:space="preserve">的符合性分析 </w:t>
            </w:r>
          </w:p>
          <w:p>
            <w:pPr>
              <w:pStyle w:val="14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cs="Times New Roman" w:eastAsiaTheme="minorEastAsia"/>
                <w:color w:val="auto"/>
                <w:kern w:val="2"/>
                <w:sz w:val="24"/>
                <w:szCs w:val="22"/>
                <w:lang w:val="en-US" w:eastAsia="zh-CN" w:bidi="ar-SA"/>
              </w:rPr>
            </w:pPr>
            <w:r>
              <w:rPr>
                <w:rFonts w:hint="eastAsia" w:ascii="Times New Roman" w:hAnsi="Times New Roman" w:cs="Times New Roman" w:eastAsiaTheme="minorEastAsia"/>
                <w:color w:val="auto"/>
                <w:kern w:val="2"/>
                <w:sz w:val="24"/>
                <w:szCs w:val="22"/>
                <w:lang w:val="en-US" w:eastAsia="zh-CN" w:bidi="ar-SA"/>
              </w:rPr>
              <w:t>（1）本项目与《关于以改善环境质量为核心加强环境影响评价管理的通知》相符性分析见下表</w:t>
            </w:r>
            <w:r>
              <w:rPr>
                <w:rFonts w:hint="eastAsia" w:cs="Times New Roman" w:eastAsiaTheme="minorEastAsia"/>
                <w:color w:val="auto"/>
                <w:kern w:val="2"/>
                <w:sz w:val="24"/>
                <w:szCs w:val="22"/>
                <w:lang w:val="en-US" w:eastAsia="zh-CN" w:bidi="ar-SA"/>
              </w:rPr>
              <w:t>：</w:t>
            </w:r>
          </w:p>
          <w:p>
            <w:pPr>
              <w:pStyle w:val="148"/>
              <w:spacing w:line="360" w:lineRule="auto"/>
              <w:ind w:firstLine="0" w:firstLineChars="0"/>
              <w:jc w:val="center"/>
              <w:rPr>
                <w:rFonts w:eastAsiaTheme="minorEastAsia" w:cstheme="minorBidi"/>
                <w:b/>
                <w:color w:val="auto"/>
                <w:sz w:val="21"/>
                <w:szCs w:val="21"/>
              </w:rPr>
            </w:pPr>
            <w:r>
              <w:rPr>
                <w:rFonts w:hint="eastAsia" w:eastAsiaTheme="minorEastAsia" w:cstheme="minorBidi"/>
                <w:b/>
                <w:color w:val="auto"/>
                <w:sz w:val="21"/>
                <w:szCs w:val="21"/>
              </w:rPr>
              <w:t>表7-9   本项目与《关于以改善环境质量为核心加强环境影响评价管理的通知》相符性分析表</w:t>
            </w:r>
          </w:p>
          <w:tbl>
            <w:tblPr>
              <w:tblStyle w:val="46"/>
              <w:tblW w:w="89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2"/>
              <w:gridCol w:w="3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5132" w:type="dxa"/>
                  <w:vAlign w:val="center"/>
                </w:tcPr>
                <w:p>
                  <w:pPr>
                    <w:jc w:val="center"/>
                    <w:rPr>
                      <w:b/>
                      <w:color w:val="auto"/>
                      <w:szCs w:val="21"/>
                    </w:rPr>
                  </w:pPr>
                  <w:r>
                    <w:rPr>
                      <w:rFonts w:hint="eastAsia"/>
                      <w:b/>
                      <w:color w:val="auto"/>
                      <w:szCs w:val="21"/>
                    </w:rPr>
                    <w:t>要求条件</w:t>
                  </w:r>
                </w:p>
              </w:tc>
              <w:tc>
                <w:tcPr>
                  <w:tcW w:w="3769" w:type="dxa"/>
                </w:tcPr>
                <w:p>
                  <w:pPr>
                    <w:jc w:val="center"/>
                    <w:rPr>
                      <w:rFonts w:eastAsia="黑体"/>
                      <w:b/>
                      <w:color w:val="auto"/>
                      <w:sz w:val="28"/>
                      <w:szCs w:val="28"/>
                    </w:rPr>
                  </w:pPr>
                  <w:r>
                    <w:rPr>
                      <w:rFonts w:hint="eastAsia"/>
                      <w:b/>
                      <w:color w:val="auto"/>
                      <w:szCs w:val="21"/>
                    </w:rPr>
                    <w:t>本项目情况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6" w:hRule="atLeast"/>
              </w:trPr>
              <w:tc>
                <w:tcPr>
                  <w:tcW w:w="5132" w:type="dxa"/>
                </w:tcPr>
                <w:p>
                  <w:pPr>
                    <w:rPr>
                      <w:b/>
                      <w:bCs/>
                      <w:color w:val="auto"/>
                      <w:szCs w:val="21"/>
                    </w:rPr>
                  </w:pPr>
                  <w:r>
                    <w:rPr>
                      <w:rFonts w:hint="eastAsia"/>
                      <w:b/>
                      <w:bCs/>
                      <w:color w:val="auto"/>
                      <w:szCs w:val="21"/>
                    </w:rPr>
                    <w:t>一、强化“三线一单”约束作用</w:t>
                  </w:r>
                </w:p>
                <w:p>
                  <w:pPr>
                    <w:rPr>
                      <w:color w:val="auto"/>
                      <w:szCs w:val="21"/>
                    </w:rPr>
                  </w:pPr>
                  <w:r>
                    <w:rPr>
                      <w:rFonts w:hint="eastAsia"/>
                      <w:color w:val="auto"/>
                      <w:szCs w:val="21"/>
                    </w:rPr>
                    <w:t>（一）生态保护红线是生态空间范围内具有特殊重要生态功能必须实行强制性严格保护的区域。相关规划环评应将生态空间管控作为重要内容，规划区域涉及生态保护红线的，在规划环评结论和审查意见中应落实生态保护红线的管理要求，提出相应对策措施。除受自然条件限制、确实无法避让的铁路、公路、航道、防洪、管道、干渠、通讯、输变电等重要基础设施项目外，</w:t>
                  </w:r>
                  <w:r>
                    <w:rPr>
                      <w:rFonts w:hint="eastAsia"/>
                      <w:b/>
                      <w:color w:val="auto"/>
                      <w:szCs w:val="21"/>
                    </w:rPr>
                    <w:t>在生态保护红线范围内，严控各类开发建设活动，依法不予审批新建工业项目和矿产开发项目的环评文件。</w:t>
                  </w:r>
                </w:p>
                <w:p>
                  <w:pPr>
                    <w:rPr>
                      <w:color w:val="auto"/>
                      <w:szCs w:val="21"/>
                    </w:rPr>
                  </w:pPr>
                  <w:r>
                    <w:rPr>
                      <w:rFonts w:hint="eastAsia"/>
                      <w:color w:val="auto"/>
                      <w:szCs w:val="21"/>
                    </w:rPr>
                    <w:t>（二）环境质量底线是国家和地方设置的大气、水和土壤环境质量目标，也是改善环境质量的基准线。有关规划环评应落实区域环境质量目标管理要求，提出区域或者行业污染物排放总量管控建议以及优化区域或行业发展布局、结构和规模的对策措施。</w:t>
                  </w:r>
                  <w:r>
                    <w:rPr>
                      <w:rFonts w:hint="eastAsia"/>
                      <w:b/>
                      <w:color w:val="auto"/>
                      <w:szCs w:val="21"/>
                    </w:rPr>
                    <w:t>项目环评应对照区域环境质量目标，深入分析预测项目建设对环境质量的影响，强化污染防治措施和污染物排放控制要求。</w:t>
                  </w:r>
                </w:p>
              </w:tc>
              <w:tc>
                <w:tcPr>
                  <w:tcW w:w="3769" w:type="dxa"/>
                </w:tcPr>
                <w:p>
                  <w:pPr>
                    <w:rPr>
                      <w:color w:val="auto"/>
                      <w:szCs w:val="21"/>
                    </w:rPr>
                  </w:pPr>
                  <w:r>
                    <w:rPr>
                      <w:rFonts w:hint="eastAsia"/>
                      <w:color w:val="auto"/>
                      <w:szCs w:val="21"/>
                    </w:rPr>
                    <w:t>（</w:t>
                  </w:r>
                  <w:r>
                    <w:rPr>
                      <w:rFonts w:ascii="Times New Roman" w:hAnsi="Times New Roman" w:cs="Times New Roman"/>
                      <w:color w:val="auto"/>
                      <w:szCs w:val="21"/>
                    </w:rPr>
                    <w:t>一）根据岳阳市生态红线划定，本项目位于岳阳市经开区，其不属于生态保护红线范围内，详见附图7。</w:t>
                  </w:r>
                </w:p>
                <w:p>
                  <w:pPr>
                    <w:rPr>
                      <w:color w:val="auto"/>
                      <w:szCs w:val="21"/>
                    </w:rPr>
                  </w:pPr>
                  <w:r>
                    <w:rPr>
                      <w:rFonts w:hint="eastAsia"/>
                      <w:color w:val="auto"/>
                      <w:szCs w:val="21"/>
                    </w:rPr>
                    <w:t>（二）本环评已根据环境质量现状分析预测了项目目前及整改后对环境质量的影响，并提出了污染防治措施和污染物排放控制要求。</w:t>
                  </w:r>
                </w:p>
                <w:p>
                  <w:pP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3" w:hRule="atLeast"/>
              </w:trPr>
              <w:tc>
                <w:tcPr>
                  <w:tcW w:w="5132" w:type="dxa"/>
                </w:tcPr>
                <w:p>
                  <w:pPr>
                    <w:snapToGrid w:val="0"/>
                    <w:rPr>
                      <w:b/>
                      <w:color w:val="auto"/>
                      <w:szCs w:val="21"/>
                    </w:rPr>
                  </w:pPr>
                  <w:r>
                    <w:rPr>
                      <w:rFonts w:hint="eastAsia"/>
                      <w:b/>
                      <w:color w:val="auto"/>
                      <w:szCs w:val="21"/>
                    </w:rPr>
                    <w:t>二、建立“三挂钩”机制</w:t>
                  </w:r>
                </w:p>
                <w:p>
                  <w:pPr>
                    <w:ind w:firstLine="105" w:firstLineChars="50"/>
                    <w:rPr>
                      <w:color w:val="auto"/>
                      <w:szCs w:val="21"/>
                    </w:rPr>
                  </w:pPr>
                  <w:r>
                    <w:rPr>
                      <w:rFonts w:hint="eastAsia"/>
                      <w:color w:val="auto"/>
                      <w:szCs w:val="21"/>
                    </w:rPr>
                    <w:t>（一）建立项目环评审批与区域环境质量联动机制。</w:t>
                  </w:r>
                  <w:r>
                    <w:rPr>
                      <w:rFonts w:hint="eastAsia"/>
                      <w:b/>
                      <w:bCs/>
                      <w:color w:val="auto"/>
                      <w:szCs w:val="21"/>
                    </w:rPr>
                    <w:t>对环境质量现状超标的地区，项目拟采取的措施不能满足区域环境质量改善目标管理要求的，依法不予审批其环评文件</w:t>
                  </w:r>
                  <w:r>
                    <w:rPr>
                      <w:rFonts w:hint="eastAsia"/>
                      <w:color w:val="auto"/>
                      <w:szCs w:val="21"/>
                    </w:rPr>
                    <w:t>。</w:t>
                  </w:r>
                  <w:r>
                    <w:rPr>
                      <w:rFonts w:hint="eastAsia"/>
                      <w:b/>
                      <w:bCs/>
                      <w:color w:val="auto"/>
                      <w:szCs w:val="21"/>
                    </w:rPr>
                    <w:t>对未达到环境质量目标考核要求的地区，除民生项目与节能减排项目外，依法暂停审批该地区新增排放相应重点污染物的项目环评文件</w:t>
                  </w:r>
                  <w:r>
                    <w:rPr>
                      <w:rFonts w:hint="eastAsia"/>
                      <w:color w:val="auto"/>
                      <w:szCs w:val="21"/>
                    </w:rPr>
                    <w:t>。严格控制在</w:t>
                  </w:r>
                  <w:r>
                    <w:rPr>
                      <w:rFonts w:hint="eastAsia"/>
                      <w:b/>
                      <w:bCs/>
                      <w:color w:val="auto"/>
                      <w:szCs w:val="21"/>
                    </w:rPr>
                    <w:t>优先保护类耕地</w:t>
                  </w:r>
                  <w:r>
                    <w:rPr>
                      <w:rFonts w:hint="eastAsia"/>
                      <w:color w:val="auto"/>
                      <w:szCs w:val="21"/>
                    </w:rPr>
                    <w:t>集中区域新建有色金属冶炼、石油加工、化工、焦化、电镀、制革等项目。</w:t>
                  </w:r>
                </w:p>
              </w:tc>
              <w:tc>
                <w:tcPr>
                  <w:tcW w:w="3769" w:type="dxa"/>
                </w:tcPr>
                <w:p>
                  <w:pPr>
                    <w:rPr>
                      <w:color w:val="auto"/>
                      <w:szCs w:val="21"/>
                    </w:rPr>
                  </w:pPr>
                  <w:r>
                    <w:rPr>
                      <w:rFonts w:hint="eastAsia"/>
                      <w:color w:val="auto"/>
                      <w:szCs w:val="21"/>
                    </w:rPr>
                    <w:t>（一）根据第三章大气环境、声环境、水环境实际监测数据，均能满足相应环境质量标准。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tcPr>
                <w:p>
                  <w:pPr>
                    <w:rPr>
                      <w:b/>
                      <w:color w:val="auto"/>
                      <w:szCs w:val="21"/>
                    </w:rPr>
                  </w:pPr>
                  <w:r>
                    <w:rPr>
                      <w:rFonts w:hint="eastAsia"/>
                      <w:b/>
                      <w:color w:val="auto"/>
                      <w:szCs w:val="21"/>
                    </w:rPr>
                    <w:t>三、多措并举清理和查处环保违法违规项目</w:t>
                  </w:r>
                </w:p>
                <w:p>
                  <w:pPr>
                    <w:rPr>
                      <w:color w:val="auto"/>
                      <w:szCs w:val="21"/>
                    </w:rPr>
                  </w:pPr>
                  <w:r>
                    <w:rPr>
                      <w:rFonts w:hint="eastAsia"/>
                      <w:color w:val="auto"/>
                      <w:szCs w:val="21"/>
                    </w:rPr>
                    <w:t>（一）各省级环保部门要落实“</w:t>
                  </w:r>
                  <w:r>
                    <w:rPr>
                      <w:rFonts w:hint="eastAsia"/>
                      <w:b/>
                      <w:color w:val="auto"/>
                      <w:szCs w:val="21"/>
                    </w:rPr>
                    <w:t>三个一批</w:t>
                  </w:r>
                  <w:r>
                    <w:rPr>
                      <w:rFonts w:hint="eastAsia"/>
                      <w:color w:val="auto"/>
                      <w:szCs w:val="21"/>
                    </w:rPr>
                    <w:t>”（淘汰关闭一批、整顿规范一批、完善备案一批）的要求，加大“未批先建”项目清理工作的力度。要定期开展督查检查，确保2016年12月31日前全部完成清理工作。从2017年1月1日起，对“未批先建”项目，要严格依法予以处罚。对“久拖不验”的项目，要研究制定措施予以解决，对造成严重环境污染或生态破坏的项目，要依法予以查处；对拒不执行的要依法实施“按日计罚”。</w:t>
                  </w:r>
                </w:p>
              </w:tc>
              <w:tc>
                <w:tcPr>
                  <w:tcW w:w="3769" w:type="dxa"/>
                </w:tcPr>
                <w:p>
                  <w:pPr>
                    <w:rPr>
                      <w:rFonts w:ascii="Times New Roman" w:hAnsi="Times New Roman" w:cs="Times New Roman"/>
                      <w:color w:val="auto"/>
                      <w:szCs w:val="21"/>
                    </w:rPr>
                  </w:pPr>
                  <w:r>
                    <w:rPr>
                      <w:rFonts w:hint="eastAsia" w:ascii="Times New Roman" w:hAnsi="Times New Roman" w:cs="Times New Roman"/>
                      <w:color w:val="auto"/>
                      <w:szCs w:val="21"/>
                    </w:rPr>
                    <w:t>本项目于</w:t>
                  </w:r>
                  <w:r>
                    <w:rPr>
                      <w:rFonts w:ascii="Times New Roman" w:hAnsi="Times New Roman" w:cs="Times New Roman"/>
                      <w:color w:val="auto"/>
                      <w:szCs w:val="21"/>
                    </w:rPr>
                    <w:t>201</w:t>
                  </w:r>
                  <w:r>
                    <w:rPr>
                      <w:rFonts w:hint="eastAsia" w:ascii="Times New Roman" w:hAnsi="Times New Roman" w:cs="Times New Roman"/>
                      <w:color w:val="auto"/>
                      <w:szCs w:val="21"/>
                    </w:rPr>
                    <w:t>8年8月建成投产，属于“未批先建”项目，岳阳市环境保护局经济开发区分局已出具(岳环经分罚告[2018]12号、岳环经分罚决[2018]12号)对湖南浩洋家具有限公司进行了处罚，并要求湖南浩洋家具有限公司办理环境影响评价手续改正违法行为，该单位目前正在办理环评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tcPr>
                <w:p>
                  <w:pPr>
                    <w:rPr>
                      <w:b/>
                      <w:color w:val="auto"/>
                      <w:szCs w:val="21"/>
                    </w:rPr>
                  </w:pPr>
                  <w:r>
                    <w:rPr>
                      <w:rFonts w:hint="eastAsia"/>
                      <w:b/>
                      <w:color w:val="auto"/>
                      <w:szCs w:val="21"/>
                    </w:rPr>
                    <w:t>四、“三管齐下”切实维护群众的环境权益</w:t>
                  </w:r>
                </w:p>
                <w:p>
                  <w:pPr>
                    <w:rPr>
                      <w:color w:val="auto"/>
                      <w:szCs w:val="21"/>
                    </w:rPr>
                  </w:pPr>
                  <w:r>
                    <w:rPr>
                      <w:rFonts w:hint="eastAsia"/>
                      <w:color w:val="auto"/>
                      <w:szCs w:val="21"/>
                    </w:rPr>
                    <w:t>（一）严格建设项目全过程管理。加强对在建和已建重点项目的事中事后监管，严格依法查处和纠正建设项目违法违规行为，督促建设单位认真执行环保“三同时”制度。对建设项目环境保护监督管理信息和处罚信息要及时公开，强化对环保严重失信企业的惩戒机制，建立健全建设单位环保诚信档案和黑名单制度。</w:t>
                  </w:r>
                </w:p>
              </w:tc>
              <w:tc>
                <w:tcPr>
                  <w:tcW w:w="3769" w:type="dxa"/>
                </w:tcPr>
                <w:p>
                  <w:pPr>
                    <w:rPr>
                      <w:color w:val="auto"/>
                      <w:szCs w:val="21"/>
                    </w:rPr>
                  </w:pPr>
                  <w:r>
                    <w:rPr>
                      <w:rFonts w:hint="eastAsia"/>
                      <w:color w:val="auto"/>
                      <w:szCs w:val="21"/>
                    </w:rPr>
                    <w:t>（一）本项目布袋除尘器、烤漆废气收集处理系统等已建成，整改期间依照“三同时”要求完善污水处理等环保措施。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5132" w:type="dxa"/>
                  <w:vAlign w:val="center"/>
                </w:tcPr>
                <w:p>
                  <w:pPr>
                    <w:jc w:val="center"/>
                    <w:rPr>
                      <w:b/>
                      <w:color w:val="auto"/>
                      <w:szCs w:val="21"/>
                    </w:rPr>
                  </w:pPr>
                  <w:r>
                    <w:rPr>
                      <w:rFonts w:hint="eastAsia"/>
                      <w:b/>
                      <w:color w:val="auto"/>
                      <w:szCs w:val="21"/>
                    </w:rPr>
                    <w:t>结论</w:t>
                  </w:r>
                </w:p>
              </w:tc>
              <w:tc>
                <w:tcPr>
                  <w:tcW w:w="3769" w:type="dxa"/>
                </w:tcPr>
                <w:p>
                  <w:pPr>
                    <w:rPr>
                      <w:color w:val="auto"/>
                      <w:szCs w:val="21"/>
                    </w:rPr>
                  </w:pPr>
                  <w:r>
                    <w:rPr>
                      <w:rFonts w:hint="eastAsia"/>
                      <w:color w:val="auto"/>
                      <w:szCs w:val="21"/>
                    </w:rPr>
                    <w:t>本项目与《关于以改善环境质量为核心加强环境影响评价管理的通知》内容基本相符。</w:t>
                  </w:r>
                </w:p>
              </w:tc>
            </w:tr>
          </w:tbl>
          <w:p>
            <w:pPr>
              <w:pStyle w:val="148"/>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cs="Times New Roman" w:eastAsiaTheme="minorEastAsia"/>
                <w:color w:val="auto"/>
                <w:kern w:val="2"/>
                <w:sz w:val="24"/>
                <w:szCs w:val="22"/>
                <w:lang w:val="en-US" w:eastAsia="zh-CN" w:bidi="ar-SA"/>
              </w:rPr>
            </w:pPr>
            <w:r>
              <w:rPr>
                <w:rFonts w:hint="eastAsia" w:ascii="Times New Roman" w:hAnsi="Times New Roman" w:cs="Times New Roman" w:eastAsiaTheme="minorEastAsia"/>
                <w:color w:val="auto"/>
                <w:kern w:val="2"/>
                <w:sz w:val="24"/>
                <w:szCs w:val="22"/>
                <w:lang w:val="en-US" w:eastAsia="zh-CN" w:bidi="ar-SA"/>
              </w:rPr>
              <w:t>（2）本项目与《湖南省污染防治攻坚战三年行动计划(2018—2020年)》</w:t>
            </w:r>
            <w:r>
              <w:rPr>
                <w:rFonts w:hint="eastAsia" w:cs="Times New Roman" w:eastAsiaTheme="minorEastAsia"/>
                <w:color w:val="auto"/>
                <w:kern w:val="2"/>
                <w:sz w:val="24"/>
                <w:szCs w:val="22"/>
                <w:lang w:val="en-US" w:eastAsia="zh-CN" w:bidi="ar-SA"/>
              </w:rPr>
              <w:t>相符性分析</w:t>
            </w:r>
          </w:p>
          <w:p>
            <w:pPr>
              <w:pStyle w:val="14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b/>
                <w:color w:val="auto"/>
                <w:sz w:val="24"/>
                <w:lang w:val="en-US" w:eastAsia="zh-CN"/>
              </w:rPr>
            </w:pPr>
            <w:r>
              <w:rPr>
                <w:rFonts w:hint="eastAsia" w:ascii="Times New Roman" w:hAnsi="Times New Roman" w:cs="Times New Roman" w:eastAsiaTheme="minorEastAsia"/>
                <w:color w:val="auto"/>
                <w:kern w:val="2"/>
                <w:sz w:val="24"/>
                <w:szCs w:val="22"/>
                <w:lang w:val="en-US" w:eastAsia="zh-CN" w:bidi="ar-SA"/>
              </w:rPr>
              <w:t>根据《湖南省污染防治攻坚战三年行动计划(2018—2020年)》</w:t>
            </w:r>
            <w:r>
              <w:rPr>
                <w:rFonts w:hint="eastAsia" w:cs="Times New Roman" w:eastAsiaTheme="minorEastAsia"/>
                <w:color w:val="auto"/>
                <w:kern w:val="2"/>
                <w:sz w:val="24"/>
                <w:szCs w:val="22"/>
                <w:lang w:val="en-US" w:eastAsia="zh-CN" w:bidi="ar-SA"/>
              </w:rPr>
              <w:t>：“推进挥发性有机物（VOCs）综合治理。加快推进有机化工、工业涂装、包装印刷、沥青搅拌等行业企业VOCs治理，确保达标排放；2019年底前完成全省6000余家加油站油气回收治理。到2020年，全面完成VOCs排放量较2017年减少9%的目标任务。”本项目产生VOCs经收集后通过水帘柜+喷淋+UV光解+活性炭吸附处理，并通过15m排气筒有组织排放，与“</w:t>
            </w:r>
            <w:r>
              <w:rPr>
                <w:rFonts w:hint="eastAsia" w:ascii="Times New Roman" w:hAnsi="Times New Roman" w:cs="Times New Roman" w:eastAsiaTheme="minorEastAsia"/>
                <w:color w:val="auto"/>
                <w:kern w:val="2"/>
                <w:sz w:val="24"/>
                <w:szCs w:val="22"/>
                <w:lang w:val="en-US" w:eastAsia="zh-CN" w:bidi="ar-SA"/>
              </w:rPr>
              <w:t>三年行动计划</w:t>
            </w:r>
            <w:r>
              <w:rPr>
                <w:rFonts w:hint="eastAsia" w:cs="Times New Roman" w:eastAsiaTheme="minorEastAsia"/>
                <w:color w:val="auto"/>
                <w:kern w:val="2"/>
                <w:sz w:val="24"/>
                <w:szCs w:val="22"/>
                <w:lang w:val="en-US" w:eastAsia="zh-CN" w:bidi="ar-SA"/>
              </w:rPr>
              <w:t>”中要求相符。</w:t>
            </w:r>
          </w:p>
          <w:p>
            <w:pPr>
              <w:pStyle w:val="148"/>
              <w:spacing w:line="360" w:lineRule="auto"/>
              <w:ind w:firstLine="482"/>
              <w:jc w:val="left"/>
              <w:rPr>
                <w:b/>
                <w:color w:val="auto"/>
                <w:sz w:val="24"/>
              </w:rPr>
            </w:pPr>
            <w:r>
              <w:rPr>
                <w:rFonts w:hint="eastAsia"/>
                <w:b/>
                <w:color w:val="auto"/>
                <w:sz w:val="24"/>
              </w:rPr>
              <w:t>10.</w:t>
            </w:r>
            <w:r>
              <w:rPr>
                <w:b/>
                <w:color w:val="auto"/>
                <w:sz w:val="24"/>
              </w:rPr>
              <w:t>环保投资估算</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本工程整改完成后总投资约为</w:t>
            </w:r>
            <w:r>
              <w:rPr>
                <w:rFonts w:hint="eastAsia" w:ascii="Times New Roman" w:hAnsi="Times New Roman" w:cs="Times New Roman"/>
                <w:color w:val="auto"/>
                <w:sz w:val="24"/>
                <w:szCs w:val="24"/>
              </w:rPr>
              <w:t>106</w:t>
            </w:r>
            <w:r>
              <w:rPr>
                <w:rFonts w:ascii="Times New Roman" w:hAnsi="Times New Roman" w:cs="Times New Roman"/>
                <w:color w:val="auto"/>
                <w:sz w:val="24"/>
                <w:szCs w:val="24"/>
              </w:rPr>
              <w:t>万元，其中环保投资约</w:t>
            </w:r>
            <w:r>
              <w:rPr>
                <w:rFonts w:hint="eastAsia" w:ascii="Times New Roman" w:hAnsi="Times New Roman" w:cs="Times New Roman"/>
                <w:color w:val="auto"/>
                <w:sz w:val="24"/>
                <w:szCs w:val="24"/>
              </w:rPr>
              <w:t>70</w:t>
            </w:r>
            <w:r>
              <w:rPr>
                <w:rFonts w:ascii="Times New Roman" w:hAnsi="Times New Roman" w:cs="Times New Roman"/>
                <w:color w:val="auto"/>
                <w:sz w:val="24"/>
                <w:szCs w:val="24"/>
              </w:rPr>
              <w:t>万元，环保投资占项目总投资比例约为</w:t>
            </w:r>
            <w:r>
              <w:rPr>
                <w:rFonts w:hint="eastAsia" w:ascii="Times New Roman" w:hAnsi="Times New Roman" w:cs="Times New Roman"/>
                <w:color w:val="auto"/>
                <w:sz w:val="24"/>
                <w:szCs w:val="24"/>
              </w:rPr>
              <w:t>66</w:t>
            </w:r>
            <w:r>
              <w:rPr>
                <w:rFonts w:ascii="Times New Roman" w:hAnsi="Times New Roman" w:cs="Times New Roman"/>
                <w:color w:val="auto"/>
                <w:sz w:val="24"/>
                <w:szCs w:val="24"/>
              </w:rPr>
              <w:t>%，目前已完成环保投资</w:t>
            </w:r>
            <w:r>
              <w:rPr>
                <w:rFonts w:hint="eastAsia" w:ascii="Times New Roman" w:hAnsi="Times New Roman" w:cs="Times New Roman"/>
                <w:color w:val="auto"/>
                <w:sz w:val="24"/>
                <w:szCs w:val="24"/>
              </w:rPr>
              <w:t>60</w:t>
            </w:r>
            <w:r>
              <w:rPr>
                <w:rFonts w:ascii="Times New Roman" w:hAnsi="Times New Roman" w:cs="Times New Roman"/>
                <w:color w:val="auto"/>
                <w:sz w:val="24"/>
                <w:szCs w:val="24"/>
              </w:rPr>
              <w:t>万元，尚需环保投资约</w:t>
            </w:r>
            <w:r>
              <w:rPr>
                <w:rFonts w:hint="eastAsia" w:ascii="Times New Roman" w:hAnsi="Times New Roman" w:cs="Times New Roman"/>
                <w:color w:val="auto"/>
                <w:sz w:val="24"/>
                <w:szCs w:val="24"/>
              </w:rPr>
              <w:t>10</w:t>
            </w:r>
            <w:r>
              <w:rPr>
                <w:rFonts w:ascii="Times New Roman" w:hAnsi="Times New Roman" w:cs="Times New Roman"/>
                <w:color w:val="auto"/>
                <w:sz w:val="24"/>
                <w:szCs w:val="24"/>
              </w:rPr>
              <w:t>万元，本项目环保投资估算情况见下表。</w:t>
            </w:r>
          </w:p>
          <w:p>
            <w:pPr>
              <w:pStyle w:val="148"/>
              <w:spacing w:line="360" w:lineRule="auto"/>
              <w:ind w:firstLine="0" w:firstLineChars="0"/>
              <w:jc w:val="center"/>
              <w:rPr>
                <w:rFonts w:eastAsiaTheme="minorEastAsia" w:cstheme="minorBidi"/>
                <w:b/>
                <w:color w:val="auto"/>
                <w:sz w:val="21"/>
                <w:szCs w:val="21"/>
              </w:rPr>
            </w:pPr>
            <w:r>
              <w:rPr>
                <w:rFonts w:hint="eastAsia" w:eastAsiaTheme="minorEastAsia" w:cstheme="minorBidi"/>
                <w:b/>
                <w:color w:val="auto"/>
                <w:sz w:val="21"/>
                <w:szCs w:val="21"/>
              </w:rPr>
              <w:t>表7-10   项目环保投资一览表</w:t>
            </w:r>
          </w:p>
          <w:tbl>
            <w:tblPr>
              <w:tblStyle w:val="46"/>
              <w:tblW w:w="8867"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66"/>
              <w:gridCol w:w="3525"/>
              <w:gridCol w:w="879"/>
              <w:gridCol w:w="1134"/>
              <w:gridCol w:w="132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类别</w:t>
                  </w:r>
                </w:p>
              </w:tc>
              <w:tc>
                <w:tcPr>
                  <w:tcW w:w="1266"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项目</w:t>
                  </w:r>
                </w:p>
              </w:tc>
              <w:tc>
                <w:tcPr>
                  <w:tcW w:w="3525"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治理措施</w:t>
                  </w:r>
                </w:p>
              </w:tc>
              <w:tc>
                <w:tcPr>
                  <w:tcW w:w="879"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总投资</w:t>
                  </w:r>
                </w:p>
              </w:tc>
              <w:tc>
                <w:tcPr>
                  <w:tcW w:w="1134" w:type="dxa"/>
                  <w:tcBorders>
                    <w:tl2br w:val="nil"/>
                    <w:tr2bl w:val="nil"/>
                  </w:tcBorders>
                  <w:shd w:val="clear" w:color="auto" w:fill="auto"/>
                  <w:vAlign w:val="center"/>
                </w:tcPr>
                <w:p>
                  <w:pPr>
                    <w:ind w:left="-105" w:leftChars="-50" w:right="-105" w:rightChars="-50"/>
                    <w:jc w:val="center"/>
                    <w:rPr>
                      <w:rFonts w:ascii="Times New Roman" w:hAnsi="Times New Roman" w:cs="Times New Roman"/>
                      <w:b/>
                      <w:bCs/>
                      <w:color w:val="auto"/>
                      <w:szCs w:val="21"/>
                    </w:rPr>
                  </w:pPr>
                  <w:r>
                    <w:rPr>
                      <w:rFonts w:ascii="Times New Roman" w:hAnsi="Times New Roman" w:cs="Times New Roman"/>
                      <w:b/>
                      <w:bCs/>
                      <w:color w:val="auto"/>
                      <w:szCs w:val="21"/>
                    </w:rPr>
                    <w:t>已完成投资</w:t>
                  </w:r>
                </w:p>
              </w:tc>
              <w:tc>
                <w:tcPr>
                  <w:tcW w:w="1325"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废气</w:t>
                  </w:r>
                </w:p>
              </w:tc>
              <w:tc>
                <w:tcPr>
                  <w:tcW w:w="1266"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木质粉尘</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布袋除尘器收集处理后车间内排放</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9</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8</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露天除尘器周边加盖厂房</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vMerge w:val="continue"/>
                  <w:tcBorders>
                    <w:tl2br w:val="nil"/>
                    <w:tr2bl w:val="nil"/>
                  </w:tcBorders>
                  <w:vAlign w:val="center"/>
                </w:tcPr>
                <w:p>
                  <w:pPr>
                    <w:rPr>
                      <w:rFonts w:ascii="Times New Roman" w:hAnsi="Times New Roman" w:cs="Times New Roman"/>
                      <w:color w:val="auto"/>
                      <w:szCs w:val="21"/>
                    </w:rPr>
                  </w:pPr>
                </w:p>
              </w:tc>
              <w:tc>
                <w:tcPr>
                  <w:tcW w:w="1266"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喷漆废气</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设置喷漆烤漆废气收集处理系统，其使用水帘柜+水淋+UV光解+活性炭吸附工艺，废气经处理</w:t>
                  </w:r>
                  <w:r>
                    <w:rPr>
                      <w:rFonts w:ascii="Times New Roman" w:hAnsi="Times New Roman" w:cs="Times New Roman"/>
                      <w:color w:val="auto"/>
                      <w:szCs w:val="21"/>
                    </w:rPr>
                    <w:t>后</w:t>
                  </w:r>
                  <w:r>
                    <w:rPr>
                      <w:rFonts w:hint="eastAsia" w:ascii="Times New Roman" w:hAnsi="Times New Roman" w:cs="Times New Roman"/>
                      <w:color w:val="auto"/>
                      <w:szCs w:val="21"/>
                    </w:rPr>
                    <w:t>通过15m高的排气筒高空排放</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50</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50</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vMerge w:val="continue"/>
                  <w:tcBorders>
                    <w:tl2br w:val="nil"/>
                    <w:tr2bl w:val="nil"/>
                  </w:tcBorders>
                  <w:vAlign w:val="center"/>
                </w:tcPr>
                <w:p>
                  <w:pPr>
                    <w:rPr>
                      <w:rFonts w:ascii="Times New Roman" w:hAnsi="Times New Roman" w:cs="Times New Roman"/>
                      <w:color w:val="auto"/>
                      <w:szCs w:val="21"/>
                    </w:rPr>
                  </w:pPr>
                </w:p>
              </w:tc>
              <w:tc>
                <w:tcPr>
                  <w:tcW w:w="1266" w:type="dxa"/>
                  <w:tcBorders>
                    <w:tl2br w:val="nil"/>
                    <w:tr2bl w:val="nil"/>
                  </w:tcBorders>
                  <w:shd w:val="clear" w:color="auto" w:fill="auto"/>
                  <w:vAlign w:val="center"/>
                </w:tcPr>
                <w:p>
                  <w:pPr>
                    <w:ind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食堂油烟</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油烟废气经油烟净化器处理后，通过通风管至屋顶排放</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1266"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污水处理</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生活废水经化粪池处理后作为项目绿化及周边农田拖肥；喷淋废水循环使用，定期更换</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3</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r>
                    <w:rPr>
                      <w:rFonts w:ascii="Times New Roman" w:hAnsi="Times New Roman" w:cs="Times New Roman"/>
                      <w:color w:val="auto"/>
                      <w:szCs w:val="21"/>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vMerge w:val="continue"/>
                  <w:tcBorders>
                    <w:tl2br w:val="nil"/>
                    <w:tr2bl w:val="nil"/>
                  </w:tcBorders>
                  <w:vAlign w:val="center"/>
                </w:tcPr>
                <w:p>
                  <w:pPr>
                    <w:rPr>
                      <w:rFonts w:ascii="Times New Roman" w:hAnsi="Times New Roman" w:cs="Times New Roman"/>
                      <w:color w:val="auto"/>
                      <w:szCs w:val="21"/>
                    </w:rPr>
                  </w:pPr>
                </w:p>
              </w:tc>
              <w:tc>
                <w:tcPr>
                  <w:tcW w:w="1266"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雨污分流</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雨污分流，重新建设雨污水管</w:t>
                  </w:r>
                  <w:r>
                    <w:rPr>
                      <w:rFonts w:hint="eastAsia" w:ascii="Times New Roman" w:hAnsi="Times New Roman" w:cs="Times New Roman"/>
                      <w:color w:val="auto"/>
                      <w:szCs w:val="21"/>
                    </w:rPr>
                    <w:t>，雨水接入南侧市政雨水管网</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固体废物</w:t>
                  </w:r>
                </w:p>
              </w:tc>
              <w:tc>
                <w:tcPr>
                  <w:tcW w:w="1266"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ascii="Times New Roman" w:hAnsi="Times New Roman" w:cs="Times New Roman"/>
                      <w:color w:val="auto"/>
                      <w:szCs w:val="21"/>
                    </w:rPr>
                    <w:t>固体废物</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一般固废</w:t>
                  </w:r>
                  <w:r>
                    <w:rPr>
                      <w:rFonts w:hint="eastAsia" w:ascii="Times New Roman" w:hAnsi="Times New Roman" w:cs="Times New Roman"/>
                      <w:color w:val="auto"/>
                      <w:szCs w:val="21"/>
                    </w:rPr>
                    <w:t>及危险</w:t>
                  </w:r>
                  <w:r>
                    <w:rPr>
                      <w:rFonts w:ascii="Times New Roman" w:hAnsi="Times New Roman" w:cs="Times New Roman"/>
                      <w:color w:val="auto"/>
                      <w:szCs w:val="21"/>
                    </w:rPr>
                    <w:t>废物暂存间</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0</w:t>
                  </w:r>
                </w:p>
              </w:tc>
              <w:tc>
                <w:tcPr>
                  <w:tcW w:w="1325"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38"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126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35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隔声、减振、消声</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2</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9" w:type="dxa"/>
                  <w:gridSpan w:val="3"/>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合计</w:t>
                  </w:r>
                </w:p>
              </w:tc>
              <w:tc>
                <w:tcPr>
                  <w:tcW w:w="879"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70</w:t>
                  </w:r>
                </w:p>
              </w:tc>
              <w:tc>
                <w:tcPr>
                  <w:tcW w:w="113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60</w:t>
                  </w:r>
                </w:p>
              </w:tc>
              <w:tc>
                <w:tcPr>
                  <w:tcW w:w="1325"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　</w:t>
                  </w:r>
                </w:p>
              </w:tc>
            </w:tr>
          </w:tbl>
          <w:p>
            <w:pPr>
              <w:pStyle w:val="148"/>
              <w:spacing w:line="360" w:lineRule="auto"/>
              <w:ind w:firstLine="482"/>
              <w:jc w:val="left"/>
              <w:rPr>
                <w:b/>
                <w:color w:val="auto"/>
                <w:sz w:val="24"/>
              </w:rPr>
            </w:pPr>
            <w:r>
              <w:rPr>
                <w:rFonts w:hint="eastAsia"/>
                <w:b/>
                <w:color w:val="auto"/>
                <w:sz w:val="24"/>
              </w:rPr>
              <w:t>11.</w:t>
            </w:r>
            <w:r>
              <w:rPr>
                <w:b/>
                <w:color w:val="auto"/>
                <w:sz w:val="24"/>
              </w:rPr>
              <w:t>竣工环保验收</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本项目整改完成后应进行竣工环保验收，本项目竣工环保验收内容见下表。</w:t>
            </w:r>
          </w:p>
          <w:p>
            <w:pPr>
              <w:pStyle w:val="148"/>
              <w:spacing w:line="360" w:lineRule="auto"/>
              <w:ind w:firstLine="0" w:firstLineChars="0"/>
              <w:jc w:val="center"/>
              <w:rPr>
                <w:rFonts w:eastAsiaTheme="minorEastAsia" w:cstheme="minorBidi"/>
                <w:b/>
                <w:color w:val="auto"/>
                <w:sz w:val="24"/>
                <w:szCs w:val="22"/>
              </w:rPr>
            </w:pPr>
            <w:r>
              <w:rPr>
                <w:rFonts w:hint="eastAsia" w:eastAsiaTheme="minorEastAsia" w:cstheme="minorBidi"/>
                <w:b/>
                <w:color w:val="auto"/>
                <w:sz w:val="21"/>
                <w:szCs w:val="21"/>
              </w:rPr>
              <w:t>表7-11   环保验收内容一览表</w:t>
            </w:r>
          </w:p>
          <w:tbl>
            <w:tblPr>
              <w:tblStyle w:val="46"/>
              <w:tblW w:w="8831"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760"/>
              <w:gridCol w:w="2976"/>
              <w:gridCol w:w="327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污染类型</w:t>
                  </w:r>
                </w:p>
              </w:tc>
              <w:tc>
                <w:tcPr>
                  <w:tcW w:w="1760"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项目</w:t>
                  </w:r>
                </w:p>
              </w:tc>
              <w:tc>
                <w:tcPr>
                  <w:tcW w:w="2976"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防治措施</w:t>
                  </w:r>
                </w:p>
              </w:tc>
              <w:tc>
                <w:tcPr>
                  <w:tcW w:w="3274" w:type="dxa"/>
                  <w:tcBorders>
                    <w:tl2br w:val="nil"/>
                    <w:tr2bl w:val="nil"/>
                  </w:tcBorders>
                  <w:shd w:val="clear" w:color="auto" w:fill="auto"/>
                  <w:vAlign w:val="center"/>
                </w:tcPr>
                <w:p>
                  <w:pPr>
                    <w:jc w:val="center"/>
                    <w:rPr>
                      <w:rFonts w:ascii="Times New Roman" w:hAnsi="Times New Roman" w:cs="Times New Roman"/>
                      <w:b/>
                      <w:bCs/>
                      <w:color w:val="auto"/>
                      <w:szCs w:val="21"/>
                    </w:rPr>
                  </w:pPr>
                  <w:r>
                    <w:rPr>
                      <w:rFonts w:ascii="Times New Roman" w:hAnsi="Times New Roman" w:cs="Times New Roman"/>
                      <w:b/>
                      <w:bCs/>
                      <w:color w:val="auto"/>
                      <w:szCs w:val="21"/>
                    </w:rPr>
                    <w:t>验收标准及要求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废气</w:t>
                  </w:r>
                </w:p>
              </w:tc>
              <w:tc>
                <w:tcPr>
                  <w:tcW w:w="1760" w:type="dxa"/>
                  <w:tcBorders>
                    <w:tl2br w:val="nil"/>
                    <w:tr2bl w:val="nil"/>
                  </w:tcBorders>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木质粉尘</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布袋除尘器收集处理后车间内排放</w:t>
                  </w:r>
                </w:p>
              </w:tc>
              <w:tc>
                <w:tcPr>
                  <w:tcW w:w="32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《大气污染物综合排放标准》(GB16297-1996)表</w:t>
                  </w:r>
                  <w:r>
                    <w:rPr>
                      <w:rFonts w:hint="eastAsia" w:ascii="Times New Roman" w:hAnsi="Times New Roman" w:cs="Times New Roman"/>
                      <w:color w:val="auto"/>
                      <w:szCs w:val="21"/>
                    </w:rPr>
                    <w:t>2</w:t>
                  </w:r>
                  <w:r>
                    <w:rPr>
                      <w:rFonts w:ascii="Times New Roman" w:hAnsi="Times New Roman" w:cs="Times New Roman"/>
                      <w:color w:val="auto"/>
                      <w:szCs w:val="21"/>
                    </w:rPr>
                    <w:t>中</w:t>
                  </w:r>
                  <w:r>
                    <w:rPr>
                      <w:rFonts w:hint="eastAsia" w:ascii="Times New Roman" w:hAnsi="Times New Roman" w:cs="Times New Roman"/>
                      <w:color w:val="auto"/>
                      <w:szCs w:val="21"/>
                    </w:rPr>
                    <w:t>颗粒物无组织排放监控浓度限值1.0mg/m</w:t>
                  </w:r>
                  <w:r>
                    <w:rPr>
                      <w:rFonts w:hint="eastAsia" w:ascii="Times New Roman" w:hAnsi="Times New Roman" w:cs="Times New Roman"/>
                      <w:color w:val="auto"/>
                      <w:szCs w:val="21"/>
                      <w:vertAlign w:val="superscript"/>
                    </w:rPr>
                    <w:t>3</w:t>
                  </w:r>
                  <w:r>
                    <w:rPr>
                      <w:rFonts w:hint="eastAsia" w:ascii="Times New Roman" w:hAnsi="Times New Roman" w:cs="Times New Roman"/>
                      <w:color w:val="auto"/>
                      <w:szCs w:val="21"/>
                    </w:rPr>
                    <w:t>的</w:t>
                  </w:r>
                  <w:r>
                    <w:rPr>
                      <w:rFonts w:ascii="Times New Roman" w:hAnsi="Times New Roman" w:cs="Times New Roman"/>
                      <w:color w:val="auto"/>
                      <w:szCs w:val="21"/>
                    </w:rPr>
                    <w:t>限值要求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vAlign w:val="center"/>
                </w:tcPr>
                <w:p>
                  <w:pPr>
                    <w:rPr>
                      <w:rFonts w:ascii="Times New Roman" w:hAnsi="Times New Roman" w:cs="Times New Roman"/>
                      <w:color w:val="auto"/>
                      <w:szCs w:val="21"/>
                    </w:rPr>
                  </w:pPr>
                </w:p>
              </w:tc>
              <w:tc>
                <w:tcPr>
                  <w:tcW w:w="1760" w:type="dxa"/>
                  <w:tcBorders>
                    <w:tl2br w:val="nil"/>
                    <w:tr2bl w:val="nil"/>
                  </w:tcBorders>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喷漆废气</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设置喷漆烤漆废气收集处理系统，其使用水帘柜+水淋+UV光解+活性炭吸附工艺，废气经处理</w:t>
                  </w:r>
                  <w:r>
                    <w:rPr>
                      <w:rFonts w:ascii="Times New Roman" w:hAnsi="Times New Roman" w:cs="Times New Roman"/>
                      <w:color w:val="auto"/>
                      <w:szCs w:val="21"/>
                    </w:rPr>
                    <w:t>后</w:t>
                  </w:r>
                  <w:r>
                    <w:rPr>
                      <w:rFonts w:hint="eastAsia" w:ascii="Times New Roman" w:hAnsi="Times New Roman" w:cs="Times New Roman"/>
                      <w:color w:val="auto"/>
                      <w:szCs w:val="21"/>
                    </w:rPr>
                    <w:t>通过15m高的排气筒高空排放</w:t>
                  </w:r>
                </w:p>
              </w:tc>
              <w:tc>
                <w:tcPr>
                  <w:tcW w:w="32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湖南省地方标准《家具制造行业挥发性有机物排放标准》（DB43/1355-2017）中VOCs最高允许排放浓度50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r>
                    <w:rPr>
                      <w:rFonts w:hint="eastAsia" w:ascii="Times New Roman" w:hAnsi="Times New Roman" w:cs="Times New Roman"/>
                      <w:color w:val="auto"/>
                      <w:szCs w:val="21"/>
                    </w:rPr>
                    <w:t>，15m高排气筒的排放速率10kg/h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vAlign w:val="center"/>
                </w:tcPr>
                <w:p>
                  <w:pPr>
                    <w:rPr>
                      <w:rFonts w:ascii="Times New Roman" w:hAnsi="Times New Roman" w:cs="Times New Roman"/>
                      <w:color w:val="auto"/>
                      <w:szCs w:val="21"/>
                    </w:rPr>
                  </w:pPr>
                </w:p>
              </w:tc>
              <w:tc>
                <w:tcPr>
                  <w:tcW w:w="1760" w:type="dxa"/>
                  <w:tcBorders>
                    <w:tl2br w:val="nil"/>
                    <w:tr2bl w:val="nil"/>
                  </w:tcBorders>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油烟废气</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经油烟净化器处理后，通过通风管至屋顶排放</w:t>
                  </w:r>
                </w:p>
              </w:tc>
              <w:tc>
                <w:tcPr>
                  <w:tcW w:w="3274" w:type="dxa"/>
                  <w:tcBorders>
                    <w:tl2br w:val="nil"/>
                    <w:tr2bl w:val="nil"/>
                  </w:tcBorders>
                  <w:vAlign w:val="center"/>
                </w:tcPr>
                <w:p>
                  <w:pPr>
                    <w:rPr>
                      <w:rFonts w:ascii="Times New Roman" w:hAnsi="Times New Roman" w:cs="Times New Roman"/>
                      <w:color w:val="auto"/>
                      <w:szCs w:val="21"/>
                    </w:rPr>
                  </w:pPr>
                  <w:r>
                    <w:rPr>
                      <w:rFonts w:hint="eastAsia" w:ascii="Times New Roman" w:hAnsi="Times New Roman" w:cs="Times New Roman"/>
                      <w:color w:val="auto"/>
                      <w:szCs w:val="21"/>
                    </w:rPr>
                    <w:t>《饮食业油烟排放标准》</w:t>
                  </w:r>
                  <w:r>
                    <w:rPr>
                      <w:rFonts w:ascii="Times New Roman" w:hAnsi="Times New Roman" w:cs="Times New Roman"/>
                      <w:color w:val="auto"/>
                      <w:szCs w:val="21"/>
                    </w:rPr>
                    <w:t>(GB18483-2001)</w:t>
                  </w:r>
                  <w:r>
                    <w:rPr>
                      <w:rFonts w:hint="eastAsia" w:ascii="Times New Roman" w:hAnsi="Times New Roman" w:cs="Times New Roman"/>
                      <w:color w:val="auto"/>
                      <w:szCs w:val="21"/>
                    </w:rPr>
                    <w:t>中小型规模油烟最高浓度为</w:t>
                  </w:r>
                  <w:r>
                    <w:rPr>
                      <w:rFonts w:ascii="Times New Roman" w:hAnsi="Times New Roman" w:cs="Times New Roman"/>
                      <w:color w:val="auto"/>
                      <w:szCs w:val="21"/>
                    </w:rPr>
                    <w:t>2.0mg/m</w:t>
                  </w:r>
                  <w:r>
                    <w:rPr>
                      <w:rFonts w:ascii="Times New Roman" w:hAnsi="Times New Roman" w:cs="Times New Roman"/>
                      <w:color w:val="auto"/>
                      <w:szCs w:val="21"/>
                      <w:vertAlign w:val="superscript"/>
                    </w:rPr>
                    <w:t>3</w:t>
                  </w:r>
                  <w:r>
                    <w:rPr>
                      <w:rFonts w:hint="eastAsia" w:ascii="Times New Roman" w:hAnsi="Times New Roman" w:cs="Times New Roman"/>
                      <w:color w:val="auto"/>
                      <w:szCs w:val="21"/>
                    </w:rPr>
                    <w:t>的</w:t>
                  </w:r>
                  <w:r>
                    <w:rPr>
                      <w:rFonts w:ascii="Times New Roman" w:hAnsi="Times New Roman" w:cs="Times New Roman"/>
                      <w:color w:val="auto"/>
                      <w:szCs w:val="21"/>
                    </w:rPr>
                    <w:t>限值要求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1760"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废水</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雨污分流，重新建设雨污水管</w:t>
                  </w:r>
                  <w:r>
                    <w:rPr>
                      <w:rFonts w:hint="eastAsia" w:ascii="Times New Roman" w:hAnsi="Times New Roman" w:cs="Times New Roman"/>
                      <w:color w:val="auto"/>
                      <w:szCs w:val="21"/>
                    </w:rPr>
                    <w:t>，雨水排入南侧市政雨水管网；生活废水净化粪池处理后用作农肥；喷淋废水暂存预处理后外运处理</w:t>
                  </w:r>
                </w:p>
              </w:tc>
              <w:tc>
                <w:tcPr>
                  <w:tcW w:w="32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生活、生产废水不外排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固体废物</w:t>
                  </w: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木板边角料</w:t>
                  </w:r>
                </w:p>
              </w:tc>
              <w:tc>
                <w:tcPr>
                  <w:tcW w:w="2976"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olor w:val="auto"/>
                      <w:szCs w:val="21"/>
                    </w:rPr>
                    <w:t>暂存后</w:t>
                  </w:r>
                  <w:r>
                    <w:rPr>
                      <w:rFonts w:ascii="Times New Roman" w:hAnsi="Times New Roman"/>
                      <w:color w:val="auto"/>
                      <w:kern w:val="0"/>
                      <w:szCs w:val="21"/>
                    </w:rPr>
                    <w:t>环卫部门统一清运</w:t>
                  </w:r>
                </w:p>
              </w:tc>
              <w:tc>
                <w:tcPr>
                  <w:tcW w:w="3274"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妥善处理处置，不对外环境产生不利影响</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shd w:val="clear" w:color="auto" w:fill="auto"/>
                  <w:vAlign w:val="center"/>
                </w:tcPr>
                <w:p>
                  <w:pPr>
                    <w:rPr>
                      <w:rFonts w:ascii="Times New Roman" w:hAnsi="Times New Roman" w:cs="Times New Roman"/>
                      <w:color w:val="auto"/>
                      <w:szCs w:val="21"/>
                    </w:rPr>
                  </w:pP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布袋除尘器收集粉尘</w:t>
                  </w:r>
                </w:p>
              </w:tc>
              <w:tc>
                <w:tcPr>
                  <w:tcW w:w="2976"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3274" w:type="dxa"/>
                  <w:vMerge w:val="continue"/>
                  <w:tcBorders>
                    <w:tl2br w:val="nil"/>
                    <w:tr2bl w:val="nil"/>
                  </w:tcBorders>
                  <w:vAlign w:val="center"/>
                </w:tcPr>
                <w:p>
                  <w:pPr>
                    <w:rPr>
                      <w:rFonts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shd w:val="clear" w:color="auto" w:fill="auto"/>
                  <w:vAlign w:val="center"/>
                </w:tcPr>
                <w:p>
                  <w:pPr>
                    <w:rPr>
                      <w:rFonts w:ascii="Times New Roman" w:hAnsi="Times New Roman" w:cs="Times New Roman"/>
                      <w:color w:val="auto"/>
                      <w:szCs w:val="21"/>
                    </w:rPr>
                  </w:pP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废包装桶</w:t>
                  </w:r>
                </w:p>
              </w:tc>
              <w:tc>
                <w:tcPr>
                  <w:tcW w:w="2976" w:type="dxa"/>
                  <w:vMerge w:val="restart"/>
                  <w:tcBorders>
                    <w:tl2br w:val="nil"/>
                    <w:tr2bl w:val="nil"/>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暂存于危废暂存间间后交由有资质单位处理</w:t>
                  </w:r>
                </w:p>
              </w:tc>
              <w:tc>
                <w:tcPr>
                  <w:tcW w:w="3274" w:type="dxa"/>
                  <w:vMerge w:val="continue"/>
                  <w:tcBorders>
                    <w:tl2br w:val="nil"/>
                    <w:tr2bl w:val="nil"/>
                  </w:tcBorders>
                  <w:vAlign w:val="center"/>
                </w:tcPr>
                <w:p>
                  <w:pPr>
                    <w:rPr>
                      <w:rFonts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shd w:val="clear" w:color="auto" w:fill="auto"/>
                  <w:vAlign w:val="center"/>
                </w:tcPr>
                <w:p>
                  <w:pPr>
                    <w:rPr>
                      <w:rFonts w:ascii="Times New Roman" w:hAnsi="Times New Roman" w:cs="Times New Roman"/>
                      <w:color w:val="auto"/>
                      <w:szCs w:val="21"/>
                    </w:rPr>
                  </w:pP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废活性炭</w:t>
                  </w:r>
                </w:p>
              </w:tc>
              <w:tc>
                <w:tcPr>
                  <w:tcW w:w="2976"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3274" w:type="dxa"/>
                  <w:vMerge w:val="continue"/>
                  <w:tcBorders>
                    <w:tl2br w:val="nil"/>
                    <w:tr2bl w:val="nil"/>
                  </w:tcBorders>
                  <w:vAlign w:val="center"/>
                </w:tcPr>
                <w:p>
                  <w:pPr>
                    <w:rPr>
                      <w:rFonts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shd w:val="clear" w:color="auto" w:fill="auto"/>
                  <w:vAlign w:val="center"/>
                </w:tcPr>
                <w:p>
                  <w:pPr>
                    <w:rPr>
                      <w:rFonts w:ascii="Times New Roman" w:hAnsi="Times New Roman" w:cs="Times New Roman"/>
                      <w:color w:val="auto"/>
                      <w:szCs w:val="21"/>
                    </w:rPr>
                  </w:pP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废水絮凝渣</w:t>
                  </w:r>
                </w:p>
              </w:tc>
              <w:tc>
                <w:tcPr>
                  <w:tcW w:w="2976" w:type="dxa"/>
                  <w:vMerge w:val="continue"/>
                  <w:tcBorders>
                    <w:tl2br w:val="nil"/>
                    <w:tr2bl w:val="nil"/>
                  </w:tcBorders>
                  <w:shd w:val="clear" w:color="auto" w:fill="auto"/>
                  <w:vAlign w:val="center"/>
                </w:tcPr>
                <w:p>
                  <w:pPr>
                    <w:jc w:val="center"/>
                    <w:rPr>
                      <w:rFonts w:ascii="Times New Roman" w:hAnsi="Times New Roman" w:cs="Times New Roman"/>
                      <w:color w:val="auto"/>
                      <w:szCs w:val="21"/>
                    </w:rPr>
                  </w:pPr>
                </w:p>
              </w:tc>
              <w:tc>
                <w:tcPr>
                  <w:tcW w:w="3274" w:type="dxa"/>
                  <w:vMerge w:val="continue"/>
                  <w:tcBorders>
                    <w:tl2br w:val="nil"/>
                    <w:tr2bl w:val="nil"/>
                  </w:tcBorders>
                  <w:vAlign w:val="center"/>
                </w:tcPr>
                <w:p>
                  <w:pPr>
                    <w:rPr>
                      <w:rFonts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vMerge w:val="continue"/>
                  <w:tcBorders>
                    <w:tl2br w:val="nil"/>
                    <w:tr2bl w:val="nil"/>
                  </w:tcBorders>
                  <w:shd w:val="clear" w:color="auto" w:fill="auto"/>
                  <w:vAlign w:val="center"/>
                </w:tcPr>
                <w:p>
                  <w:pPr>
                    <w:rPr>
                      <w:rFonts w:ascii="Times New Roman" w:hAnsi="Times New Roman" w:cs="Times New Roman"/>
                      <w:color w:val="auto"/>
                      <w:szCs w:val="21"/>
                    </w:rPr>
                  </w:pPr>
                </w:p>
              </w:tc>
              <w:tc>
                <w:tcPr>
                  <w:tcW w:w="1760" w:type="dxa"/>
                  <w:tcBorders>
                    <w:tl2br w:val="nil"/>
                    <w:tr2bl w:val="nil"/>
                  </w:tcBorders>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ascii="Times New Roman" w:hAnsi="Times New Roman"/>
                      <w:color w:val="auto"/>
                      <w:szCs w:val="21"/>
                    </w:rPr>
                    <w:t>生活垃圾</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c>
                <w:tcPr>
                  <w:tcW w:w="3274" w:type="dxa"/>
                  <w:vMerge w:val="continue"/>
                  <w:tcBorders>
                    <w:tl2br w:val="nil"/>
                    <w:tr2bl w:val="nil"/>
                  </w:tcBorders>
                  <w:vAlign w:val="center"/>
                </w:tcPr>
                <w:p>
                  <w:pPr>
                    <w:rPr>
                      <w:rFonts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21"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1760"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2976"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隔声、减振、消声</w:t>
                  </w:r>
                </w:p>
              </w:tc>
              <w:tc>
                <w:tcPr>
                  <w:tcW w:w="3274" w:type="dxa"/>
                  <w:tcBorders>
                    <w:tl2br w:val="nil"/>
                    <w:tr2bl w:val="nil"/>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满足《工业企业厂界环境噪声排放标准》（GB12348-2008）2类标准</w:t>
                  </w:r>
                </w:p>
              </w:tc>
            </w:tr>
          </w:tbl>
          <w:p>
            <w:pPr>
              <w:pStyle w:val="148"/>
              <w:spacing w:line="360" w:lineRule="auto"/>
              <w:ind w:firstLine="482"/>
              <w:jc w:val="left"/>
              <w:rPr>
                <w:b/>
                <w:color w:val="auto"/>
                <w:sz w:val="24"/>
              </w:rPr>
            </w:pPr>
            <w:r>
              <w:rPr>
                <w:rFonts w:hint="eastAsia"/>
                <w:b/>
                <w:color w:val="auto"/>
                <w:sz w:val="24"/>
              </w:rPr>
              <w:t>12.</w:t>
            </w:r>
            <w:r>
              <w:rPr>
                <w:b/>
                <w:color w:val="auto"/>
                <w:sz w:val="24"/>
              </w:rPr>
              <w:t>环境管理</w:t>
            </w:r>
          </w:p>
          <w:p>
            <w:pPr>
              <w:spacing w:line="360" w:lineRule="auto"/>
              <w:ind w:firstLine="480" w:firstLineChars="200"/>
              <w:rPr>
                <w:rFonts w:ascii="Times New Roman" w:hAnsi="Times New Roman" w:cs="Times New Roman"/>
                <w:bCs/>
                <w:color w:val="auto"/>
                <w:sz w:val="24"/>
                <w:szCs w:val="24"/>
              </w:rPr>
            </w:pPr>
            <w:r>
              <w:rPr>
                <w:rFonts w:ascii="Times New Roman" w:hAnsi="Times New Roman" w:cs="Times New Roman"/>
                <w:bCs/>
                <w:color w:val="auto"/>
                <w:sz w:val="24"/>
                <w:szCs w:val="24"/>
              </w:rPr>
              <w:t>建设单位应按</w:t>
            </w:r>
            <w:r>
              <w:rPr>
                <w:rFonts w:hint="eastAsia" w:ascii="Times New Roman" w:hAnsi="Times New Roman" w:cs="Times New Roman"/>
                <w:bCs/>
                <w:color w:val="auto"/>
                <w:sz w:val="24"/>
                <w:szCs w:val="24"/>
              </w:rPr>
              <w:t>地方环保部门</w:t>
            </w:r>
            <w:r>
              <w:rPr>
                <w:rFonts w:ascii="Times New Roman" w:hAnsi="Times New Roman" w:cs="Times New Roman"/>
                <w:bCs/>
                <w:color w:val="auto"/>
                <w:sz w:val="24"/>
                <w:szCs w:val="24"/>
              </w:rPr>
              <w:t>的要求加强企业环境管理，建立健全环保监督、管理制度和管理机构。由厂内专职管理技术人员兼职环保工作，具体负责环保设施，特别是脱硫除尘实施和废水处理设施的运行、检查、维护等工作。加强对职工的安全和环保教育，进行生产过程中环境保护的培训，形成良好的环境保护意识。项目运营过程中，必须确保污染治理设施长期、稳定、有效地运行，不得擅自拆除或者闲置污染防治设施，不得故意不正常使用污染治理设施。污染治理设施的管理必须与公司的生产经营活动一起纳入到公司日常管理工作的范畴，落实责任人、操作人员、维修人员、运行经费、设备的备品备件和其他原辅材料。同时要建立健全岗位责任制、制定正确的操作规程、建立管理台帐。</w:t>
            </w:r>
          </w:p>
          <w:p>
            <w:pPr>
              <w:pStyle w:val="148"/>
              <w:spacing w:line="360" w:lineRule="auto"/>
              <w:ind w:firstLine="482"/>
              <w:jc w:val="left"/>
              <w:rPr>
                <w:b/>
                <w:color w:val="auto"/>
                <w:sz w:val="24"/>
              </w:rPr>
            </w:pPr>
            <w:r>
              <w:rPr>
                <w:rFonts w:hint="eastAsia"/>
                <w:b/>
                <w:color w:val="auto"/>
                <w:sz w:val="24"/>
              </w:rPr>
              <w:t>13.</w:t>
            </w:r>
            <w:r>
              <w:rPr>
                <w:b/>
                <w:color w:val="auto"/>
                <w:sz w:val="24"/>
              </w:rPr>
              <w:t>环境监测</w:t>
            </w:r>
          </w:p>
          <w:p>
            <w:pPr>
              <w:spacing w:line="360" w:lineRule="auto"/>
              <w:ind w:firstLine="480" w:firstLineChars="200"/>
              <w:rPr>
                <w:rFonts w:ascii="Times New Roman" w:hAnsi="Times New Roman" w:cs="Times New Roman"/>
                <w:color w:val="auto"/>
                <w:sz w:val="24"/>
                <w:szCs w:val="24"/>
              </w:rPr>
            </w:pPr>
            <w:bookmarkStart w:id="18" w:name="_Toc399155868"/>
            <w:r>
              <w:rPr>
                <w:rFonts w:ascii="Times New Roman" w:hAnsi="Times New Roman" w:cs="Times New Roman"/>
                <w:color w:val="auto"/>
                <w:sz w:val="24"/>
                <w:szCs w:val="24"/>
              </w:rPr>
              <w:t>为了加强环境管理，贯彻实施污染物达标排放要求，地方环保部门和建设单位均须对本项目运行期的污染物排放情况进行监测。建设单位必要时也可委托第三方环境监测机构对公司污染物进行监测。</w:t>
            </w:r>
          </w:p>
          <w:bookmarkEnd w:id="18"/>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根据《排污单位自行监测技术指南 总则》(HJ 819-2017)、《排污许可证申请与核发技术规范 总则》(HJ942—2018)等相关要求，本项目监测计划可参考下表进行。</w:t>
            </w:r>
          </w:p>
          <w:p>
            <w:pPr>
              <w:pStyle w:val="148"/>
              <w:spacing w:line="360" w:lineRule="auto"/>
              <w:ind w:firstLine="0" w:firstLineChars="0"/>
              <w:jc w:val="center"/>
              <w:rPr>
                <w:rFonts w:eastAsiaTheme="minorEastAsia" w:cstheme="minorBidi"/>
                <w:b/>
                <w:color w:val="auto"/>
                <w:sz w:val="24"/>
                <w:szCs w:val="22"/>
              </w:rPr>
            </w:pPr>
            <w:r>
              <w:rPr>
                <w:rFonts w:hint="eastAsia" w:eastAsiaTheme="minorEastAsia" w:cstheme="minorBidi"/>
                <w:b/>
                <w:color w:val="auto"/>
                <w:sz w:val="24"/>
                <w:szCs w:val="22"/>
              </w:rPr>
              <w:t>表7-12   监测项目及频率一览表</w:t>
            </w:r>
          </w:p>
          <w:tbl>
            <w:tblPr>
              <w:tblStyle w:val="46"/>
              <w:tblW w:w="89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304"/>
              <w:gridCol w:w="2442"/>
              <w:gridCol w:w="3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89"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类型</w:t>
                  </w:r>
                </w:p>
              </w:tc>
              <w:tc>
                <w:tcPr>
                  <w:tcW w:w="2304"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采样口位置</w:t>
                  </w:r>
                </w:p>
              </w:tc>
              <w:tc>
                <w:tcPr>
                  <w:tcW w:w="2442"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监测频率</w:t>
                  </w:r>
                </w:p>
              </w:tc>
              <w:tc>
                <w:tcPr>
                  <w:tcW w:w="3366" w:type="dxa"/>
                  <w:vAlign w:val="center"/>
                </w:tcPr>
                <w:p>
                  <w:pPr>
                    <w:jc w:val="center"/>
                    <w:rPr>
                      <w:rFonts w:ascii="Times New Roman" w:hAnsi="Times New Roman" w:cs="Times New Roman"/>
                      <w:b/>
                      <w:color w:val="auto"/>
                      <w:szCs w:val="21"/>
                    </w:rPr>
                  </w:pPr>
                  <w:r>
                    <w:rPr>
                      <w:rFonts w:ascii="Times New Roman" w:hAnsi="Times New Roman" w:cs="Times New Roman"/>
                      <w:b/>
                      <w:color w:val="auto"/>
                      <w:szCs w:val="21"/>
                    </w:rPr>
                    <w:t>监测因子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Merge w:val="restart"/>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废气</w:t>
                  </w:r>
                </w:p>
              </w:tc>
              <w:tc>
                <w:tcPr>
                  <w:tcW w:w="2304" w:type="dxa"/>
                  <w:vAlign w:val="center"/>
                </w:tcPr>
                <w:p>
                  <w:pPr>
                    <w:jc w:val="center"/>
                    <w:rPr>
                      <w:rFonts w:ascii="Times New Roman" w:hAnsi="Times New Roman" w:cs="Times New Roman"/>
                      <w:color w:val="auto"/>
                      <w:szCs w:val="21"/>
                    </w:rPr>
                  </w:pPr>
                  <w:r>
                    <w:rPr>
                      <w:rFonts w:ascii="Times New Roman" w:hAnsi="Times New Roman" w:cs="Times New Roman"/>
                      <w:color w:val="auto"/>
                      <w:kern w:val="24"/>
                      <w:szCs w:val="21"/>
                    </w:rPr>
                    <w:t>1#排气筒</w:t>
                  </w:r>
                </w:p>
              </w:tc>
              <w:tc>
                <w:tcPr>
                  <w:tcW w:w="2442"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每半年一次</w:t>
                  </w:r>
                </w:p>
              </w:tc>
              <w:tc>
                <w:tcPr>
                  <w:tcW w:w="3366" w:type="dxa"/>
                  <w:vAlign w:val="center"/>
                </w:tcPr>
                <w:p>
                  <w:pPr>
                    <w:overflowPunct w:val="0"/>
                    <w:adjustRightInd w:val="0"/>
                    <w:jc w:val="center"/>
                    <w:textAlignment w:val="baseline"/>
                    <w:rPr>
                      <w:rFonts w:ascii="Times New Roman" w:hAnsi="Times New Roman" w:cs="Times New Roman"/>
                      <w:color w:val="auto"/>
                      <w:szCs w:val="21"/>
                    </w:rPr>
                  </w:pPr>
                  <w:r>
                    <w:rPr>
                      <w:rFonts w:hint="eastAsia" w:ascii="Times New Roman" w:hAnsi="Times New Roman" w:cs="Times New Roman"/>
                      <w:color w:val="auto"/>
                      <w:szCs w:val="21"/>
                    </w:rPr>
                    <w:t>VOCs、</w:t>
                  </w:r>
                  <w:r>
                    <w:rPr>
                      <w:rFonts w:ascii="Times New Roman" w:hAnsi="Times New Roman" w:cs="Times New Roman"/>
                      <w:color w:val="auto"/>
                      <w:szCs w:val="21"/>
                    </w:rPr>
                    <w:t>废气量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Merge w:val="continue"/>
                  <w:vAlign w:val="center"/>
                </w:tcPr>
                <w:p>
                  <w:pPr>
                    <w:jc w:val="center"/>
                    <w:rPr>
                      <w:rFonts w:ascii="Times New Roman" w:hAnsi="Times New Roman" w:cs="Times New Roman"/>
                      <w:color w:val="auto"/>
                      <w:szCs w:val="21"/>
                    </w:rPr>
                  </w:pPr>
                </w:p>
              </w:tc>
              <w:tc>
                <w:tcPr>
                  <w:tcW w:w="2304" w:type="dxa"/>
                  <w:vAlign w:val="center"/>
                </w:tcPr>
                <w:p>
                  <w:pPr>
                    <w:jc w:val="center"/>
                    <w:rPr>
                      <w:rFonts w:ascii="Times New Roman" w:hAnsi="Times New Roman" w:cs="Times New Roman"/>
                      <w:color w:val="auto"/>
                      <w:kern w:val="24"/>
                      <w:szCs w:val="21"/>
                    </w:rPr>
                  </w:pPr>
                  <w:r>
                    <w:rPr>
                      <w:rFonts w:ascii="Times New Roman" w:hAnsi="Times New Roman" w:cs="Times New Roman"/>
                      <w:color w:val="auto"/>
                      <w:kern w:val="24"/>
                      <w:szCs w:val="21"/>
                    </w:rPr>
                    <w:t>2#排气筒</w:t>
                  </w:r>
                </w:p>
              </w:tc>
              <w:tc>
                <w:tcPr>
                  <w:tcW w:w="2442"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每半年一次</w:t>
                  </w:r>
                </w:p>
              </w:tc>
              <w:tc>
                <w:tcPr>
                  <w:tcW w:w="3366" w:type="dxa"/>
                  <w:vAlign w:val="center"/>
                </w:tcPr>
                <w:p>
                  <w:pPr>
                    <w:overflowPunct w:val="0"/>
                    <w:adjustRightInd w:val="0"/>
                    <w:jc w:val="center"/>
                    <w:textAlignment w:val="baseline"/>
                    <w:rPr>
                      <w:rFonts w:ascii="Times New Roman" w:hAnsi="Times New Roman" w:cs="Times New Roman"/>
                      <w:color w:val="auto"/>
                      <w:szCs w:val="21"/>
                    </w:rPr>
                  </w:pPr>
                  <w:r>
                    <w:rPr>
                      <w:rFonts w:hint="eastAsia" w:ascii="Times New Roman" w:hAnsi="Times New Roman" w:cs="Times New Roman"/>
                      <w:color w:val="auto"/>
                      <w:szCs w:val="21"/>
                    </w:rPr>
                    <w:t>VOCs</w:t>
                  </w:r>
                  <w:r>
                    <w:rPr>
                      <w:rFonts w:ascii="Times New Roman" w:hAnsi="Times New Roman" w:cs="Times New Roman"/>
                      <w:color w:val="auto"/>
                      <w:szCs w:val="21"/>
                    </w:rPr>
                    <w:t>、废气量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Merge w:val="continue"/>
                  <w:vAlign w:val="center"/>
                </w:tcPr>
                <w:p>
                  <w:pPr>
                    <w:jc w:val="center"/>
                    <w:rPr>
                      <w:rFonts w:ascii="Times New Roman" w:hAnsi="Times New Roman" w:cs="Times New Roman"/>
                      <w:color w:val="auto"/>
                      <w:szCs w:val="21"/>
                    </w:rPr>
                  </w:pPr>
                </w:p>
              </w:tc>
              <w:tc>
                <w:tcPr>
                  <w:tcW w:w="2304"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厂界</w:t>
                  </w:r>
                </w:p>
              </w:tc>
              <w:tc>
                <w:tcPr>
                  <w:tcW w:w="2442"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每年一次</w:t>
                  </w:r>
                </w:p>
              </w:tc>
              <w:tc>
                <w:tcPr>
                  <w:tcW w:w="3366"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颗粒物、</w:t>
                  </w:r>
                  <w:r>
                    <w:rPr>
                      <w:rFonts w:hint="eastAsia" w:ascii="Times New Roman" w:hAnsi="Times New Roman" w:cs="Times New Roman"/>
                      <w:color w:val="auto"/>
                      <w:szCs w:val="21"/>
                    </w:rPr>
                    <w:t>VOCs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2304"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厂界</w:t>
                  </w:r>
                </w:p>
              </w:tc>
              <w:tc>
                <w:tcPr>
                  <w:tcW w:w="2442"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每季度监测一次</w:t>
                  </w:r>
                </w:p>
              </w:tc>
              <w:tc>
                <w:tcPr>
                  <w:tcW w:w="3366"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昼夜等效连续A声级</w:t>
                  </w:r>
                </w:p>
              </w:tc>
            </w:tr>
          </w:tbl>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p>
            <w:pPr>
              <w:spacing w:line="240" w:lineRule="atLeast"/>
              <w:rPr>
                <w:rFonts w:ascii="Times New Roman" w:hAnsi="Times New Roman" w:cs="Times New Roman"/>
                <w:b/>
                <w:color w:val="auto"/>
                <w:szCs w:val="21"/>
              </w:rPr>
            </w:pPr>
          </w:p>
        </w:tc>
      </w:tr>
    </w:tbl>
    <w:p>
      <w:pPr>
        <w:spacing w:line="120" w:lineRule="exact"/>
        <w:outlineLvl w:val="0"/>
        <w:rPr>
          <w:rFonts w:ascii="Times New Roman" w:hAnsi="Times New Roman" w:cs="Times New Roman"/>
          <w:b/>
          <w:color w:val="auto"/>
          <w:sz w:val="30"/>
          <w:szCs w:val="30"/>
        </w:rPr>
      </w:pPr>
      <w:r>
        <w:rPr>
          <w:rFonts w:ascii="Times New Roman" w:hAnsi="Times New Roman" w:cs="Times New Roman"/>
          <w:b/>
          <w:color w:val="auto"/>
          <w:sz w:val="30"/>
          <w:szCs w:val="30"/>
        </w:rPr>
        <w:br w:type="page"/>
      </w:r>
    </w:p>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八、建设项目拟采取的防治措施及预期治理效果</w:t>
      </w:r>
    </w:p>
    <w:tbl>
      <w:tblPr>
        <w:tblStyle w:val="46"/>
        <w:tblW w:w="932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823"/>
        <w:gridCol w:w="643"/>
        <w:gridCol w:w="1317"/>
        <w:gridCol w:w="1879"/>
        <w:gridCol w:w="2880"/>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09" w:type="dxa"/>
            <w:gridSpan w:val="2"/>
            <w:tcBorders>
              <w:top w:val="single" w:color="auto" w:sz="12" w:space="0"/>
              <w:left w:val="single" w:color="auto" w:sz="12" w:space="0"/>
              <w:tl2br w:val="single" w:color="auto" w:sz="4" w:space="0"/>
            </w:tcBorders>
            <w:shd w:val="clear" w:color="auto" w:fill="auto"/>
            <w:vAlign w:val="center"/>
          </w:tcPr>
          <w:p>
            <w:pPr>
              <w:jc w:val="center"/>
              <w:rPr>
                <w:rFonts w:ascii="Times New Roman" w:hAnsi="Times New Roman" w:cs="Times New Roman"/>
                <w:b/>
                <w:bCs/>
                <w:color w:val="auto"/>
              </w:rPr>
            </w:pPr>
            <w:r>
              <w:rPr>
                <w:rFonts w:ascii="Times New Roman" w:hAnsi="Times New Roman" w:cs="Times New Roman"/>
                <w:b/>
                <w:bCs/>
                <w:color w:val="auto"/>
              </w:rPr>
              <w:t xml:space="preserve">     内容</w:t>
            </w:r>
          </w:p>
          <w:p>
            <w:pPr>
              <w:ind w:firstLine="103" w:firstLineChars="49"/>
              <w:rPr>
                <w:rFonts w:ascii="Times New Roman" w:hAnsi="Times New Roman" w:cs="Times New Roman"/>
                <w:b/>
                <w:bCs/>
                <w:color w:val="auto"/>
              </w:rPr>
            </w:pPr>
            <w:r>
              <w:rPr>
                <w:rFonts w:ascii="Times New Roman" w:hAnsi="Times New Roman" w:cs="Times New Roman"/>
                <w:b/>
                <w:bCs/>
                <w:color w:val="auto"/>
              </w:rPr>
              <w:t xml:space="preserve">类型    </w:t>
            </w:r>
          </w:p>
        </w:tc>
        <w:tc>
          <w:tcPr>
            <w:tcW w:w="1960" w:type="dxa"/>
            <w:gridSpan w:val="2"/>
            <w:tcBorders>
              <w:top w:val="single" w:color="auto" w:sz="12" w:space="0"/>
            </w:tcBorders>
            <w:shd w:val="clear" w:color="auto" w:fill="auto"/>
            <w:vAlign w:val="center"/>
          </w:tcPr>
          <w:p>
            <w:pPr>
              <w:jc w:val="center"/>
              <w:rPr>
                <w:rFonts w:ascii="Times New Roman" w:hAnsi="Times New Roman" w:cs="Times New Roman"/>
                <w:b/>
                <w:bCs/>
                <w:color w:val="auto"/>
              </w:rPr>
            </w:pPr>
            <w:r>
              <w:rPr>
                <w:rFonts w:ascii="Times New Roman" w:hAnsi="Times New Roman" w:cs="Times New Roman"/>
                <w:b/>
                <w:bCs/>
                <w:color w:val="auto"/>
              </w:rPr>
              <w:t>排放源（编号）</w:t>
            </w:r>
          </w:p>
        </w:tc>
        <w:tc>
          <w:tcPr>
            <w:tcW w:w="1879" w:type="dxa"/>
            <w:tcBorders>
              <w:top w:val="single" w:color="auto" w:sz="12" w:space="0"/>
            </w:tcBorders>
            <w:shd w:val="clear" w:color="auto" w:fill="auto"/>
            <w:vAlign w:val="center"/>
          </w:tcPr>
          <w:p>
            <w:pPr>
              <w:jc w:val="center"/>
              <w:rPr>
                <w:rFonts w:ascii="Times New Roman" w:hAnsi="Times New Roman" w:cs="Times New Roman"/>
                <w:b/>
                <w:bCs/>
                <w:color w:val="auto"/>
              </w:rPr>
            </w:pPr>
            <w:r>
              <w:rPr>
                <w:rFonts w:ascii="Times New Roman" w:hAnsi="Times New Roman" w:cs="Times New Roman"/>
                <w:b/>
                <w:bCs/>
                <w:color w:val="auto"/>
              </w:rPr>
              <w:t>污染物</w:t>
            </w:r>
            <w:r>
              <w:rPr>
                <w:rFonts w:ascii="Times New Roman" w:hAnsi="Times New Roman" w:cs="Times New Roman"/>
                <w:b/>
                <w:bCs/>
                <w:color w:val="auto"/>
              </w:rPr>
              <w:br w:type="textWrapping"/>
            </w:r>
            <w:r>
              <w:rPr>
                <w:rFonts w:ascii="Times New Roman" w:hAnsi="Times New Roman" w:cs="Times New Roman"/>
                <w:b/>
                <w:bCs/>
                <w:color w:val="auto"/>
              </w:rPr>
              <w:t>名称</w:t>
            </w:r>
          </w:p>
        </w:tc>
        <w:tc>
          <w:tcPr>
            <w:tcW w:w="2880" w:type="dxa"/>
            <w:tcBorders>
              <w:top w:val="single" w:color="auto" w:sz="12" w:space="0"/>
            </w:tcBorders>
            <w:shd w:val="clear" w:color="auto" w:fill="auto"/>
            <w:vAlign w:val="center"/>
          </w:tcPr>
          <w:p>
            <w:pPr>
              <w:jc w:val="center"/>
              <w:rPr>
                <w:rFonts w:ascii="Times New Roman" w:hAnsi="Times New Roman" w:cs="Times New Roman"/>
                <w:b/>
                <w:bCs/>
                <w:color w:val="auto"/>
              </w:rPr>
            </w:pPr>
            <w:r>
              <w:rPr>
                <w:rFonts w:ascii="Times New Roman" w:hAnsi="Times New Roman" w:cs="Times New Roman"/>
                <w:b/>
                <w:bCs/>
                <w:color w:val="auto"/>
              </w:rPr>
              <w:t>防治措施</w:t>
            </w:r>
          </w:p>
        </w:tc>
        <w:tc>
          <w:tcPr>
            <w:tcW w:w="1097" w:type="dxa"/>
            <w:tcBorders>
              <w:top w:val="single" w:color="auto" w:sz="12" w:space="0"/>
              <w:right w:val="single" w:color="auto" w:sz="12" w:space="0"/>
            </w:tcBorders>
            <w:shd w:val="clear" w:color="auto" w:fill="auto"/>
            <w:vAlign w:val="center"/>
          </w:tcPr>
          <w:p>
            <w:pPr>
              <w:jc w:val="center"/>
              <w:rPr>
                <w:rFonts w:ascii="Times New Roman" w:hAnsi="Times New Roman" w:cs="Times New Roman"/>
                <w:b/>
                <w:bCs/>
                <w:color w:val="auto"/>
              </w:rPr>
            </w:pPr>
            <w:r>
              <w:rPr>
                <w:rFonts w:ascii="Times New Roman" w:hAnsi="Times New Roman" w:cs="Times New Roman"/>
                <w:b/>
                <w:bCs/>
                <w:color w:val="auto"/>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restart"/>
            <w:tcBorders>
              <w:lef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营运期</w:t>
            </w:r>
          </w:p>
        </w:tc>
        <w:tc>
          <w:tcPr>
            <w:tcW w:w="823" w:type="dxa"/>
            <w:vMerge w:val="restart"/>
            <w:shd w:val="clear" w:color="auto" w:fill="auto"/>
            <w:vAlign w:val="center"/>
          </w:tcPr>
          <w:p>
            <w:pPr>
              <w:jc w:val="center"/>
              <w:rPr>
                <w:rFonts w:ascii="Times New Roman" w:hAnsi="Times New Roman" w:cs="Times New Roman"/>
                <w:color w:val="auto"/>
              </w:rPr>
            </w:pPr>
            <w:r>
              <w:rPr>
                <w:rFonts w:ascii="Times New Roman" w:hAnsi="Times New Roman" w:cs="Times New Roman"/>
                <w:color w:val="auto"/>
              </w:rPr>
              <w:t>大气污染物</w:t>
            </w:r>
          </w:p>
        </w:tc>
        <w:tc>
          <w:tcPr>
            <w:tcW w:w="643"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喷漆工序</w:t>
            </w:r>
          </w:p>
        </w:tc>
        <w:tc>
          <w:tcPr>
            <w:tcW w:w="1317" w:type="dxa"/>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有组织废气</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VOCs</w:t>
            </w:r>
          </w:p>
        </w:tc>
        <w:tc>
          <w:tcPr>
            <w:tcW w:w="2880"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水帘柜+喷淋+UV光解+活性炭处理，处理后通过15m排气筒排放</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643" w:type="dxa"/>
            <w:vMerge w:val="continue"/>
            <w:shd w:val="clear" w:color="auto" w:fill="auto"/>
            <w:vAlign w:val="center"/>
          </w:tcPr>
          <w:p>
            <w:pPr>
              <w:jc w:val="center"/>
              <w:rPr>
                <w:rFonts w:ascii="Times New Roman" w:hAnsi="Times New Roman" w:cs="Times New Roman"/>
                <w:color w:val="auto"/>
                <w:szCs w:val="21"/>
              </w:rPr>
            </w:pPr>
          </w:p>
        </w:tc>
        <w:tc>
          <w:tcPr>
            <w:tcW w:w="1317" w:type="dxa"/>
            <w:shd w:val="clear" w:color="auto" w:fill="auto"/>
            <w:vAlign w:val="center"/>
          </w:tcPr>
          <w:p>
            <w:pPr>
              <w:ind w:left="-105" w:leftChars="-50" w:right="-105" w:rightChars="-50"/>
              <w:jc w:val="center"/>
              <w:rPr>
                <w:rFonts w:ascii="Times New Roman" w:hAnsi="Times New Roman" w:cs="Times New Roman"/>
                <w:color w:val="auto"/>
                <w:szCs w:val="21"/>
              </w:rPr>
            </w:pPr>
            <w:r>
              <w:rPr>
                <w:rFonts w:hint="eastAsia" w:ascii="Times New Roman" w:hAnsi="Times New Roman" w:cs="Times New Roman"/>
                <w:color w:val="auto"/>
                <w:szCs w:val="21"/>
              </w:rPr>
              <w:t>无组织废气</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VOCs</w:t>
            </w:r>
          </w:p>
        </w:tc>
        <w:tc>
          <w:tcPr>
            <w:tcW w:w="2880"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加强车间密闭性，减少无组织排放</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裁切、钻孔、打磨粉尘</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颗粒物</w:t>
            </w:r>
          </w:p>
        </w:tc>
        <w:tc>
          <w:tcPr>
            <w:tcW w:w="2880"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集气罩收集，布袋除尘器处理后车间内排放</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食堂</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油烟废气</w:t>
            </w:r>
          </w:p>
        </w:tc>
        <w:tc>
          <w:tcPr>
            <w:tcW w:w="2880"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油烟净化器</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restart"/>
            <w:shd w:val="clear" w:color="auto" w:fill="auto"/>
            <w:vAlign w:val="center"/>
          </w:tcPr>
          <w:p>
            <w:pPr>
              <w:jc w:val="center"/>
              <w:rPr>
                <w:rFonts w:ascii="Times New Roman" w:hAnsi="Times New Roman" w:cs="Times New Roman"/>
                <w:color w:val="auto"/>
              </w:rPr>
            </w:pPr>
            <w:r>
              <w:rPr>
                <w:rFonts w:ascii="Times New Roman" w:hAnsi="Times New Roman" w:cs="Times New Roman"/>
                <w:color w:val="auto"/>
              </w:rPr>
              <w:t>废水</w:t>
            </w:r>
          </w:p>
        </w:tc>
        <w:tc>
          <w:tcPr>
            <w:tcW w:w="1960" w:type="dxa"/>
            <w:gridSpan w:val="2"/>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生活污水</w:t>
            </w:r>
          </w:p>
        </w:tc>
        <w:tc>
          <w:tcPr>
            <w:tcW w:w="1879"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SS 等</w:t>
            </w:r>
          </w:p>
        </w:tc>
        <w:tc>
          <w:tcPr>
            <w:tcW w:w="2880"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雨污分流，废水经</w:t>
            </w:r>
            <w:r>
              <w:rPr>
                <w:rFonts w:hint="eastAsia" w:ascii="Times New Roman" w:hAnsi="Times New Roman" w:cs="Times New Roman"/>
                <w:color w:val="auto"/>
                <w:szCs w:val="21"/>
              </w:rPr>
              <w:t>化粪池处理</w:t>
            </w:r>
            <w:r>
              <w:rPr>
                <w:rFonts w:ascii="Times New Roman" w:hAnsi="Times New Roman" w:cs="Times New Roman"/>
                <w:color w:val="auto"/>
                <w:szCs w:val="21"/>
              </w:rPr>
              <w:t>后</w:t>
            </w:r>
            <w:r>
              <w:rPr>
                <w:rFonts w:hint="eastAsia" w:ascii="Times New Roman" w:hAnsi="Times New Roman" w:cs="Times New Roman"/>
                <w:color w:val="auto"/>
                <w:szCs w:val="21"/>
              </w:rPr>
              <w:t>外运用作农肥</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喷淋废水</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SS等</w:t>
            </w:r>
          </w:p>
        </w:tc>
        <w:tc>
          <w:tcPr>
            <w:tcW w:w="2880"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循环使用、定期更换</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restart"/>
            <w:shd w:val="clear" w:color="auto" w:fill="auto"/>
            <w:vAlign w:val="center"/>
          </w:tcPr>
          <w:p>
            <w:pPr>
              <w:jc w:val="center"/>
              <w:rPr>
                <w:rFonts w:ascii="Times New Roman" w:hAnsi="Times New Roman" w:cs="Times New Roman"/>
                <w:color w:val="auto"/>
              </w:rPr>
            </w:pPr>
            <w:r>
              <w:rPr>
                <w:rFonts w:ascii="Times New Roman" w:hAnsi="Times New Roman" w:cs="Times New Roman"/>
                <w:color w:val="auto"/>
              </w:rPr>
              <w:t>固废</w:t>
            </w:r>
          </w:p>
        </w:tc>
        <w:tc>
          <w:tcPr>
            <w:tcW w:w="1960" w:type="dxa"/>
            <w:gridSpan w:val="2"/>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一般固废</w:t>
            </w: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木板边角料</w:t>
            </w:r>
          </w:p>
        </w:tc>
        <w:tc>
          <w:tcPr>
            <w:tcW w:w="2880"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c>
          <w:tcPr>
            <w:tcW w:w="1097" w:type="dxa"/>
            <w:vMerge w:val="restart"/>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妥善处理处置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vMerge w:val="continue"/>
            <w:shd w:val="clear" w:color="auto" w:fill="auto"/>
            <w:vAlign w:val="center"/>
          </w:tcPr>
          <w:p>
            <w:pPr>
              <w:jc w:val="center"/>
              <w:rPr>
                <w:rFonts w:ascii="Times New Roman" w:hAnsi="Times New Roman" w:cs="Times New Roman"/>
                <w:color w:val="auto"/>
                <w:szCs w:val="21"/>
              </w:rPr>
            </w:pP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布袋除尘器收集粉尘</w:t>
            </w:r>
          </w:p>
        </w:tc>
        <w:tc>
          <w:tcPr>
            <w:tcW w:w="2880"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危险固废</w:t>
            </w: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废包装桶</w:t>
            </w:r>
          </w:p>
        </w:tc>
        <w:tc>
          <w:tcPr>
            <w:tcW w:w="2880" w:type="dxa"/>
            <w:vMerge w:val="restart"/>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暂存于危废暂存间间后交由有资质单位处理</w:t>
            </w: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vMerge w:val="continue"/>
            <w:shd w:val="clear" w:color="auto" w:fill="auto"/>
            <w:vAlign w:val="center"/>
          </w:tcPr>
          <w:p>
            <w:pPr>
              <w:jc w:val="center"/>
              <w:rPr>
                <w:rFonts w:ascii="Times New Roman" w:hAnsi="Times New Roman" w:cs="Times New Roman"/>
                <w:color w:val="auto"/>
                <w:szCs w:val="21"/>
              </w:rPr>
            </w:pP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废活性炭</w:t>
            </w:r>
          </w:p>
        </w:tc>
        <w:tc>
          <w:tcPr>
            <w:tcW w:w="2880" w:type="dxa"/>
            <w:vMerge w:val="continue"/>
            <w:shd w:val="clear" w:color="auto" w:fill="auto"/>
            <w:vAlign w:val="center"/>
          </w:tcPr>
          <w:p>
            <w:pPr>
              <w:jc w:val="center"/>
              <w:rPr>
                <w:rFonts w:ascii="Times New Roman" w:hAnsi="Times New Roman" w:cs="Times New Roman"/>
                <w:color w:val="auto"/>
                <w:szCs w:val="21"/>
              </w:rPr>
            </w:pP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vMerge w:val="continue"/>
            <w:shd w:val="clear" w:color="auto" w:fill="auto"/>
            <w:vAlign w:val="center"/>
          </w:tcPr>
          <w:p>
            <w:pPr>
              <w:jc w:val="center"/>
              <w:rPr>
                <w:rFonts w:ascii="Times New Roman" w:hAnsi="Times New Roman" w:cs="Times New Roman"/>
                <w:color w:val="auto"/>
                <w:szCs w:val="21"/>
              </w:rPr>
            </w:pP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废水絮凝渣</w:t>
            </w:r>
          </w:p>
        </w:tc>
        <w:tc>
          <w:tcPr>
            <w:tcW w:w="2880" w:type="dxa"/>
            <w:vMerge w:val="continue"/>
            <w:shd w:val="clear" w:color="auto" w:fill="auto"/>
            <w:vAlign w:val="center"/>
          </w:tcPr>
          <w:p>
            <w:pPr>
              <w:jc w:val="center"/>
              <w:rPr>
                <w:rFonts w:ascii="Times New Roman" w:hAnsi="Times New Roman" w:cs="Times New Roman"/>
                <w:color w:val="auto"/>
                <w:szCs w:val="21"/>
              </w:rPr>
            </w:pP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vMerge w:val="continue"/>
            <w:shd w:val="clear" w:color="auto" w:fill="auto"/>
            <w:vAlign w:val="center"/>
          </w:tcPr>
          <w:p>
            <w:pPr>
              <w:jc w:val="center"/>
              <w:rPr>
                <w:rFonts w:ascii="Times New Roman" w:hAnsi="Times New Roman" w:cs="Times New Roman"/>
                <w:color w:val="auto"/>
                <w:szCs w:val="21"/>
              </w:rPr>
            </w:pPr>
          </w:p>
        </w:tc>
        <w:tc>
          <w:tcPr>
            <w:tcW w:w="1879" w:type="dxa"/>
            <w:shd w:val="clear" w:color="auto" w:fill="auto"/>
            <w:vAlign w:val="center"/>
          </w:tcPr>
          <w:p>
            <w:pPr>
              <w:autoSpaceDE w:val="0"/>
              <w:autoSpaceDN w:val="0"/>
              <w:spacing w:line="360" w:lineRule="exact"/>
              <w:jc w:val="center"/>
              <w:rPr>
                <w:rFonts w:ascii="Times New Roman" w:hAnsi="Times New Roman" w:cs="Times New Roman"/>
                <w:color w:val="auto"/>
                <w:szCs w:val="21"/>
              </w:rPr>
            </w:pPr>
            <w:r>
              <w:rPr>
                <w:rFonts w:hint="eastAsia" w:ascii="Times New Roman" w:hAnsi="Times New Roman"/>
                <w:color w:val="auto"/>
                <w:kern w:val="0"/>
                <w:szCs w:val="21"/>
              </w:rPr>
              <w:t>喷淋废水</w:t>
            </w:r>
          </w:p>
        </w:tc>
        <w:tc>
          <w:tcPr>
            <w:tcW w:w="2880" w:type="dxa"/>
            <w:vMerge w:val="continue"/>
            <w:shd w:val="clear" w:color="auto" w:fill="auto"/>
            <w:vAlign w:val="center"/>
          </w:tcPr>
          <w:p>
            <w:pPr>
              <w:jc w:val="center"/>
              <w:rPr>
                <w:rFonts w:ascii="Times New Roman" w:hAnsi="Times New Roman" w:cs="Times New Roman"/>
                <w:color w:val="auto"/>
                <w:szCs w:val="21"/>
              </w:rPr>
            </w:pP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vMerge w:val="continue"/>
            <w:shd w:val="clear" w:color="auto" w:fill="auto"/>
            <w:vAlign w:val="center"/>
          </w:tcPr>
          <w:p>
            <w:pPr>
              <w:jc w:val="center"/>
              <w:rPr>
                <w:rFonts w:ascii="Times New Roman" w:hAnsi="Times New Roman" w:cs="Times New Roman"/>
                <w:color w:val="auto"/>
              </w:rPr>
            </w:pPr>
          </w:p>
        </w:tc>
        <w:tc>
          <w:tcPr>
            <w:tcW w:w="1960" w:type="dxa"/>
            <w:gridSpan w:val="2"/>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生活垃圾</w:t>
            </w:r>
          </w:p>
        </w:tc>
        <w:tc>
          <w:tcPr>
            <w:tcW w:w="1879" w:type="dxa"/>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生活垃圾</w:t>
            </w:r>
          </w:p>
        </w:tc>
        <w:tc>
          <w:tcPr>
            <w:tcW w:w="2880"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交环卫部分统一清运</w:t>
            </w:r>
          </w:p>
        </w:tc>
        <w:tc>
          <w:tcPr>
            <w:tcW w:w="1097" w:type="dxa"/>
            <w:vMerge w:val="continue"/>
            <w:tcBorders>
              <w:right w:val="single" w:color="auto" w:sz="12" w:space="0"/>
            </w:tcBorders>
            <w:shd w:val="clear" w:color="auto" w:fill="auto"/>
            <w:vAlign w:val="center"/>
          </w:tcPr>
          <w:p>
            <w:pPr>
              <w:jc w:val="center"/>
              <w:rPr>
                <w:rFonts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86" w:type="dxa"/>
            <w:vMerge w:val="continue"/>
            <w:tcBorders>
              <w:left w:val="single" w:color="auto" w:sz="12" w:space="0"/>
            </w:tcBorders>
            <w:shd w:val="clear" w:color="auto" w:fill="auto"/>
            <w:vAlign w:val="center"/>
          </w:tcPr>
          <w:p>
            <w:pPr>
              <w:jc w:val="center"/>
              <w:rPr>
                <w:rFonts w:ascii="Times New Roman" w:hAnsi="Times New Roman" w:cs="Times New Roman"/>
                <w:color w:val="auto"/>
                <w:szCs w:val="21"/>
              </w:rPr>
            </w:pPr>
          </w:p>
        </w:tc>
        <w:tc>
          <w:tcPr>
            <w:tcW w:w="823" w:type="dxa"/>
            <w:shd w:val="clear" w:color="auto" w:fill="auto"/>
            <w:vAlign w:val="center"/>
          </w:tcPr>
          <w:p>
            <w:pPr>
              <w:jc w:val="center"/>
              <w:rPr>
                <w:rFonts w:ascii="Times New Roman" w:hAnsi="Times New Roman" w:cs="Times New Roman"/>
                <w:color w:val="auto"/>
              </w:rPr>
            </w:pPr>
            <w:r>
              <w:rPr>
                <w:rFonts w:ascii="Times New Roman" w:hAnsi="Times New Roman" w:cs="Times New Roman"/>
                <w:color w:val="auto"/>
              </w:rPr>
              <w:t>噪声</w:t>
            </w:r>
          </w:p>
        </w:tc>
        <w:tc>
          <w:tcPr>
            <w:tcW w:w="1960" w:type="dxa"/>
            <w:gridSpan w:val="2"/>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机械设备</w:t>
            </w:r>
          </w:p>
        </w:tc>
        <w:tc>
          <w:tcPr>
            <w:tcW w:w="1879"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噪声</w:t>
            </w:r>
          </w:p>
        </w:tc>
        <w:tc>
          <w:tcPr>
            <w:tcW w:w="2880" w:type="dxa"/>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隔声、减振、消声</w:t>
            </w:r>
          </w:p>
        </w:tc>
        <w:tc>
          <w:tcPr>
            <w:tcW w:w="1097" w:type="dxa"/>
            <w:tcBorders>
              <w:right w:val="single" w:color="auto" w:sz="12"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325" w:type="dxa"/>
            <w:gridSpan w:val="7"/>
            <w:tcBorders>
              <w:left w:val="single" w:color="auto" w:sz="12" w:space="0"/>
              <w:bottom w:val="single" w:color="auto" w:sz="12" w:space="0"/>
              <w:right w:val="single" w:color="auto" w:sz="12" w:space="0"/>
            </w:tcBorders>
            <w:shd w:val="clear" w:color="auto" w:fill="auto"/>
            <w:vAlign w:val="center"/>
          </w:tcPr>
          <w:p>
            <w:pPr>
              <w:spacing w:line="360" w:lineRule="auto"/>
              <w:rPr>
                <w:rFonts w:ascii="Times New Roman" w:hAnsi="Times New Roman" w:cs="Times New Roman"/>
                <w:b/>
                <w:color w:val="auto"/>
              </w:rPr>
            </w:pPr>
            <w:r>
              <w:rPr>
                <w:rFonts w:ascii="Times New Roman" w:hAnsi="Times New Roman" w:cs="Times New Roman"/>
                <w:b/>
                <w:color w:val="auto"/>
              </w:rPr>
              <w:t>生态保护措施及预期效果：</w:t>
            </w:r>
          </w:p>
          <w:p>
            <w:pPr>
              <w:spacing w:line="360" w:lineRule="auto"/>
              <w:ind w:firstLine="420" w:firstLineChars="200"/>
              <w:rPr>
                <w:rFonts w:ascii="Times New Roman" w:hAnsi="Times New Roman" w:cs="Times New Roman"/>
                <w:color w:val="auto"/>
              </w:rPr>
            </w:pPr>
            <w:r>
              <w:rPr>
                <w:rFonts w:ascii="Times New Roman" w:hAnsi="Times New Roman" w:cs="Times New Roman"/>
                <w:color w:val="auto"/>
              </w:rPr>
              <w:t>在厂区内植种花草树木</w:t>
            </w:r>
            <w:r>
              <w:rPr>
                <w:rFonts w:hint="eastAsia" w:ascii="Times New Roman" w:hAnsi="Times New Roman" w:cs="Times New Roman"/>
                <w:color w:val="auto"/>
              </w:rPr>
              <w:t>，并</w:t>
            </w:r>
            <w:r>
              <w:rPr>
                <w:rFonts w:hint="eastAsia" w:ascii="Times New Roman" w:hAnsi="Times New Roman" w:cs="Times New Roman"/>
                <w:color w:val="auto"/>
                <w:szCs w:val="21"/>
              </w:rPr>
              <w:t>注意对厂区内香樟树进行就地保护，</w:t>
            </w:r>
            <w:r>
              <w:rPr>
                <w:rFonts w:ascii="Times New Roman" w:hAnsi="Times New Roman" w:cs="Times New Roman"/>
                <w:color w:val="auto"/>
                <w:szCs w:val="21"/>
              </w:rPr>
              <w:t>项目对生态影响不大</w:t>
            </w:r>
            <w:r>
              <w:rPr>
                <w:rFonts w:ascii="Times New Roman" w:hAnsi="Times New Roman" w:cs="Times New Roman"/>
                <w:color w:val="auto"/>
              </w:rPr>
              <w:t>。</w:t>
            </w:r>
          </w:p>
          <w:p>
            <w:pPr>
              <w:spacing w:line="360" w:lineRule="auto"/>
              <w:ind w:firstLine="420" w:firstLineChars="200"/>
              <w:rPr>
                <w:rFonts w:ascii="Times New Roman" w:hAnsi="Times New Roman" w:cs="Times New Roman"/>
                <w:color w:val="auto"/>
              </w:rPr>
            </w:pPr>
          </w:p>
          <w:p>
            <w:pPr>
              <w:spacing w:line="360" w:lineRule="auto"/>
              <w:rPr>
                <w:rFonts w:ascii="Times New Roman" w:hAnsi="Times New Roman" w:cs="Times New Roman"/>
                <w:color w:val="auto"/>
              </w:rPr>
            </w:pPr>
          </w:p>
          <w:p>
            <w:pPr>
              <w:rPr>
                <w:rFonts w:ascii="Times New Roman" w:hAnsi="Times New Roman" w:cs="Times New Roman"/>
                <w:b/>
                <w:bCs/>
                <w:color w:val="auto"/>
              </w:rPr>
            </w:pPr>
          </w:p>
        </w:tc>
      </w:tr>
    </w:tbl>
    <w:p>
      <w:pPr>
        <w:spacing w:line="120" w:lineRule="exact"/>
        <w:outlineLvl w:val="0"/>
        <w:rPr>
          <w:rFonts w:ascii="Times New Roman" w:hAnsi="Times New Roman" w:cs="Times New Roman"/>
          <w:b/>
          <w:color w:val="auto"/>
          <w:sz w:val="30"/>
          <w:szCs w:val="30"/>
        </w:rPr>
      </w:pPr>
      <w:r>
        <w:rPr>
          <w:rFonts w:ascii="Times New Roman" w:hAnsi="Times New Roman" w:cs="Times New Roman"/>
          <w:b/>
          <w:color w:val="auto"/>
          <w:sz w:val="30"/>
          <w:szCs w:val="30"/>
        </w:rPr>
        <w:br w:type="page"/>
      </w:r>
    </w:p>
    <w:p>
      <w:pPr>
        <w:spacing w:line="360" w:lineRule="auto"/>
        <w:outlineLvl w:val="0"/>
        <w:rPr>
          <w:rFonts w:ascii="Times New Roman" w:hAnsi="Times New Roman" w:cs="Times New Roman"/>
          <w:b/>
          <w:color w:val="auto"/>
          <w:sz w:val="30"/>
          <w:szCs w:val="30"/>
        </w:rPr>
      </w:pPr>
      <w:r>
        <w:rPr>
          <w:rFonts w:ascii="Times New Roman" w:hAnsi="Times New Roman" w:cs="Times New Roman"/>
          <w:b/>
          <w:color w:val="auto"/>
          <w:sz w:val="30"/>
          <w:szCs w:val="30"/>
        </w:rPr>
        <w:t>九、结论与建议</w:t>
      </w:r>
    </w:p>
    <w:tbl>
      <w:tblPr>
        <w:tblStyle w:val="46"/>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072"/>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Ex>
        <w:trPr>
          <w:trHeight w:val="13041" w:hRule="atLeast"/>
        </w:trPr>
        <w:tc>
          <w:tcPr>
            <w:tcW w:w="9072" w:type="dxa"/>
          </w:tcPr>
          <w:p>
            <w:pPr>
              <w:pStyle w:val="148"/>
              <w:numPr>
                <w:ilvl w:val="0"/>
                <w:numId w:val="9"/>
              </w:numPr>
              <w:spacing w:before="156" w:beforeLines="50" w:line="360" w:lineRule="auto"/>
              <w:ind w:left="0" w:firstLine="0" w:firstLineChars="0"/>
              <w:jc w:val="left"/>
              <w:rPr>
                <w:b/>
                <w:color w:val="auto"/>
                <w:sz w:val="24"/>
              </w:rPr>
            </w:pPr>
            <w:bookmarkStart w:id="19" w:name="_Toc280259012"/>
            <w:r>
              <w:rPr>
                <w:b/>
                <w:color w:val="auto"/>
                <w:sz w:val="24"/>
              </w:rPr>
              <w:t>结论</w:t>
            </w:r>
            <w:bookmarkEnd w:id="19"/>
          </w:p>
          <w:p>
            <w:pPr>
              <w:pStyle w:val="148"/>
              <w:spacing w:line="360" w:lineRule="auto"/>
              <w:ind w:firstLine="482"/>
              <w:jc w:val="left"/>
              <w:rPr>
                <w:b/>
                <w:color w:val="auto"/>
                <w:sz w:val="24"/>
              </w:rPr>
            </w:pPr>
            <w:r>
              <w:rPr>
                <w:rFonts w:hint="eastAsia"/>
                <w:b/>
                <w:color w:val="auto"/>
                <w:sz w:val="24"/>
              </w:rPr>
              <w:t>1.</w:t>
            </w:r>
            <w:r>
              <w:rPr>
                <w:b/>
                <w:color w:val="auto"/>
                <w:sz w:val="24"/>
              </w:rPr>
              <w:t>项目概况</w:t>
            </w:r>
          </w:p>
          <w:p>
            <w:pPr>
              <w:spacing w:line="360" w:lineRule="auto"/>
              <w:ind w:firstLine="480" w:firstLineChars="200"/>
              <w:rPr>
                <w:rFonts w:ascii="Times New Roman" w:hAnsi="Times New Roman" w:cs="Times New Roman"/>
                <w:color w:val="auto"/>
                <w:sz w:val="24"/>
                <w:szCs w:val="24"/>
              </w:rPr>
            </w:pPr>
            <w:r>
              <w:rPr>
                <w:rFonts w:ascii="Times New Roman" w:hAnsi="Times New Roman" w:eastAsia="宋体" w:cs="Times New Roman"/>
                <w:color w:val="auto"/>
                <w:sz w:val="24"/>
                <w:szCs w:val="24"/>
                <w:lang w:val="zh-CN"/>
              </w:rPr>
              <w:t>湖南浩洋家具有限公司</w:t>
            </w:r>
            <w:r>
              <w:rPr>
                <w:rFonts w:ascii="Times New Roman" w:hAnsi="Times New Roman" w:cs="Times New Roman"/>
                <w:color w:val="auto"/>
                <w:sz w:val="24"/>
                <w:szCs w:val="24"/>
              </w:rPr>
              <w:t>成立于2</w:t>
            </w:r>
            <w:r>
              <w:rPr>
                <w:rFonts w:hint="eastAsia" w:ascii="Times New Roman" w:hAnsi="Times New Roman" w:cs="Times New Roman"/>
                <w:color w:val="auto"/>
                <w:sz w:val="24"/>
                <w:szCs w:val="24"/>
              </w:rPr>
              <w:t>018</w:t>
            </w:r>
            <w:r>
              <w:rPr>
                <w:rFonts w:ascii="Times New Roman" w:hAnsi="Times New Roman" w:cs="Times New Roman"/>
                <w:color w:val="auto"/>
                <w:sz w:val="24"/>
                <w:szCs w:val="24"/>
              </w:rPr>
              <w:t>年8月，公司位于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经济技术开发区长岭头集镇破溏组，公司成立后即开始筹备</w:t>
            </w:r>
            <w:r>
              <w:rPr>
                <w:rFonts w:ascii="Times New Roman" w:hAnsi="Times New Roman" w:eastAsia="宋体" w:cs="Times New Roman"/>
                <w:color w:val="auto"/>
                <w:sz w:val="24"/>
                <w:szCs w:val="24"/>
              </w:rPr>
              <w:t>年产3000套办公家具整治项目</w:t>
            </w:r>
            <w:r>
              <w:rPr>
                <w:rFonts w:hint="eastAsia" w:ascii="Times New Roman" w:hAnsi="Times New Roman" w:eastAsia="宋体" w:cs="Times New Roman"/>
                <w:color w:val="auto"/>
                <w:sz w:val="24"/>
                <w:szCs w:val="24"/>
              </w:rPr>
              <w:t>，并与</w:t>
            </w:r>
            <w:r>
              <w:rPr>
                <w:rFonts w:ascii="Times New Roman" w:hAnsi="Times New Roman" w:cs="Times New Roman"/>
                <w:color w:val="auto"/>
                <w:sz w:val="24"/>
                <w:szCs w:val="24"/>
              </w:rPr>
              <w:t>201</w:t>
            </w:r>
            <w:r>
              <w:rPr>
                <w:rFonts w:hint="eastAsia" w:ascii="Times New Roman" w:hAnsi="Times New Roman" w:cs="Times New Roman"/>
                <w:color w:val="auto"/>
                <w:sz w:val="24"/>
                <w:szCs w:val="24"/>
              </w:rPr>
              <w:t>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w:t>
            </w:r>
            <w:r>
              <w:rPr>
                <w:rFonts w:hint="eastAsia" w:ascii="Times New Roman" w:hAnsi="Times New Roman" w:cs="Times New Roman"/>
                <w:color w:val="auto"/>
                <w:sz w:val="24"/>
                <w:szCs w:val="24"/>
              </w:rPr>
              <w:t>中旬</w:t>
            </w:r>
            <w:r>
              <w:rPr>
                <w:rFonts w:ascii="Times New Roman" w:hAnsi="Times New Roman" w:cs="Times New Roman"/>
                <w:color w:val="auto"/>
                <w:sz w:val="24"/>
                <w:szCs w:val="24"/>
              </w:rPr>
              <w:t>建成投产，目前项目区建设</w:t>
            </w:r>
            <w:r>
              <w:rPr>
                <w:rFonts w:hint="eastAsia" w:ascii="Times New Roman" w:hAnsi="Times New Roman" w:cs="Times New Roman"/>
                <w:color w:val="auto"/>
                <w:sz w:val="24"/>
                <w:szCs w:val="24"/>
              </w:rPr>
              <w:t>板材加工车间、打磨组装车间、喷漆车间</w:t>
            </w:r>
            <w:r>
              <w:rPr>
                <w:rFonts w:ascii="Times New Roman" w:hAnsi="Times New Roman" w:cs="Times New Roman"/>
                <w:color w:val="auto"/>
                <w:sz w:val="24"/>
                <w:szCs w:val="24"/>
              </w:rPr>
              <w:t>。</w:t>
            </w:r>
          </w:p>
          <w:p>
            <w:pPr>
              <w:pStyle w:val="148"/>
              <w:spacing w:line="360" w:lineRule="auto"/>
              <w:ind w:firstLine="482"/>
              <w:jc w:val="left"/>
              <w:rPr>
                <w:b/>
                <w:color w:val="auto"/>
                <w:sz w:val="24"/>
              </w:rPr>
            </w:pPr>
            <w:r>
              <w:rPr>
                <w:rFonts w:hint="eastAsia"/>
                <w:b/>
                <w:color w:val="auto"/>
                <w:sz w:val="24"/>
              </w:rPr>
              <w:t>2.</w:t>
            </w:r>
            <w:r>
              <w:rPr>
                <w:b/>
                <w:color w:val="auto"/>
                <w:sz w:val="24"/>
              </w:rPr>
              <w:t>环境质量现状评价结论</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（1）环境空气：</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根据监测数据，</w:t>
            </w:r>
            <w:r>
              <w:rPr>
                <w:rFonts w:ascii="Times New Roman" w:hAnsi="Times New Roman" w:cs="Times New Roman"/>
                <w:color w:val="auto"/>
                <w:sz w:val="24"/>
                <w:szCs w:val="24"/>
              </w:rPr>
              <w:t>项目区各监测点的SO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、NO</w:t>
            </w:r>
            <w:r>
              <w:rPr>
                <w:rFonts w:ascii="Times New Roman" w:hAnsi="Times New Roman" w:cs="Times New Roman"/>
                <w:color w:val="auto"/>
                <w:sz w:val="24"/>
                <w:szCs w:val="24"/>
                <w:vertAlign w:val="subscript"/>
              </w:rPr>
              <w:t>2</w:t>
            </w:r>
            <w:r>
              <w:rPr>
                <w:rFonts w:ascii="Times New Roman" w:hAnsi="Times New Roman" w:cs="Times New Roman"/>
                <w:color w:val="auto"/>
                <w:sz w:val="24"/>
                <w:szCs w:val="24"/>
              </w:rPr>
              <w:t>、PM</w:t>
            </w:r>
            <w:r>
              <w:rPr>
                <w:rFonts w:ascii="Times New Roman" w:hAnsi="Times New Roman" w:cs="Times New Roman"/>
                <w:color w:val="auto"/>
                <w:sz w:val="24"/>
                <w:szCs w:val="24"/>
                <w:vertAlign w:val="subscript"/>
              </w:rPr>
              <w:t>10</w:t>
            </w:r>
            <w:r>
              <w:rPr>
                <w:rFonts w:ascii="Times New Roman" w:hAnsi="Times New Roman" w:cs="Times New Roman"/>
                <w:color w:val="auto"/>
                <w:sz w:val="24"/>
                <w:szCs w:val="24"/>
              </w:rPr>
              <w:t>、TSP</w:t>
            </w:r>
            <w:r>
              <w:rPr>
                <w:rFonts w:hint="eastAsia" w:ascii="Times New Roman" w:hAnsi="Times New Roman" w:cs="Times New Roman"/>
                <w:color w:val="auto"/>
                <w:sz w:val="24"/>
                <w:szCs w:val="24"/>
              </w:rPr>
              <w:t>满足</w:t>
            </w:r>
            <w:r>
              <w:rPr>
                <w:rFonts w:ascii="Times New Roman" w:hAnsi="Times New Roman" w:cs="Times New Roman"/>
                <w:color w:val="auto"/>
                <w:sz w:val="24"/>
                <w:szCs w:val="24"/>
              </w:rPr>
              <w:t>《环境空气质量标准》（GB3095-2012）中二级标准</w:t>
            </w:r>
            <w:r>
              <w:rPr>
                <w:rFonts w:hint="eastAsia" w:ascii="Times New Roman" w:hAnsi="Times New Roman" w:cs="Times New Roman"/>
                <w:color w:val="auto"/>
                <w:sz w:val="24"/>
                <w:szCs w:val="24"/>
              </w:rPr>
              <w:t>要求</w:t>
            </w:r>
            <w:r>
              <w:rPr>
                <w:rFonts w:ascii="Times New Roman" w:hAnsi="Times New Roman" w:cs="Times New Roman"/>
                <w:color w:val="auto"/>
                <w:sz w:val="24"/>
                <w:szCs w:val="24"/>
              </w:rPr>
              <w:t>，</w:t>
            </w:r>
            <w:r>
              <w:rPr>
                <w:rFonts w:hint="eastAsia" w:ascii="Times New Roman" w:hAnsi="Times New Roman" w:cs="Times New Roman"/>
                <w:color w:val="auto"/>
                <w:sz w:val="24"/>
                <w:szCs w:val="24"/>
              </w:rPr>
              <w:t>二甲苯满足《工业企业设计卫生标准》</w:t>
            </w: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（TJ36-79）要求、甲苯满足《前苏联居民区大气中有害物质的最大允许浓度》（CH245-71）要求；VOCs满足</w:t>
            </w:r>
            <w:r>
              <w:rPr>
                <w:rFonts w:ascii="Times New Roman" w:hAnsi="Times New Roman" w:cs="Times New Roman"/>
                <w:color w:val="auto"/>
                <w:sz w:val="24"/>
                <w:szCs w:val="24"/>
              </w:rPr>
              <w:t>《室内空气质量标准》（GB/T 18883-2002）</w:t>
            </w:r>
            <w:r>
              <w:rPr>
                <w:rFonts w:hint="eastAsia" w:ascii="Times New Roman" w:hAnsi="Times New Roman" w:cs="Times New Roman"/>
                <w:color w:val="auto"/>
                <w:sz w:val="24"/>
                <w:szCs w:val="24"/>
              </w:rPr>
              <w:t>要求</w:t>
            </w:r>
            <w:r>
              <w:rPr>
                <w:rFonts w:ascii="Times New Roman" w:hAnsi="Times New Roman" w:cs="Times New Roman"/>
                <w:color w:val="auto"/>
                <w:sz w:val="24"/>
                <w:szCs w:val="24"/>
              </w:rPr>
              <w:t>。</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（2）地表水：</w:t>
            </w:r>
          </w:p>
          <w:p>
            <w:pPr>
              <w:spacing w:line="360" w:lineRule="auto"/>
              <w:ind w:firstLine="480" w:firstLineChars="200"/>
              <w:rPr>
                <w:rFonts w:ascii="Times New Roman" w:hAnsi="Times New Roman"/>
                <w:color w:val="auto"/>
                <w:sz w:val="24"/>
                <w:szCs w:val="24"/>
              </w:rPr>
            </w:pPr>
            <w:r>
              <w:rPr>
                <w:rFonts w:hint="eastAsia" w:ascii="Times New Roman" w:hAnsi="Times New Roman"/>
                <w:color w:val="auto"/>
                <w:sz w:val="24"/>
                <w:szCs w:val="24"/>
              </w:rPr>
              <w:t>根据监测数据，</w:t>
            </w:r>
            <w:r>
              <w:rPr>
                <w:rFonts w:ascii="Times New Roman" w:hAnsi="Times New Roman"/>
                <w:color w:val="auto"/>
                <w:sz w:val="24"/>
                <w:szCs w:val="24"/>
              </w:rPr>
              <w:t>项目</w:t>
            </w:r>
            <w:r>
              <w:rPr>
                <w:rFonts w:hint="eastAsia" w:ascii="Times New Roman" w:hAnsi="Times New Roman"/>
                <w:color w:val="auto"/>
                <w:sz w:val="24"/>
                <w:szCs w:val="24"/>
              </w:rPr>
              <w:t>所监测</w:t>
            </w:r>
            <w:r>
              <w:rPr>
                <w:rFonts w:ascii="Times New Roman" w:hAnsi="Times New Roman"/>
                <w:color w:val="auto"/>
                <w:sz w:val="24"/>
                <w:szCs w:val="24"/>
              </w:rPr>
              <w:t>地表水各监测断面水质监测因子监测值均符合《地表水环境质量标准》(GB3838-2002)中</w:t>
            </w:r>
            <w:r>
              <w:rPr>
                <w:rFonts w:hint="eastAsia"/>
                <w:color w:val="auto"/>
                <w:sz w:val="24"/>
                <w:szCs w:val="24"/>
              </w:rPr>
              <w:t>Ⅲ</w:t>
            </w:r>
            <w:r>
              <w:rPr>
                <w:rFonts w:ascii="Times New Roman" w:hAnsi="Times New Roman"/>
                <w:color w:val="auto"/>
                <w:sz w:val="24"/>
                <w:szCs w:val="24"/>
              </w:rPr>
              <w:t>类标准。</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w:t>
            </w:r>
            <w:r>
              <w:rPr>
                <w:rFonts w:hint="eastAsia" w:ascii="Times New Roman" w:hAnsi="Times New Roman" w:cs="Times New Roman"/>
                <w:color w:val="auto"/>
                <w:sz w:val="24"/>
                <w:szCs w:val="24"/>
              </w:rPr>
              <w:t>3</w:t>
            </w:r>
            <w:r>
              <w:rPr>
                <w:rFonts w:ascii="Times New Roman" w:hAnsi="Times New Roman" w:cs="Times New Roman"/>
                <w:color w:val="auto"/>
                <w:sz w:val="24"/>
                <w:szCs w:val="24"/>
              </w:rPr>
              <w:t>）声环境</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根据监测数据，</w:t>
            </w:r>
            <w:r>
              <w:rPr>
                <w:rFonts w:ascii="Times New Roman" w:hAnsi="Times New Roman" w:cs="Times New Roman"/>
                <w:color w:val="auto"/>
                <w:sz w:val="24"/>
                <w:szCs w:val="24"/>
              </w:rPr>
              <w:t>项目区昼夜声环境均满足《声环境质量标准》(GB3096 -2008)中的2类标准要求。</w:t>
            </w:r>
          </w:p>
          <w:p>
            <w:pPr>
              <w:pStyle w:val="148"/>
              <w:spacing w:line="360" w:lineRule="auto"/>
              <w:ind w:firstLine="482"/>
              <w:jc w:val="left"/>
              <w:rPr>
                <w:b/>
                <w:color w:val="auto"/>
                <w:sz w:val="24"/>
              </w:rPr>
            </w:pPr>
            <w:r>
              <w:rPr>
                <w:rFonts w:hint="eastAsia"/>
                <w:b/>
                <w:color w:val="auto"/>
                <w:sz w:val="24"/>
              </w:rPr>
              <w:t>3.</w:t>
            </w:r>
            <w:r>
              <w:rPr>
                <w:b/>
                <w:color w:val="auto"/>
                <w:sz w:val="24"/>
              </w:rPr>
              <w:t>项目环境影响及污染防治措施</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（1）大气</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整改后木材裁切钻孔及人工打磨过程俊辉产生木屑粉尘等，板材加工车间（裁切钻孔工序）设有集气罩收集后经布袋除尘器处理后车间内排放，人工打磨车间设有移动式布袋除尘器收集处理后车间内排放。项目喷漆废气处理装置使用</w:t>
            </w:r>
            <w:r>
              <w:rPr>
                <w:rFonts w:ascii="Times New Roman" w:hAnsi="Times New Roman" w:cs="Times New Roman"/>
                <w:color w:val="auto"/>
                <w:sz w:val="24"/>
                <w:szCs w:val="24"/>
              </w:rPr>
              <w:t>水帘柜+喷淋+UV光解+活性炭吸附处理</w:t>
            </w:r>
            <w:r>
              <w:rPr>
                <w:rFonts w:hint="eastAsia" w:ascii="Times New Roman" w:hAnsi="Times New Roman" w:cs="Times New Roman"/>
                <w:color w:val="auto"/>
                <w:sz w:val="24"/>
                <w:szCs w:val="24"/>
              </w:rPr>
              <w:t>，处理后经15m排气筒排放。</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根据项目整改后情况进行预测，预测结果表明项目</w:t>
            </w:r>
            <w:r>
              <w:rPr>
                <w:rFonts w:ascii="Times New Roman" w:hAnsi="Times New Roman" w:cs="Times New Roman"/>
                <w:color w:val="auto"/>
                <w:sz w:val="24"/>
                <w:szCs w:val="24"/>
              </w:rPr>
              <w:t>各排气筒排放的污染物对附近敏感点的地面浓度贡献值均低于5%，项目有组织废气正常排放情况下，项目区及敏感点的环境空气质量能满足标准要求，因此项目有组织废气在正常排放情况下，不会对周围环境空气带来明显不良影响。</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根据大气环境防护距离标准计算程序的计算，本项目整改完成后项目无组织排放废气污染物无超标点，无需设置大气环境防护距离。</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（2）废水</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整改后项目实施雨污分流，本项目无生产工艺废水排放，项目外排废水为</w:t>
            </w:r>
            <w:r>
              <w:rPr>
                <w:rFonts w:hint="eastAsia" w:ascii="Times New Roman" w:hAnsi="Times New Roman" w:cs="Times New Roman"/>
                <w:color w:val="auto"/>
                <w:sz w:val="24"/>
                <w:szCs w:val="24"/>
              </w:rPr>
              <w:t>初期雨水</w:t>
            </w:r>
            <w:r>
              <w:rPr>
                <w:rFonts w:ascii="Times New Roman" w:hAnsi="Times New Roman" w:cs="Times New Roman"/>
                <w:color w:val="auto"/>
                <w:sz w:val="24"/>
                <w:szCs w:val="24"/>
              </w:rPr>
              <w:t>。项目整改后</w:t>
            </w:r>
            <w:r>
              <w:rPr>
                <w:rFonts w:hint="eastAsia" w:ascii="Times New Roman" w:hAnsi="Times New Roman" w:cs="Times New Roman"/>
                <w:color w:val="auto"/>
                <w:sz w:val="24"/>
                <w:szCs w:val="24"/>
              </w:rPr>
              <w:t>生产废水拟经絮凝沉淀后循环使用，定期补充新鲜水，每年跟换一次按危废处理不外排，生活污水经化粪池处理后，用作周边农肥</w:t>
            </w:r>
            <w:r>
              <w:rPr>
                <w:rFonts w:ascii="Times New Roman" w:hAnsi="Times New Roman" w:cs="Times New Roman"/>
                <w:color w:val="auto"/>
                <w:sz w:val="24"/>
                <w:szCs w:val="24"/>
              </w:rPr>
              <w:t>，不会对周边水环境造成明显不利影响。</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（3）噪声</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本项目高噪声设备经过隔声、减振、消声等措施处理后，厂界噪声可以满足《工业企业厂界环境噪声排放标准》（GB12348-2008）中2类标准，项目建设不会对区域声环境带来明显不利影响。</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（4）固体废物</w:t>
            </w:r>
          </w:p>
          <w:p>
            <w:pPr>
              <w:spacing w:line="360" w:lineRule="auto"/>
              <w:ind w:firstLine="480" w:firstLineChars="200"/>
              <w:rPr>
                <w:rFonts w:ascii="Times New Roman" w:hAnsi="Times New Roman" w:cs="Times New Roman"/>
                <w:color w:val="auto"/>
                <w:sz w:val="24"/>
                <w:szCs w:val="24"/>
              </w:rPr>
            </w:pPr>
            <w:r>
              <w:rPr>
                <w:rFonts w:hint="eastAsia" w:ascii="Times New Roman" w:hAnsi="Times New Roman" w:cs="Times New Roman"/>
                <w:color w:val="auto"/>
                <w:sz w:val="24"/>
                <w:szCs w:val="24"/>
              </w:rPr>
              <w:t>项目废边角料、布袋除尘器收集除尘粉尘交由环卫部门处理，生活垃圾收集后交环卫部门处理，废包装桶、废活性炭、废水絮凝渣，喷淋废水收集在危废暂存间后交有资质单位处理</w:t>
            </w:r>
            <w:r>
              <w:rPr>
                <w:rFonts w:ascii="Times New Roman" w:hAnsi="Times New Roman" w:cs="Times New Roman"/>
                <w:color w:val="auto"/>
                <w:sz w:val="24"/>
                <w:szCs w:val="24"/>
              </w:rPr>
              <w:t>。经采取以上相应固体废物处理处置措施后，项目固体废物对周围环境不产生直接影响。</w:t>
            </w:r>
          </w:p>
          <w:p>
            <w:pPr>
              <w:pStyle w:val="148"/>
              <w:spacing w:line="360" w:lineRule="auto"/>
              <w:ind w:firstLine="482"/>
              <w:jc w:val="left"/>
              <w:rPr>
                <w:b/>
                <w:color w:val="auto"/>
                <w:sz w:val="24"/>
              </w:rPr>
            </w:pPr>
            <w:r>
              <w:rPr>
                <w:rFonts w:hint="eastAsia"/>
                <w:b/>
                <w:color w:val="auto"/>
                <w:sz w:val="24"/>
              </w:rPr>
              <w:t>4.</w:t>
            </w:r>
            <w:r>
              <w:rPr>
                <w:b/>
                <w:color w:val="auto"/>
                <w:sz w:val="24"/>
              </w:rPr>
              <w:t>总量控制</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w:t>
            </w:r>
            <w:r>
              <w:rPr>
                <w:rFonts w:hint="eastAsia" w:ascii="Times New Roman" w:hAnsi="Times New Roman" w:cs="Times New Roman"/>
                <w:color w:val="auto"/>
                <w:sz w:val="24"/>
                <w:szCs w:val="24"/>
              </w:rPr>
              <w:t>建议主要污染物总量控制指标为VOCs：</w:t>
            </w:r>
            <w:r>
              <w:rPr>
                <w:rFonts w:ascii="Times New Roman" w:hAnsi="Times New Roman" w:cs="Times New Roman"/>
                <w:color w:val="auto"/>
                <w:sz w:val="24"/>
                <w:szCs w:val="24"/>
              </w:rPr>
              <w:t>0.</w:t>
            </w:r>
            <w:r>
              <w:rPr>
                <w:rFonts w:hint="eastAsia" w:ascii="Times New Roman" w:hAnsi="Times New Roman" w:cs="Times New Roman"/>
                <w:color w:val="auto"/>
                <w:sz w:val="24"/>
                <w:szCs w:val="24"/>
              </w:rPr>
              <w:t>077</w:t>
            </w:r>
            <w:r>
              <w:rPr>
                <w:rFonts w:ascii="Times New Roman" w:hAnsi="Times New Roman" w:cs="Times New Roman"/>
                <w:color w:val="auto"/>
                <w:sz w:val="24"/>
                <w:szCs w:val="24"/>
              </w:rPr>
              <w:t>t/a</w:t>
            </w:r>
            <w:r>
              <w:rPr>
                <w:rFonts w:hint="eastAsia" w:ascii="Times New Roman" w:hAnsi="Times New Roman" w:cs="Times New Roman"/>
                <w:color w:val="auto"/>
                <w:sz w:val="24"/>
                <w:szCs w:val="24"/>
              </w:rPr>
              <w:t>。</w:t>
            </w:r>
          </w:p>
          <w:p>
            <w:pPr>
              <w:pStyle w:val="148"/>
              <w:spacing w:line="360" w:lineRule="auto"/>
              <w:ind w:firstLine="482"/>
              <w:jc w:val="left"/>
              <w:rPr>
                <w:b/>
                <w:color w:val="auto"/>
                <w:sz w:val="24"/>
              </w:rPr>
            </w:pPr>
            <w:r>
              <w:rPr>
                <w:rFonts w:hint="eastAsia"/>
                <w:b/>
                <w:color w:val="auto"/>
                <w:sz w:val="24"/>
              </w:rPr>
              <w:t>5.</w:t>
            </w:r>
            <w:r>
              <w:rPr>
                <w:b/>
                <w:color w:val="auto"/>
                <w:sz w:val="24"/>
              </w:rPr>
              <w:t>选址及平面布局合性分析</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本项目位于</w:t>
            </w:r>
            <w:r>
              <w:rPr>
                <w:rFonts w:ascii="Times New Roman" w:hAnsi="Times New Roman" w:cs="Times New Roman"/>
                <w:color w:val="auto"/>
                <w:kern w:val="0"/>
                <w:sz w:val="24"/>
              </w:rPr>
              <w:t>岳阳</w:t>
            </w:r>
            <w:r>
              <w:rPr>
                <w:rFonts w:hint="eastAsia" w:ascii="Times New Roman" w:hAnsi="Times New Roman" w:cs="Times New Roman"/>
                <w:color w:val="auto"/>
                <w:kern w:val="0"/>
                <w:sz w:val="24"/>
              </w:rPr>
              <w:t>经济技术开发区长岭头集镇破溏组</w:t>
            </w:r>
            <w:r>
              <w:rPr>
                <w:rFonts w:ascii="Times New Roman" w:hAnsi="Times New Roman" w:cs="Times New Roman"/>
                <w:color w:val="auto"/>
                <w:sz w:val="24"/>
                <w:szCs w:val="24"/>
              </w:rPr>
              <w:t>，</w:t>
            </w:r>
            <w:r>
              <w:rPr>
                <w:rFonts w:ascii="Times New Roman" w:hAnsi="Times New Roman" w:eastAsia="宋体" w:cs="Times New Roman"/>
                <w:color w:val="auto"/>
                <w:sz w:val="24"/>
                <w:szCs w:val="24"/>
              </w:rPr>
              <w:t>年产3000套办公家具</w:t>
            </w:r>
            <w:r>
              <w:rPr>
                <w:rFonts w:hint="eastAsia" w:ascii="Times New Roman" w:hAnsi="Times New Roman" w:eastAsia="宋体" w:cs="Times New Roman"/>
                <w:color w:val="auto"/>
                <w:sz w:val="24"/>
                <w:szCs w:val="24"/>
              </w:rPr>
              <w:t>项目</w:t>
            </w:r>
            <w:r>
              <w:rPr>
                <w:rFonts w:ascii="Times New Roman" w:hAnsi="Times New Roman" w:cs="Times New Roman"/>
                <w:color w:val="auto"/>
                <w:sz w:val="24"/>
                <w:szCs w:val="24"/>
              </w:rPr>
              <w:t>于20</w:t>
            </w:r>
            <w:r>
              <w:rPr>
                <w:rFonts w:hint="eastAsia" w:ascii="Times New Roman" w:hAnsi="Times New Roman" w:cs="Times New Roman"/>
                <w:color w:val="auto"/>
                <w:sz w:val="24"/>
                <w:szCs w:val="24"/>
              </w:rPr>
              <w:t>18</w:t>
            </w:r>
            <w:r>
              <w:rPr>
                <w:rFonts w:ascii="Times New Roman" w:hAnsi="Times New Roman" w:cs="Times New Roman"/>
                <w:color w:val="auto"/>
                <w:sz w:val="24"/>
                <w:szCs w:val="24"/>
              </w:rPr>
              <w:t>年</w:t>
            </w:r>
            <w:r>
              <w:rPr>
                <w:rFonts w:hint="eastAsia" w:ascii="Times New Roman" w:hAnsi="Times New Roman" w:cs="Times New Roman"/>
                <w:color w:val="auto"/>
                <w:sz w:val="24"/>
                <w:szCs w:val="24"/>
              </w:rPr>
              <w:t>8</w:t>
            </w:r>
            <w:r>
              <w:rPr>
                <w:rFonts w:ascii="Times New Roman" w:hAnsi="Times New Roman" w:cs="Times New Roman"/>
                <w:color w:val="auto"/>
                <w:sz w:val="24"/>
                <w:szCs w:val="24"/>
              </w:rPr>
              <w:t>月前后建成投产，</w:t>
            </w:r>
            <w:r>
              <w:rPr>
                <w:rFonts w:hint="eastAsia" w:ascii="Times New Roman" w:hAnsi="Times New Roman" w:cs="Times New Roman"/>
                <w:color w:val="auto"/>
                <w:sz w:val="24"/>
                <w:szCs w:val="24"/>
              </w:rPr>
              <w:t>项目已在岳阳经开区申请备案，规划部门与国土部门已同意项目按程序办理手续</w:t>
            </w:r>
            <w:r>
              <w:rPr>
                <w:rFonts w:ascii="Times New Roman" w:hAnsi="Times New Roman" w:cs="Times New Roman"/>
                <w:color w:val="auto"/>
                <w:sz w:val="24"/>
                <w:szCs w:val="24"/>
              </w:rPr>
              <w:t>。</w:t>
            </w:r>
            <w:r>
              <w:rPr>
                <w:rFonts w:hint="eastAsia" w:ascii="Times New Roman" w:hAnsi="Times New Roman" w:cs="Times New Roman"/>
                <w:color w:val="auto"/>
                <w:sz w:val="24"/>
                <w:szCs w:val="24"/>
              </w:rPr>
              <w:t>项目场地原为岳阳市巨峰饲料有限公司厂区，</w:t>
            </w:r>
            <w:r>
              <w:rPr>
                <w:rFonts w:hint="eastAsia" w:hAnsi="宋体"/>
                <w:color w:val="auto"/>
                <w:sz w:val="24"/>
              </w:rPr>
              <w:t>所在区域水、电供应均有保证，可满足其需求，该区域无自然保护区、文物景观等环境敏感点。</w:t>
            </w:r>
            <w:r>
              <w:rPr>
                <w:rFonts w:ascii="Times New Roman" w:hAnsi="Times New Roman" w:cs="Times New Roman"/>
                <w:color w:val="auto"/>
                <w:sz w:val="24"/>
                <w:szCs w:val="24"/>
              </w:rPr>
              <w:t>项目在落实本报告提出的各项整改要求和环保措施后，项目废水、废气经处理后均能够实现达标排放，噪声和固废经采取治理措施均可达标排放或得到妥善处置，本项目对周边环境影响在可接受范围内。</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整改后项目厂区</w:t>
            </w:r>
            <w:r>
              <w:rPr>
                <w:rFonts w:hint="eastAsia" w:ascii="Times New Roman" w:hAnsi="Times New Roman" w:cs="Times New Roman"/>
                <w:color w:val="auto"/>
                <w:sz w:val="24"/>
                <w:szCs w:val="24"/>
              </w:rPr>
              <w:t>南</w:t>
            </w:r>
            <w:r>
              <w:rPr>
                <w:rFonts w:ascii="Times New Roman" w:hAnsi="Times New Roman" w:cs="Times New Roman"/>
                <w:color w:val="auto"/>
                <w:sz w:val="24"/>
                <w:szCs w:val="24"/>
              </w:rPr>
              <w:t>侧</w:t>
            </w:r>
            <w:r>
              <w:rPr>
                <w:rFonts w:hint="eastAsia" w:ascii="Times New Roman" w:hAnsi="Times New Roman" w:cs="Times New Roman"/>
                <w:color w:val="auto"/>
                <w:sz w:val="24"/>
                <w:szCs w:val="24"/>
              </w:rPr>
              <w:t>出入口保留</w:t>
            </w:r>
            <w:r>
              <w:rPr>
                <w:rFonts w:ascii="Times New Roman" w:hAnsi="Times New Roman" w:cs="Times New Roman"/>
                <w:color w:val="auto"/>
                <w:sz w:val="24"/>
                <w:szCs w:val="24"/>
              </w:rPr>
              <w:t>，与</w:t>
            </w:r>
            <w:r>
              <w:rPr>
                <w:rFonts w:hint="eastAsia" w:ascii="Times New Roman" w:hAnsi="Times New Roman" w:cs="Times New Roman"/>
                <w:color w:val="auto"/>
                <w:sz w:val="24"/>
                <w:szCs w:val="24"/>
              </w:rPr>
              <w:t>外部道路</w:t>
            </w:r>
            <w:r>
              <w:rPr>
                <w:rFonts w:ascii="Times New Roman" w:hAnsi="Times New Roman" w:cs="Times New Roman"/>
                <w:color w:val="auto"/>
                <w:sz w:val="24"/>
                <w:szCs w:val="24"/>
              </w:rPr>
              <w:t>相接，便于车辆进出，</w:t>
            </w:r>
            <w:r>
              <w:rPr>
                <w:rFonts w:hint="eastAsia" w:ascii="Times New Roman" w:hAnsi="Times New Roman" w:cs="Times New Roman"/>
                <w:color w:val="auto"/>
                <w:sz w:val="24"/>
                <w:szCs w:val="24"/>
              </w:rPr>
              <w:t>同时在厂区东北方位新设置一通道，便于原料运输。厂区大门门卫室拆除原址新建；原南侧办公楼拆除后新建成为食堂及休息室，离生产车间较远；西侧危房拆除后新建为成品仓库；东侧危房拆除后新建一办公楼；北侧旱厕拆除，西北角危房拆除后新建一原料仓库；项目车间布局保持不变，中部地区车间从南至北方向依次为板材加工车间、打磨组装车间和喷漆车间，本项目平面布置较为合理，联系方便，互不干扰。</w:t>
            </w:r>
          </w:p>
          <w:p>
            <w:pPr>
              <w:spacing w:line="360" w:lineRule="auto"/>
              <w:ind w:firstLine="480" w:firstLineChars="200"/>
              <w:rPr>
                <w:rFonts w:ascii="Times New Roman" w:hAnsi="Times New Roman" w:cs="Times New Roman"/>
                <w:color w:val="auto"/>
                <w:sz w:val="24"/>
                <w:szCs w:val="24"/>
              </w:rPr>
            </w:pPr>
            <w:r>
              <w:rPr>
                <w:rFonts w:ascii="Times New Roman" w:hAnsi="Times New Roman" w:cs="Times New Roman"/>
                <w:color w:val="auto"/>
                <w:sz w:val="24"/>
                <w:szCs w:val="24"/>
              </w:rPr>
              <w:t>综上所述，项目</w:t>
            </w:r>
            <w:r>
              <w:rPr>
                <w:rFonts w:hint="eastAsia" w:ascii="Times New Roman" w:hAnsi="Times New Roman" w:cs="Times New Roman"/>
                <w:color w:val="auto"/>
                <w:sz w:val="24"/>
                <w:szCs w:val="24"/>
              </w:rPr>
              <w:t>整改后</w:t>
            </w:r>
            <w:r>
              <w:rPr>
                <w:rFonts w:ascii="Times New Roman" w:hAnsi="Times New Roman" w:cs="Times New Roman"/>
                <w:color w:val="auto"/>
                <w:sz w:val="24"/>
                <w:szCs w:val="24"/>
              </w:rPr>
              <w:t>平面布置基本合理。</w:t>
            </w:r>
          </w:p>
          <w:p>
            <w:pPr>
              <w:pStyle w:val="148"/>
              <w:spacing w:line="360" w:lineRule="auto"/>
              <w:ind w:firstLine="482"/>
              <w:jc w:val="left"/>
              <w:rPr>
                <w:b/>
                <w:color w:val="auto"/>
                <w:sz w:val="24"/>
              </w:rPr>
            </w:pPr>
            <w:r>
              <w:rPr>
                <w:rFonts w:hint="eastAsia"/>
                <w:b/>
                <w:color w:val="auto"/>
                <w:sz w:val="24"/>
              </w:rPr>
              <w:t>6.</w:t>
            </w:r>
            <w:r>
              <w:rPr>
                <w:b/>
                <w:color w:val="auto"/>
                <w:sz w:val="24"/>
              </w:rPr>
              <w:t>产业政策符合性分析</w:t>
            </w:r>
          </w:p>
          <w:p>
            <w:pPr>
              <w:spacing w:line="360" w:lineRule="auto"/>
              <w:ind w:firstLine="480" w:firstLineChars="200"/>
              <w:rPr>
                <w:rFonts w:ascii="Times New Roman" w:hAnsi="Times New Roman" w:cs="Times New Roman"/>
                <w:color w:val="auto"/>
                <w:sz w:val="24"/>
              </w:rPr>
            </w:pPr>
            <w:r>
              <w:rPr>
                <w:rFonts w:ascii="Times New Roman" w:hAnsi="Times New Roman" w:cs="Times New Roman"/>
                <w:color w:val="auto"/>
                <w:sz w:val="24"/>
              </w:rPr>
              <w:t>根据国家发展和改革委员会令《产业结构调整指导目录（2011年本）》(2013年修正)中有关规定，本项目为</w:t>
            </w:r>
            <w:r>
              <w:rPr>
                <w:rFonts w:hint="eastAsia" w:ascii="Times New Roman" w:hAnsi="Times New Roman" w:cs="Times New Roman"/>
                <w:color w:val="auto"/>
                <w:sz w:val="24"/>
              </w:rPr>
              <w:t>办公家具</w:t>
            </w:r>
            <w:r>
              <w:rPr>
                <w:rFonts w:ascii="Times New Roman" w:hAnsi="Times New Roman" w:cs="Times New Roman"/>
                <w:color w:val="auto"/>
                <w:sz w:val="24"/>
              </w:rPr>
              <w:t>产项目，不属于《产业结构调整指导目录（2011年本）》(2013年修正)中规定的鼓励类、限制类和淘汰类，且项目生产过程中不使用国家规定的淘汰类设备，允许建设项目。</w:t>
            </w:r>
          </w:p>
          <w:p>
            <w:pPr>
              <w:pStyle w:val="148"/>
              <w:spacing w:line="360" w:lineRule="auto"/>
              <w:ind w:firstLine="482"/>
              <w:jc w:val="left"/>
              <w:rPr>
                <w:b/>
                <w:color w:val="auto"/>
                <w:sz w:val="24"/>
              </w:rPr>
            </w:pPr>
            <w:r>
              <w:rPr>
                <w:rFonts w:hint="eastAsia"/>
                <w:b/>
                <w:color w:val="auto"/>
                <w:sz w:val="24"/>
              </w:rPr>
              <w:t>7.</w:t>
            </w:r>
            <w:r>
              <w:rPr>
                <w:b/>
                <w:color w:val="auto"/>
                <w:sz w:val="24"/>
              </w:rPr>
              <w:t>综合评价结论</w:t>
            </w:r>
          </w:p>
          <w:p>
            <w:pPr>
              <w:spacing w:line="360" w:lineRule="auto"/>
              <w:ind w:firstLine="480" w:firstLineChars="200"/>
              <w:rPr>
                <w:rFonts w:ascii="Times New Roman" w:hAnsi="Times New Roman" w:cs="Times New Roman"/>
                <w:color w:val="auto"/>
                <w:spacing w:val="-6"/>
                <w:sz w:val="24"/>
                <w:szCs w:val="24"/>
              </w:rPr>
            </w:pPr>
            <w:r>
              <w:rPr>
                <w:rFonts w:ascii="Times New Roman" w:hAnsi="Times New Roman" w:eastAsia="宋体" w:cs="Times New Roman"/>
                <w:color w:val="auto"/>
                <w:sz w:val="24"/>
                <w:szCs w:val="24"/>
                <w:lang w:val="zh-CN"/>
              </w:rPr>
              <w:t>湖南浩洋家具有限公司</w:t>
            </w:r>
            <w:r>
              <w:rPr>
                <w:rFonts w:ascii="Times New Roman" w:hAnsi="Times New Roman" w:eastAsia="宋体" w:cs="Times New Roman"/>
                <w:color w:val="auto"/>
                <w:sz w:val="24"/>
                <w:szCs w:val="24"/>
              </w:rPr>
              <w:t>年产3000套办公家具整治项目</w:t>
            </w:r>
            <w:r>
              <w:rPr>
                <w:rFonts w:ascii="Times New Roman" w:hAnsi="Times New Roman" w:cs="Times New Roman"/>
                <w:color w:val="auto"/>
                <w:spacing w:val="-6"/>
                <w:sz w:val="24"/>
                <w:szCs w:val="24"/>
              </w:rPr>
              <w:t>位于</w:t>
            </w:r>
            <w:r>
              <w:rPr>
                <w:rFonts w:ascii="Times New Roman" w:hAnsi="Times New Roman" w:cs="Times New Roman"/>
                <w:color w:val="auto"/>
                <w:kern w:val="0"/>
                <w:sz w:val="24"/>
                <w:szCs w:val="24"/>
              </w:rPr>
              <w:t>岳阳</w:t>
            </w:r>
            <w:r>
              <w:rPr>
                <w:rFonts w:hint="eastAsia" w:ascii="Times New Roman" w:hAnsi="Times New Roman" w:cs="Times New Roman"/>
                <w:color w:val="auto"/>
                <w:kern w:val="0"/>
                <w:sz w:val="24"/>
                <w:szCs w:val="24"/>
              </w:rPr>
              <w:t>经济技术开发区长岭头集镇破溏组</w:t>
            </w:r>
            <w:r>
              <w:rPr>
                <w:rFonts w:ascii="Times New Roman" w:hAnsi="Times New Roman" w:cs="Times New Roman"/>
                <w:color w:val="auto"/>
                <w:spacing w:val="-6"/>
                <w:sz w:val="24"/>
                <w:szCs w:val="24"/>
              </w:rPr>
              <w:t>，201</w:t>
            </w:r>
            <w:r>
              <w:rPr>
                <w:rFonts w:hint="eastAsia" w:ascii="Times New Roman" w:hAnsi="Times New Roman" w:cs="Times New Roman"/>
                <w:color w:val="auto"/>
                <w:spacing w:val="-6"/>
                <w:sz w:val="24"/>
                <w:szCs w:val="24"/>
              </w:rPr>
              <w:t>8</w:t>
            </w:r>
            <w:r>
              <w:rPr>
                <w:rFonts w:ascii="Times New Roman" w:hAnsi="Times New Roman" w:cs="Times New Roman"/>
                <w:color w:val="auto"/>
                <w:spacing w:val="-6"/>
                <w:sz w:val="24"/>
                <w:szCs w:val="24"/>
              </w:rPr>
              <w:t>年</w:t>
            </w:r>
            <w:r>
              <w:rPr>
                <w:rFonts w:hint="eastAsia" w:ascii="Times New Roman" w:hAnsi="Times New Roman" w:cs="Times New Roman"/>
                <w:color w:val="auto"/>
                <w:spacing w:val="-6"/>
                <w:sz w:val="24"/>
                <w:szCs w:val="24"/>
              </w:rPr>
              <w:t>8</w:t>
            </w:r>
            <w:r>
              <w:rPr>
                <w:rFonts w:ascii="Times New Roman" w:hAnsi="Times New Roman" w:cs="Times New Roman"/>
                <w:color w:val="auto"/>
                <w:spacing w:val="-6"/>
                <w:sz w:val="24"/>
                <w:szCs w:val="24"/>
              </w:rPr>
              <w:t>月前后建成投产，项目在落实本报告提出的各项环保措施及整改要求的前提下，项目各污染物能实现达标排放，对环境的影响在可接受范围内。</w:t>
            </w:r>
            <w:r>
              <w:rPr>
                <w:rFonts w:ascii="Times New Roman" w:hAnsi="Times New Roman" w:cs="Times New Roman"/>
                <w:b/>
                <w:color w:val="auto"/>
                <w:spacing w:val="-6"/>
                <w:sz w:val="24"/>
                <w:szCs w:val="24"/>
              </w:rPr>
              <w:t>从环保角度分析，该项目在现有场地继续生产是可行的。</w:t>
            </w:r>
          </w:p>
          <w:p>
            <w:pPr>
              <w:spacing w:line="600" w:lineRule="auto"/>
              <w:rPr>
                <w:rFonts w:ascii="Times New Roman" w:hAnsi="Times New Roman" w:cs="Times New Roman"/>
                <w:b/>
                <w:color w:val="auto"/>
              </w:rPr>
            </w:pPr>
          </w:p>
          <w:p>
            <w:pPr>
              <w:spacing w:line="600" w:lineRule="auto"/>
              <w:rPr>
                <w:rFonts w:ascii="Times New Roman" w:hAnsi="Times New Roman" w:cs="Times New Roman"/>
                <w:b/>
                <w:color w:val="auto"/>
              </w:rPr>
            </w:pPr>
          </w:p>
        </w:tc>
      </w:tr>
    </w:tbl>
    <w:p>
      <w:pPr>
        <w:spacing w:line="120" w:lineRule="exact"/>
        <w:rPr>
          <w:rFonts w:ascii="Times New Roman" w:hAnsi="Times New Roman" w:cs="Times New Roman"/>
          <w:color w:val="auto"/>
        </w:rPr>
      </w:pPr>
      <w:r>
        <w:rPr>
          <w:rFonts w:ascii="Times New Roman" w:hAnsi="Times New Roman" w:cs="Times New Roman"/>
          <w:color w:val="auto"/>
        </w:rPr>
        <w:br w:type="page"/>
      </w:r>
    </w:p>
    <w:tbl>
      <w:tblPr>
        <w:tblStyle w:val="47"/>
        <w:tblW w:w="9072"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7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349" w:hRule="exact"/>
          <w:jc w:val="center"/>
        </w:trPr>
        <w:tc>
          <w:tcPr>
            <w:tcW w:w="9072" w:type="dxa"/>
          </w:tcPr>
          <w:p>
            <w:pPr>
              <w:spacing w:line="360" w:lineRule="auto"/>
              <w:jc w:val="center"/>
              <w:rPr>
                <w:rFonts w:ascii="Times New Roman" w:hAnsi="Times New Roman" w:cs="Times New Roman"/>
                <w:b/>
                <w:color w:val="auto"/>
                <w:kern w:val="0"/>
                <w:sz w:val="30"/>
                <w:szCs w:val="30"/>
              </w:rPr>
            </w:pPr>
            <w:r>
              <w:rPr>
                <w:rFonts w:ascii="Times New Roman" w:hAnsi="Times New Roman" w:cs="Times New Roman"/>
                <w:b/>
                <w:color w:val="auto"/>
                <w:kern w:val="0"/>
                <w:sz w:val="30"/>
                <w:szCs w:val="30"/>
              </w:rPr>
              <w:t>注  释</w:t>
            </w:r>
          </w:p>
          <w:p>
            <w:pPr>
              <w:spacing w:line="360" w:lineRule="auto"/>
              <w:rPr>
                <w:rFonts w:ascii="Times New Roman" w:hAnsi="Times New Roman" w:cs="Times New Roman"/>
                <w:b/>
                <w:color w:val="auto"/>
                <w:kern w:val="0"/>
                <w:sz w:val="28"/>
                <w:szCs w:val="28"/>
              </w:rPr>
            </w:pPr>
            <w:bookmarkStart w:id="20" w:name="_GoBack"/>
            <w:bookmarkEnd w:id="20"/>
            <w:r>
              <w:rPr>
                <w:rFonts w:ascii="Times New Roman" w:hAnsi="Times New Roman" w:cs="Times New Roman"/>
                <w:b/>
                <w:color w:val="auto"/>
                <w:kern w:val="0"/>
                <w:sz w:val="28"/>
                <w:szCs w:val="28"/>
              </w:rPr>
              <w:t>附件：</w:t>
            </w:r>
          </w:p>
          <w:p>
            <w:pPr>
              <w:pStyle w:val="148"/>
              <w:numPr>
                <w:ilvl w:val="0"/>
                <w:numId w:val="10"/>
              </w:numPr>
              <w:spacing w:line="360" w:lineRule="auto"/>
              <w:ind w:left="0" w:firstLine="480"/>
              <w:jc w:val="left"/>
              <w:rPr>
                <w:rFonts w:eastAsiaTheme="minorEastAsia"/>
                <w:color w:val="auto"/>
                <w:kern w:val="0"/>
                <w:sz w:val="24"/>
              </w:rPr>
            </w:pPr>
            <w:r>
              <w:rPr>
                <w:rFonts w:hint="eastAsia" w:eastAsiaTheme="minorEastAsia"/>
                <w:color w:val="auto"/>
                <w:kern w:val="0"/>
                <w:sz w:val="24"/>
              </w:rPr>
              <w:t xml:space="preserve">  </w:t>
            </w:r>
            <w:r>
              <w:rPr>
                <w:rFonts w:eastAsiaTheme="minorEastAsia"/>
                <w:color w:val="auto"/>
                <w:kern w:val="0"/>
                <w:sz w:val="24"/>
              </w:rPr>
              <w:t xml:space="preserve"> 环评委托书；</w:t>
            </w:r>
          </w:p>
          <w:p>
            <w:pPr>
              <w:pStyle w:val="148"/>
              <w:numPr>
                <w:ilvl w:val="0"/>
                <w:numId w:val="10"/>
              </w:numPr>
              <w:spacing w:line="360" w:lineRule="auto"/>
              <w:ind w:left="0" w:firstLine="480"/>
              <w:jc w:val="left"/>
              <w:rPr>
                <w:rFonts w:eastAsiaTheme="minorEastAsia"/>
                <w:color w:val="auto"/>
                <w:kern w:val="0"/>
                <w:sz w:val="24"/>
              </w:rPr>
            </w:pPr>
            <w:r>
              <w:rPr>
                <w:rFonts w:eastAsiaTheme="minorEastAsia"/>
                <w:color w:val="auto"/>
                <w:kern w:val="0"/>
                <w:sz w:val="24"/>
              </w:rPr>
              <w:t xml:space="preserve"> </w:t>
            </w:r>
            <w:r>
              <w:rPr>
                <w:rFonts w:hint="eastAsia" w:eastAsiaTheme="minorEastAsia"/>
                <w:color w:val="auto"/>
                <w:kern w:val="0"/>
                <w:sz w:val="24"/>
              </w:rPr>
              <w:t xml:space="preserve">  </w:t>
            </w:r>
            <w:r>
              <w:rPr>
                <w:rFonts w:eastAsiaTheme="minorEastAsia"/>
                <w:color w:val="auto"/>
                <w:kern w:val="0"/>
                <w:sz w:val="24"/>
              </w:rPr>
              <w:t>行政处罚事先(听证)告知书</w:t>
            </w:r>
            <w:r>
              <w:rPr>
                <w:rFonts w:hint="eastAsia" w:eastAsiaTheme="minorEastAsia"/>
                <w:color w:val="auto"/>
                <w:kern w:val="0"/>
                <w:sz w:val="24"/>
              </w:rPr>
              <w:t>；</w:t>
            </w:r>
          </w:p>
          <w:p>
            <w:pPr>
              <w:pStyle w:val="148"/>
              <w:numPr>
                <w:ilvl w:val="0"/>
                <w:numId w:val="10"/>
              </w:numPr>
              <w:spacing w:line="360" w:lineRule="auto"/>
              <w:ind w:left="0" w:firstLine="480"/>
              <w:jc w:val="left"/>
              <w:rPr>
                <w:rFonts w:eastAsiaTheme="minorEastAsia"/>
                <w:color w:val="auto"/>
                <w:kern w:val="0"/>
                <w:sz w:val="24"/>
              </w:rPr>
            </w:pPr>
            <w:r>
              <w:rPr>
                <w:rFonts w:hint="eastAsia" w:eastAsiaTheme="minorEastAsia"/>
                <w:color w:val="auto"/>
                <w:kern w:val="0"/>
                <w:sz w:val="24"/>
              </w:rPr>
              <w:t xml:space="preserve">   行政处罚决定书</w:t>
            </w:r>
            <w:r>
              <w:rPr>
                <w:rFonts w:hint="eastAsia" w:eastAsiaTheme="minorEastAsia"/>
                <w:color w:val="auto"/>
                <w:kern w:val="0"/>
                <w:sz w:val="24"/>
                <w:lang w:val="en-US" w:eastAsia="zh-CN"/>
              </w:rPr>
              <w:t>;</w:t>
            </w:r>
          </w:p>
          <w:p>
            <w:pPr>
              <w:pStyle w:val="148"/>
              <w:numPr>
                <w:ilvl w:val="0"/>
                <w:numId w:val="10"/>
              </w:numPr>
              <w:spacing w:line="360" w:lineRule="auto"/>
              <w:ind w:left="0" w:firstLine="480"/>
              <w:jc w:val="left"/>
              <w:rPr>
                <w:rFonts w:eastAsiaTheme="minorEastAsia"/>
                <w:color w:val="auto"/>
                <w:kern w:val="0"/>
                <w:sz w:val="24"/>
              </w:rPr>
            </w:pPr>
            <w:r>
              <w:rPr>
                <w:rFonts w:hint="eastAsia" w:eastAsiaTheme="minorEastAsia"/>
                <w:color w:val="auto"/>
                <w:kern w:val="0"/>
                <w:sz w:val="24"/>
              </w:rPr>
              <w:t xml:space="preserve">   责令改正违法行为通知书；</w:t>
            </w:r>
          </w:p>
          <w:p>
            <w:pPr>
              <w:pStyle w:val="148"/>
              <w:numPr>
                <w:ilvl w:val="0"/>
                <w:numId w:val="10"/>
              </w:numPr>
              <w:spacing w:line="360" w:lineRule="auto"/>
              <w:ind w:left="0" w:firstLine="480"/>
              <w:jc w:val="left"/>
              <w:rPr>
                <w:rFonts w:eastAsiaTheme="minorEastAsia"/>
                <w:color w:val="auto"/>
                <w:kern w:val="0"/>
                <w:sz w:val="24"/>
              </w:rPr>
            </w:pPr>
            <w:r>
              <w:rPr>
                <w:rFonts w:hint="eastAsia" w:eastAsiaTheme="minorEastAsia"/>
                <w:color w:val="auto"/>
                <w:kern w:val="0"/>
                <w:sz w:val="24"/>
              </w:rPr>
              <w:t xml:space="preserve">   项目备案申请表</w:t>
            </w:r>
            <w:r>
              <w:rPr>
                <w:rFonts w:hint="eastAsia" w:eastAsiaTheme="minorEastAsia"/>
                <w:color w:val="auto"/>
                <w:kern w:val="0"/>
                <w:sz w:val="24"/>
                <w:lang w:val="en-US" w:eastAsia="zh-CN"/>
              </w:rPr>
              <w:t>;</w:t>
            </w:r>
          </w:p>
          <w:p>
            <w:pPr>
              <w:pStyle w:val="148"/>
              <w:numPr>
                <w:ilvl w:val="0"/>
                <w:numId w:val="10"/>
              </w:numPr>
              <w:spacing w:line="360" w:lineRule="auto"/>
              <w:ind w:left="0" w:firstLine="480"/>
              <w:jc w:val="left"/>
              <w:rPr>
                <w:rFonts w:eastAsiaTheme="minorEastAsia"/>
                <w:color w:val="auto"/>
                <w:kern w:val="0"/>
                <w:sz w:val="24"/>
              </w:rPr>
            </w:pPr>
            <w:r>
              <w:rPr>
                <w:rFonts w:hint="eastAsia" w:eastAsiaTheme="minorEastAsia"/>
                <w:color w:val="auto"/>
                <w:kern w:val="0"/>
                <w:sz w:val="24"/>
              </w:rPr>
              <w:t xml:space="preserve">   </w:t>
            </w:r>
            <w:r>
              <w:rPr>
                <w:rFonts w:eastAsiaTheme="minorEastAsia"/>
                <w:color w:val="auto"/>
                <w:kern w:val="0"/>
                <w:sz w:val="24"/>
              </w:rPr>
              <w:t>质保单；</w:t>
            </w:r>
          </w:p>
          <w:p>
            <w:pPr>
              <w:spacing w:line="360" w:lineRule="auto"/>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附图：</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eastAsiaTheme="minorEastAsia"/>
                <w:color w:val="auto"/>
                <w:kern w:val="0"/>
                <w:sz w:val="24"/>
              </w:rPr>
              <w:t>项目地理位置图；</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环境监测布点图</w:t>
            </w:r>
            <w:r>
              <w:rPr>
                <w:rFonts w:eastAsiaTheme="minorEastAsia"/>
                <w:color w:val="auto"/>
                <w:kern w:val="0"/>
                <w:sz w:val="24"/>
              </w:rPr>
              <w:t>；</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项目保护目标示意图</w:t>
            </w:r>
            <w:r>
              <w:rPr>
                <w:rFonts w:eastAsiaTheme="minorEastAsia"/>
                <w:color w:val="auto"/>
                <w:kern w:val="0"/>
                <w:sz w:val="24"/>
              </w:rPr>
              <w:t>；</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项目周边敏感点示意图；</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目前厂区平面布置图</w:t>
            </w:r>
            <w:r>
              <w:rPr>
                <w:rFonts w:eastAsiaTheme="minorEastAsia"/>
                <w:color w:val="auto"/>
                <w:kern w:val="0"/>
                <w:sz w:val="24"/>
              </w:rPr>
              <w:t>；</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整改后厂区平面布置图</w:t>
            </w:r>
            <w:r>
              <w:rPr>
                <w:rFonts w:eastAsiaTheme="minorEastAsia"/>
                <w:color w:val="auto"/>
                <w:kern w:val="0"/>
                <w:sz w:val="24"/>
              </w:rPr>
              <w:t>；</w:t>
            </w:r>
          </w:p>
          <w:p>
            <w:pPr>
              <w:pStyle w:val="148"/>
              <w:numPr>
                <w:ilvl w:val="0"/>
                <w:numId w:val="11"/>
              </w:numPr>
              <w:tabs>
                <w:tab w:val="left" w:pos="1027"/>
              </w:tabs>
              <w:spacing w:line="360" w:lineRule="auto"/>
              <w:ind w:left="0" w:firstLine="480"/>
              <w:jc w:val="left"/>
              <w:rPr>
                <w:rFonts w:eastAsiaTheme="minorEastAsia"/>
                <w:color w:val="auto"/>
                <w:kern w:val="0"/>
                <w:sz w:val="24"/>
              </w:rPr>
            </w:pPr>
            <w:r>
              <w:rPr>
                <w:rFonts w:hint="eastAsia" w:eastAsiaTheme="minorEastAsia"/>
                <w:color w:val="auto"/>
                <w:kern w:val="0"/>
                <w:sz w:val="24"/>
              </w:rPr>
              <w:t>岳阳市生态红线划定结果</w:t>
            </w:r>
          </w:p>
          <w:p>
            <w:pPr>
              <w:spacing w:line="360" w:lineRule="auto"/>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附表：</w:t>
            </w:r>
          </w:p>
          <w:p>
            <w:pPr>
              <w:spacing w:line="360" w:lineRule="auto"/>
              <w:ind w:firstLine="480" w:firstLineChars="200"/>
              <w:rPr>
                <w:rFonts w:ascii="Times New Roman" w:hAnsi="Times New Roman" w:cs="Times New Roman"/>
                <w:color w:val="auto"/>
                <w:kern w:val="0"/>
                <w:sz w:val="24"/>
                <w:szCs w:val="24"/>
              </w:rPr>
            </w:pPr>
            <w:r>
              <w:rPr>
                <w:rFonts w:ascii="Times New Roman" w:hAnsi="Times New Roman" w:cs="Times New Roman"/>
                <w:color w:val="auto"/>
                <w:kern w:val="0"/>
                <w:sz w:val="24"/>
                <w:szCs w:val="24"/>
              </w:rPr>
              <w:t>建设项目环评审批基础信息表。</w:t>
            </w:r>
          </w:p>
        </w:tc>
      </w:tr>
    </w:tbl>
    <w:p>
      <w:pPr>
        <w:spacing w:line="360" w:lineRule="auto"/>
        <w:rPr>
          <w:color w:val="auto"/>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昆仑仿宋">
    <w:altName w:val="黑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
    <w:altName w:val="Dutch801 Rm BT"/>
    <w:panose1 w:val="00000000000000000000"/>
    <w:charset w:val="00"/>
    <w:family w:val="auto"/>
    <w:pitch w:val="default"/>
    <w:sig w:usb0="00000000" w:usb1="00000000" w:usb2="00000000" w:usb3="00000000" w:csb0="00000001" w:csb1="00000000"/>
  </w:font>
  <w:font w:name="κ">
    <w:altName w:val="宋体"/>
    <w:panose1 w:val="00000000000000000000"/>
    <w:charset w:val="86"/>
    <w:family w:val="roman"/>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汉鼎简书宋">
    <w:altName w:val="宋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CG Times (WN)">
    <w:altName w:val="Times New Roman"/>
    <w:panose1 w:val="00000000000000000000"/>
    <w:charset w:val="00"/>
    <w:family w:val="auto"/>
    <w:pitch w:val="default"/>
    <w:sig w:usb0="00000000" w:usb1="00000000" w:usb2="00000000" w:usb3="00000000" w:csb0="00000001" w:csb1="00000000"/>
  </w:font>
  <w:font w:name="行书体">
    <w:altName w:val="宋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utch801 Rm BT">
    <w:panose1 w:val="020206030605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8369882"/>
    </w:sdtPr>
    <w:sdtContent>
      <w:p>
        <w:pPr>
          <w:pStyle w:val="28"/>
          <w:jc w:val="center"/>
        </w:pPr>
        <w:r>
          <w:fldChar w:fldCharType="begin"/>
        </w:r>
        <w:r>
          <w:instrText xml:space="preserve">PAGE   \* MERGEFORMAT</w:instrText>
        </w:r>
        <w:r>
          <w:fldChar w:fldCharType="separate"/>
        </w:r>
        <w:r>
          <w:rPr>
            <w:lang w:val="zh-CN"/>
          </w:rPr>
          <w:t>49</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tentative="0">
      <w:start w:val="1"/>
      <w:numFmt w:val="lowerLetter"/>
      <w:pStyle w:val="15"/>
      <w:lvlText w:val="%1)"/>
      <w:lvlJc w:val="left"/>
      <w:pPr>
        <w:ind w:left="63" w:hanging="420"/>
      </w:pPr>
    </w:lvl>
  </w:abstractNum>
  <w:abstractNum w:abstractNumId="1">
    <w:nsid w:val="04CD5844"/>
    <w:multiLevelType w:val="multilevel"/>
    <w:tmpl w:val="04CD5844"/>
    <w:lvl w:ilvl="0" w:tentative="0">
      <w:start w:val="1"/>
      <w:numFmt w:val="decimal"/>
      <w:pStyle w:val="310"/>
      <w:lvlText w:val="第%1章"/>
      <w:lvlJc w:val="left"/>
      <w:pPr>
        <w:ind w:left="-56" w:firstLine="0"/>
      </w:pPr>
      <w:rPr>
        <w:rFonts w:hint="default" w:ascii="Times New Roman" w:hAnsi="Times New Roman" w:cs="Times New Roman"/>
        <w:sz w:val="32"/>
        <w:szCs w:val="32"/>
      </w:rPr>
    </w:lvl>
    <w:lvl w:ilvl="1" w:tentative="0">
      <w:start w:val="1"/>
      <w:numFmt w:val="decimal"/>
      <w:suff w:val="space"/>
      <w:lvlText w:val="%1.%2"/>
      <w:lvlJc w:val="left"/>
      <w:pPr>
        <w:ind w:left="-56" w:firstLine="0"/>
      </w:pPr>
      <w:rPr>
        <w:rFonts w:hint="eastAsia" w:eastAsia="Times New Roman"/>
      </w:rPr>
    </w:lvl>
    <w:lvl w:ilvl="2" w:tentative="0">
      <w:start w:val="1"/>
      <w:numFmt w:val="decimal"/>
      <w:suff w:val="space"/>
      <w:lvlText w:val="%1.%2.%3"/>
      <w:lvlJc w:val="left"/>
      <w:pPr>
        <w:ind w:left="-56" w:firstLine="0"/>
      </w:pPr>
      <w:rPr>
        <w:rFonts w:hint="eastAsia" w:ascii="Times New Roman" w:hAnsi="Times New Roman" w:eastAsia="Times New Roman"/>
        <w:dstrike w:val="0"/>
        <w:snapToGrid/>
        <w:kern w:val="0"/>
        <w:sz w:val="24"/>
        <w:vertAlign w:val="baseline"/>
      </w:rPr>
    </w:lvl>
    <w:lvl w:ilvl="3" w:tentative="0">
      <w:start w:val="1"/>
      <w:numFmt w:val="decimal"/>
      <w:pStyle w:val="313"/>
      <w:lvlText w:val="%1.%2.%3.%4"/>
      <w:lvlJc w:val="left"/>
      <w:pPr>
        <w:ind w:left="2135" w:hanging="708"/>
      </w:pPr>
      <w:rPr>
        <w:rFonts w:hint="eastAsia"/>
      </w:rPr>
    </w:lvl>
    <w:lvl w:ilvl="4" w:tentative="0">
      <w:start w:val="1"/>
      <w:numFmt w:val="decimal"/>
      <w:lvlText w:val="%1.%2.%3.%4.%5"/>
      <w:lvlJc w:val="left"/>
      <w:pPr>
        <w:ind w:left="2702" w:hanging="850"/>
      </w:pPr>
      <w:rPr>
        <w:rFonts w:hint="eastAsia"/>
      </w:rPr>
    </w:lvl>
    <w:lvl w:ilvl="5" w:tentative="0">
      <w:start w:val="1"/>
      <w:numFmt w:val="decimal"/>
      <w:lvlText w:val="%1.%2.%3.%4.%5.%6"/>
      <w:lvlJc w:val="left"/>
      <w:pPr>
        <w:ind w:left="3411" w:hanging="1134"/>
      </w:pPr>
      <w:rPr>
        <w:rFonts w:hint="eastAsia"/>
      </w:rPr>
    </w:lvl>
    <w:lvl w:ilvl="6" w:tentative="0">
      <w:start w:val="1"/>
      <w:numFmt w:val="decimal"/>
      <w:lvlText w:val="%1.%2.%3.%4.%5.%6.%7"/>
      <w:lvlJc w:val="left"/>
      <w:pPr>
        <w:ind w:left="3978" w:hanging="1276"/>
      </w:pPr>
      <w:rPr>
        <w:rFonts w:hint="eastAsia"/>
      </w:rPr>
    </w:lvl>
    <w:lvl w:ilvl="7" w:tentative="0">
      <w:start w:val="1"/>
      <w:numFmt w:val="decimal"/>
      <w:lvlText w:val="%1.%2.%3.%4.%5.%6.%7.%8"/>
      <w:lvlJc w:val="left"/>
      <w:pPr>
        <w:ind w:left="4545" w:hanging="1418"/>
      </w:pPr>
      <w:rPr>
        <w:rFonts w:hint="eastAsia"/>
      </w:rPr>
    </w:lvl>
    <w:lvl w:ilvl="8" w:tentative="0">
      <w:start w:val="1"/>
      <w:numFmt w:val="decimal"/>
      <w:lvlText w:val="%1.%2.%3.%4.%5.%6.%7.%8.%9"/>
      <w:lvlJc w:val="left"/>
      <w:pPr>
        <w:ind w:left="5253" w:hanging="1700"/>
      </w:pPr>
      <w:rPr>
        <w:rFonts w:hint="eastAsia"/>
      </w:rPr>
    </w:lvl>
  </w:abstractNum>
  <w:abstractNum w:abstractNumId="2">
    <w:nsid w:val="1FC91163"/>
    <w:multiLevelType w:val="multilevel"/>
    <w:tmpl w:val="1FC91163"/>
    <w:lvl w:ilvl="0" w:tentative="0">
      <w:start w:val="1"/>
      <w:numFmt w:val="decimal"/>
      <w:pStyle w:val="15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5"/>
      <w:suff w:val="nothing"/>
      <w:lvlText w:val="%1.%2　"/>
      <w:lvlJc w:val="left"/>
      <w:pPr>
        <w:ind w:left="315"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57"/>
      <w:suff w:val="nothing"/>
      <w:lvlText w:val="%1.%2.%3　"/>
      <w:lvlJc w:val="left"/>
      <w:pPr>
        <w:ind w:left="630" w:firstLine="0"/>
      </w:pPr>
      <w:rPr>
        <w:rFonts w:hint="eastAsia" w:ascii="黑体" w:hAnsi="Times New Roman" w:eastAsia="黑体"/>
        <w:b w:val="0"/>
        <w:i w:val="0"/>
        <w:sz w:val="21"/>
      </w:rPr>
    </w:lvl>
    <w:lvl w:ilvl="3" w:tentative="0">
      <w:start w:val="1"/>
      <w:numFmt w:val="decimal"/>
      <w:pStyle w:val="158"/>
      <w:suff w:val="nothing"/>
      <w:lvlText w:val="%1.%2.%3.%4　"/>
      <w:lvlJc w:val="left"/>
      <w:pPr>
        <w:ind w:left="0" w:firstLine="0"/>
      </w:pPr>
      <w:rPr>
        <w:rFonts w:hint="eastAsia" w:ascii="黑体" w:hAnsi="Times New Roman" w:eastAsia="黑体"/>
        <w:b w:val="0"/>
        <w:i w:val="0"/>
        <w:sz w:val="21"/>
      </w:rPr>
    </w:lvl>
    <w:lvl w:ilvl="4" w:tentative="0">
      <w:start w:val="1"/>
      <w:numFmt w:val="decimal"/>
      <w:pStyle w:val="159"/>
      <w:suff w:val="nothing"/>
      <w:lvlText w:val="%1.%2.%3.%4.%5　"/>
      <w:lvlJc w:val="left"/>
      <w:pPr>
        <w:ind w:left="0" w:firstLine="0"/>
      </w:pPr>
      <w:rPr>
        <w:rFonts w:hint="eastAsia" w:ascii="黑体" w:hAnsi="Times New Roman" w:eastAsia="黑体"/>
        <w:b w:val="0"/>
        <w:i w:val="0"/>
        <w:sz w:val="21"/>
      </w:rPr>
    </w:lvl>
    <w:lvl w:ilvl="5" w:tentative="0">
      <w:start w:val="1"/>
      <w:numFmt w:val="decimal"/>
      <w:pStyle w:val="16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65D79F8"/>
    <w:multiLevelType w:val="multilevel"/>
    <w:tmpl w:val="265D79F8"/>
    <w:lvl w:ilvl="0" w:tentative="0">
      <w:start w:val="1"/>
      <w:numFmt w:val="decimal"/>
      <w:lvlText w:val="3.%1"/>
      <w:lvlJc w:val="left"/>
      <w:pPr>
        <w:ind w:left="562" w:hanging="4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2EA76F9B"/>
    <w:multiLevelType w:val="multilevel"/>
    <w:tmpl w:val="2EA76F9B"/>
    <w:lvl w:ilvl="0" w:tentative="0">
      <w:start w:val="1"/>
      <w:numFmt w:val="decimal"/>
      <w:pStyle w:val="110"/>
      <w:lvlText w:val="%1"/>
      <w:lvlJc w:val="left"/>
      <w:pPr>
        <w:tabs>
          <w:tab w:val="left" w:pos="360"/>
        </w:tabs>
        <w:ind w:left="0" w:firstLine="0"/>
      </w:pPr>
      <w:rPr>
        <w:rFonts w:hint="default"/>
      </w:rPr>
    </w:lvl>
    <w:lvl w:ilvl="1" w:tentative="0">
      <w:start w:val="1"/>
      <w:numFmt w:val="decimal"/>
      <w:pStyle w:val="111"/>
      <w:lvlText w:val="%1.%2"/>
      <w:lvlJc w:val="left"/>
      <w:pPr>
        <w:tabs>
          <w:tab w:val="left" w:pos="720"/>
        </w:tabs>
        <w:ind w:left="0" w:firstLine="0"/>
      </w:pPr>
      <w:rPr>
        <w:rFonts w:hint="default"/>
      </w:rPr>
    </w:lvl>
    <w:lvl w:ilvl="2" w:tentative="0">
      <w:start w:val="1"/>
      <w:numFmt w:val="decimal"/>
      <w:pStyle w:val="112"/>
      <w:lvlText w:val="%1.%2.%3"/>
      <w:lvlJc w:val="left"/>
      <w:pPr>
        <w:tabs>
          <w:tab w:val="left" w:pos="1080"/>
        </w:tabs>
        <w:ind w:left="0" w:firstLine="0"/>
      </w:pPr>
      <w:rPr>
        <w:rFonts w:hint="default"/>
      </w:rPr>
    </w:lvl>
    <w:lvl w:ilvl="3" w:tentative="0">
      <w:start w:val="1"/>
      <w:numFmt w:val="decimal"/>
      <w:pStyle w:val="113"/>
      <w:lvlText w:val="%1.%2.%3.%4"/>
      <w:lvlJc w:val="left"/>
      <w:pPr>
        <w:tabs>
          <w:tab w:val="left" w:pos="1440"/>
        </w:tabs>
        <w:ind w:left="0" w:firstLine="0"/>
      </w:pPr>
      <w:rPr>
        <w:rFonts w:hint="default"/>
      </w:rPr>
    </w:lvl>
    <w:lvl w:ilvl="4" w:tentative="0">
      <w:start w:val="1"/>
      <w:numFmt w:val="decimal"/>
      <w:pStyle w:val="114"/>
      <w:lvlText w:val="%1.%2.%3.%4.%5"/>
      <w:lvlJc w:val="left"/>
      <w:pPr>
        <w:tabs>
          <w:tab w:val="left" w:pos="1800"/>
        </w:tabs>
        <w:ind w:left="0" w:firstLine="0"/>
      </w:pPr>
      <w:rPr>
        <w:rFonts w:hint="default"/>
      </w:rPr>
    </w:lvl>
    <w:lvl w:ilvl="5" w:tentative="0">
      <w:start w:val="1"/>
      <w:numFmt w:val="decimal"/>
      <w:lvlText w:val="%1.%2.%3.%4.%5.%6"/>
      <w:lvlJc w:val="left"/>
      <w:pPr>
        <w:tabs>
          <w:tab w:val="left" w:pos="1440"/>
        </w:tabs>
        <w:ind w:left="0" w:firstLine="0"/>
      </w:pPr>
      <w:rPr>
        <w:rFonts w:hint="default"/>
      </w:rPr>
    </w:lvl>
    <w:lvl w:ilvl="6" w:tentative="0">
      <w:start w:val="1"/>
      <w:numFmt w:val="decimal"/>
      <w:lvlText w:val="%1.%2.%3.%4.%5.%6.%7"/>
      <w:lvlJc w:val="left"/>
      <w:pPr>
        <w:tabs>
          <w:tab w:val="left" w:pos="1800"/>
        </w:tabs>
        <w:ind w:left="0" w:firstLine="0"/>
      </w:pPr>
      <w:rPr>
        <w:rFonts w:hint="default"/>
      </w:rPr>
    </w:lvl>
    <w:lvl w:ilvl="7" w:tentative="0">
      <w:start w:val="1"/>
      <w:numFmt w:val="decimal"/>
      <w:lvlText w:val="%1.%2.%3.%4.%5.%6.%7.%8"/>
      <w:lvlJc w:val="left"/>
      <w:pPr>
        <w:tabs>
          <w:tab w:val="left" w:pos="2160"/>
        </w:tabs>
        <w:ind w:left="0" w:firstLine="0"/>
      </w:pPr>
      <w:rPr>
        <w:rFonts w:hint="default"/>
      </w:rPr>
    </w:lvl>
    <w:lvl w:ilvl="8" w:tentative="0">
      <w:start w:val="1"/>
      <w:numFmt w:val="decimal"/>
      <w:lvlText w:val="%1.%2.%3.%4.%5.%6.%7.%8.%9"/>
      <w:lvlJc w:val="left"/>
      <w:pPr>
        <w:tabs>
          <w:tab w:val="left" w:pos="2160"/>
        </w:tabs>
        <w:ind w:left="0" w:firstLine="0"/>
      </w:pPr>
      <w:rPr>
        <w:rFonts w:hint="default"/>
      </w:rPr>
    </w:lvl>
  </w:abstractNum>
  <w:abstractNum w:abstractNumId="5">
    <w:nsid w:val="47066614"/>
    <w:multiLevelType w:val="multilevel"/>
    <w:tmpl w:val="47066614"/>
    <w:lvl w:ilvl="0" w:tentative="0">
      <w:start w:val="1"/>
      <w:numFmt w:val="decimal"/>
      <w:lvlText w:val="附件 %1"/>
      <w:lvlJc w:val="left"/>
      <w:pPr>
        <w:ind w:left="420" w:hanging="420"/>
      </w:pPr>
      <w:rPr>
        <w:rFonts w:hint="eastAsia"/>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DAD2246"/>
    <w:multiLevelType w:val="multilevel"/>
    <w:tmpl w:val="4DAD2246"/>
    <w:lvl w:ilvl="0" w:tentative="0">
      <w:start w:val="1"/>
      <w:numFmt w:val="decimal"/>
      <w:lvlText w:val="表%1 "/>
      <w:lvlJc w:val="left"/>
      <w:pPr>
        <w:ind w:left="2831" w:hanging="420"/>
      </w:pPr>
      <w:rPr>
        <w:rFonts w:hint="default" w:ascii="Times New Roman" w:hAnsi="Times New Roman" w:eastAsia="黑体" w:cs="Times New Roman"/>
        <w:b w:val="0"/>
        <w:sz w:val="24"/>
        <w:szCs w:val="24"/>
        <w:lang w:val="en-US"/>
      </w:rPr>
    </w:lvl>
    <w:lvl w:ilvl="1" w:tentative="0">
      <w:start w:val="1"/>
      <w:numFmt w:val="lowerLetter"/>
      <w:lvlText w:val="%2)"/>
      <w:lvlJc w:val="left"/>
      <w:pPr>
        <w:ind w:left="3392" w:hanging="420"/>
      </w:pPr>
    </w:lvl>
    <w:lvl w:ilvl="2" w:tentative="0">
      <w:start w:val="1"/>
      <w:numFmt w:val="lowerRoman"/>
      <w:lvlText w:val="%3."/>
      <w:lvlJc w:val="right"/>
      <w:pPr>
        <w:ind w:left="3812" w:hanging="420"/>
      </w:pPr>
    </w:lvl>
    <w:lvl w:ilvl="3" w:tentative="0">
      <w:start w:val="1"/>
      <w:numFmt w:val="decimal"/>
      <w:lvlText w:val="%4."/>
      <w:lvlJc w:val="left"/>
      <w:pPr>
        <w:ind w:left="4232" w:hanging="420"/>
      </w:pPr>
    </w:lvl>
    <w:lvl w:ilvl="4" w:tentative="0">
      <w:start w:val="1"/>
      <w:numFmt w:val="lowerLetter"/>
      <w:lvlText w:val="%5)"/>
      <w:lvlJc w:val="left"/>
      <w:pPr>
        <w:ind w:left="4652" w:hanging="420"/>
      </w:pPr>
    </w:lvl>
    <w:lvl w:ilvl="5" w:tentative="0">
      <w:start w:val="1"/>
      <w:numFmt w:val="lowerRoman"/>
      <w:lvlText w:val="%6."/>
      <w:lvlJc w:val="right"/>
      <w:pPr>
        <w:ind w:left="5072" w:hanging="420"/>
      </w:pPr>
    </w:lvl>
    <w:lvl w:ilvl="6" w:tentative="0">
      <w:start w:val="1"/>
      <w:numFmt w:val="decimal"/>
      <w:lvlText w:val="%7."/>
      <w:lvlJc w:val="left"/>
      <w:pPr>
        <w:ind w:left="5492" w:hanging="420"/>
      </w:pPr>
    </w:lvl>
    <w:lvl w:ilvl="7" w:tentative="0">
      <w:start w:val="1"/>
      <w:numFmt w:val="lowerLetter"/>
      <w:lvlText w:val="%8)"/>
      <w:lvlJc w:val="left"/>
      <w:pPr>
        <w:ind w:left="5912" w:hanging="420"/>
      </w:pPr>
    </w:lvl>
    <w:lvl w:ilvl="8" w:tentative="0">
      <w:start w:val="1"/>
      <w:numFmt w:val="lowerRoman"/>
      <w:lvlText w:val="%9."/>
      <w:lvlJc w:val="right"/>
      <w:pPr>
        <w:ind w:left="6332" w:hanging="420"/>
      </w:pPr>
    </w:lvl>
  </w:abstractNum>
  <w:abstractNum w:abstractNumId="7">
    <w:nsid w:val="4F5F29E4"/>
    <w:multiLevelType w:val="multilevel"/>
    <w:tmpl w:val="4F5F29E4"/>
    <w:lvl w:ilvl="0" w:tentative="0">
      <w:start w:val="1"/>
      <w:numFmt w:val="decimal"/>
      <w:lvlText w:val="9.%1"/>
      <w:lvlJc w:val="left"/>
      <w:pPr>
        <w:ind w:left="562" w:hanging="4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8">
    <w:nsid w:val="54C8846D"/>
    <w:multiLevelType w:val="multilevel"/>
    <w:tmpl w:val="54C8846D"/>
    <w:lvl w:ilvl="0" w:tentative="0">
      <w:start w:val="1"/>
      <w:numFmt w:val="decimal"/>
      <w:lvlText w:val="第%1章"/>
      <w:lvlJc w:val="left"/>
      <w:pPr>
        <w:ind w:left="180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pStyle w:val="312"/>
      <w:suff w:val="space"/>
      <w:lvlText w:val="%1.%2"/>
      <w:lvlJc w:val="left"/>
      <w:pPr>
        <w:ind w:left="0" w:firstLine="0"/>
      </w:pPr>
      <w:rPr>
        <w:rFonts w:hint="eastAsia" w:eastAsia="Times New Roman"/>
      </w:rPr>
    </w:lvl>
    <w:lvl w:ilvl="2" w:tentative="0">
      <w:start w:val="1"/>
      <w:numFmt w:val="decimal"/>
      <w:suff w:val="space"/>
      <w:lvlText w:val="%1.%2.%3"/>
      <w:lvlJc w:val="left"/>
      <w:pPr>
        <w:ind w:left="4080" w:firstLine="0"/>
      </w:pPr>
      <w:rPr>
        <w:rFonts w:hint="eastAsia" w:ascii="Times New Roman" w:hAnsi="Times New Roman" w:eastAsia="Times New Roman"/>
        <w:dstrike w:val="0"/>
        <w:snapToGrid/>
        <w:kern w:val="0"/>
        <w:sz w:val="28"/>
        <w:szCs w:val="28"/>
        <w:vertAlign w:val="baseline"/>
      </w:rPr>
    </w:lvl>
    <w:lvl w:ilvl="3" w:tentative="0">
      <w:start w:val="1"/>
      <w:numFmt w:val="decimal"/>
      <w:lvlText w:val="%1.%2.%3.%4"/>
      <w:lvlJc w:val="left"/>
      <w:pPr>
        <w:ind w:left="6271" w:hanging="708"/>
      </w:pPr>
      <w:rPr>
        <w:rFonts w:hint="eastAsia"/>
      </w:rPr>
    </w:lvl>
    <w:lvl w:ilvl="4" w:tentative="0">
      <w:start w:val="1"/>
      <w:numFmt w:val="decimal"/>
      <w:lvlText w:val="%1.%2.%3.%4.%5"/>
      <w:lvlJc w:val="left"/>
      <w:pPr>
        <w:ind w:left="6838" w:hanging="850"/>
      </w:pPr>
      <w:rPr>
        <w:rFonts w:hint="eastAsia"/>
      </w:rPr>
    </w:lvl>
    <w:lvl w:ilvl="5" w:tentative="0">
      <w:start w:val="1"/>
      <w:numFmt w:val="decimal"/>
      <w:lvlText w:val="%1.%2.%3.%4.%5.%6"/>
      <w:lvlJc w:val="left"/>
      <w:pPr>
        <w:ind w:left="7547" w:hanging="1134"/>
      </w:pPr>
      <w:rPr>
        <w:rFonts w:hint="eastAsia"/>
      </w:rPr>
    </w:lvl>
    <w:lvl w:ilvl="6" w:tentative="0">
      <w:start w:val="1"/>
      <w:numFmt w:val="decimal"/>
      <w:lvlText w:val="%1.%2.%3.%4.%5.%6.%7"/>
      <w:lvlJc w:val="left"/>
      <w:pPr>
        <w:ind w:left="8114" w:hanging="1276"/>
      </w:pPr>
      <w:rPr>
        <w:rFonts w:hint="eastAsia"/>
      </w:rPr>
    </w:lvl>
    <w:lvl w:ilvl="7" w:tentative="0">
      <w:start w:val="1"/>
      <w:numFmt w:val="decimal"/>
      <w:lvlText w:val="%1.%2.%3.%4.%5.%6.%7.%8"/>
      <w:lvlJc w:val="left"/>
      <w:pPr>
        <w:ind w:left="8681" w:hanging="1418"/>
      </w:pPr>
      <w:rPr>
        <w:rFonts w:hint="eastAsia"/>
      </w:rPr>
    </w:lvl>
    <w:lvl w:ilvl="8" w:tentative="0">
      <w:start w:val="1"/>
      <w:numFmt w:val="decimal"/>
      <w:lvlText w:val="%1.%2.%3.%4.%5.%6.%7.%8.%9"/>
      <w:lvlJc w:val="left"/>
      <w:pPr>
        <w:ind w:left="9389" w:hanging="1700"/>
      </w:pPr>
      <w:rPr>
        <w:rFonts w:hint="eastAsia"/>
      </w:rPr>
    </w:lvl>
  </w:abstractNum>
  <w:abstractNum w:abstractNumId="9">
    <w:nsid w:val="5E6B0262"/>
    <w:multiLevelType w:val="multilevel"/>
    <w:tmpl w:val="5E6B0262"/>
    <w:lvl w:ilvl="0" w:tentative="0">
      <w:start w:val="1"/>
      <w:numFmt w:val="decimal"/>
      <w:lvlText w:val="附图 %1 "/>
      <w:lvlJc w:val="left"/>
      <w:pPr>
        <w:ind w:left="420" w:hanging="420"/>
      </w:pPr>
      <w:rPr>
        <w:rFonts w:hint="default" w:ascii="Times New Roman" w:hAnsi="Times New Roman" w:eastAsia="宋体"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6DE73DA"/>
    <w:multiLevelType w:val="multilevel"/>
    <w:tmpl w:val="76DE73DA"/>
    <w:lvl w:ilvl="0" w:tentative="0">
      <w:start w:val="1"/>
      <w:numFmt w:val="decimal"/>
      <w:pStyle w:val="2"/>
      <w:lvlText w:val="%1"/>
      <w:lvlJc w:val="left"/>
      <w:pPr>
        <w:tabs>
          <w:tab w:val="left" w:pos="432"/>
        </w:tabs>
        <w:ind w:left="432" w:hanging="432"/>
      </w:pPr>
      <w:rPr>
        <w:rFonts w:hint="eastAsia" w:ascii="Arial" w:hAnsi="Arial" w:eastAsia="宋体" w:cs="Arial"/>
        <w:b/>
        <w:bCs/>
        <w:i w:val="0"/>
        <w:iCs w:val="0"/>
        <w:caps w:val="0"/>
        <w:smallCaps w:val="0"/>
        <w:strike w:val="0"/>
        <w:dstrike w:val="0"/>
        <w:outline w:val="0"/>
        <w:shadow w:val="0"/>
        <w:emboss w:val="0"/>
        <w:imprint w:val="0"/>
        <w:color w:val="auto"/>
        <w:spacing w:val="0"/>
        <w:w w:val="100"/>
        <w:kern w:val="44"/>
        <w:position w:val="0"/>
        <w:sz w:val="32"/>
        <w:szCs w:val="32"/>
        <w:u w:val="none"/>
      </w:rPr>
    </w:lvl>
    <w:lvl w:ilvl="1" w:tentative="0">
      <w:start w:val="1"/>
      <w:numFmt w:val="decimal"/>
      <w:pStyle w:val="3"/>
      <w:lvlText w:val="%1.%2"/>
      <w:lvlJc w:val="left"/>
      <w:pPr>
        <w:tabs>
          <w:tab w:val="left" w:pos="756"/>
        </w:tabs>
        <w:ind w:left="756" w:hanging="576"/>
      </w:pPr>
      <w:rPr>
        <w:rFonts w:hint="default" w:ascii="Arial" w:hAnsi="Arial" w:cs="Arial"/>
        <w:b/>
        <w:i w:val="0"/>
        <w:caps w:val="0"/>
        <w:smallCaps w:val="0"/>
        <w:strike w:val="0"/>
        <w:outline w:val="0"/>
        <w:shadow w:val="0"/>
        <w:spacing w:val="0"/>
        <w:position w:val="2049"/>
        <w:sz w:val="30"/>
        <w:szCs w:val="30"/>
        <w:u w:val="none"/>
      </w:rPr>
    </w:lvl>
    <w:lvl w:ilvl="2" w:tentative="0">
      <w:start w:val="1"/>
      <w:numFmt w:val="decimal"/>
      <w:pStyle w:val="4"/>
      <w:lvlText w:val="%1.%2.%3"/>
      <w:lvlJc w:val="left"/>
      <w:pPr>
        <w:tabs>
          <w:tab w:val="left" w:pos="720"/>
        </w:tabs>
        <w:ind w:left="720" w:hanging="720"/>
      </w:pPr>
      <w:rPr>
        <w:rFonts w:hint="default" w:ascii="Arial" w:hAnsi="Wingdings" w:cs="Times New Roman"/>
        <w:b/>
        <w:sz w:val="28"/>
        <w:szCs w:val="28"/>
      </w:rPr>
    </w:lvl>
    <w:lvl w:ilvl="3" w:tentative="0">
      <w:start w:val="1"/>
      <w:numFmt w:val="decimal"/>
      <w:pStyle w:val="6"/>
      <w:lvlText w:val="%1.%2.1.%4"/>
      <w:lvlJc w:val="left"/>
      <w:pPr>
        <w:tabs>
          <w:tab w:val="left" w:pos="1764"/>
        </w:tabs>
        <w:ind w:left="1764" w:hanging="864"/>
      </w:pPr>
      <w:rPr>
        <w:rFonts w:hint="eastAsia" w:ascii="Arial" w:hAnsi="Arial" w:eastAsia="宋体"/>
        <w:b/>
        <w:bCs/>
        <w:i w:val="0"/>
        <w:iCs w:val="0"/>
        <w:caps w:val="0"/>
        <w:smallCaps w:val="0"/>
        <w:strike w:val="0"/>
        <w:dstrike w:val="0"/>
        <w:outline w:val="0"/>
        <w:shadow w:val="0"/>
        <w:emboss w:val="0"/>
        <w:imprint w:val="0"/>
        <w:vanish w:val="0"/>
        <w:color w:val="800080"/>
        <w:spacing w:val="10"/>
        <w:w w:val="100"/>
        <w:kern w:val="0"/>
        <w:position w:val="0"/>
        <w:sz w:val="24"/>
        <w:u w:val="none"/>
        <w:vertAlign w:val="baseline"/>
      </w:rPr>
    </w:lvl>
    <w:lvl w:ilvl="4" w:tentative="0">
      <w:start w:val="1"/>
      <w:numFmt w:val="decimal"/>
      <w:pStyle w:val="7"/>
      <w:lvlText w:val="%1.%2.%3.%4.%5"/>
      <w:lvlJc w:val="left"/>
      <w:pPr>
        <w:tabs>
          <w:tab w:val="left" w:pos="648"/>
        </w:tabs>
        <w:ind w:left="648" w:hanging="1008"/>
      </w:pPr>
      <w:rPr>
        <w:rFonts w:hint="eastAsia"/>
      </w:rPr>
    </w:lvl>
    <w:lvl w:ilvl="5" w:tentative="0">
      <w:start w:val="1"/>
      <w:numFmt w:val="decimal"/>
      <w:pStyle w:val="8"/>
      <w:lvlText w:val="%1.%2.%3.%4.%5.%6"/>
      <w:lvlJc w:val="left"/>
      <w:pPr>
        <w:tabs>
          <w:tab w:val="left" w:pos="792"/>
        </w:tabs>
        <w:ind w:left="792" w:hanging="1152"/>
      </w:pPr>
      <w:rPr>
        <w:rFonts w:hint="eastAsia"/>
      </w:rPr>
    </w:lvl>
    <w:lvl w:ilvl="6" w:tentative="0">
      <w:start w:val="1"/>
      <w:numFmt w:val="decimal"/>
      <w:pStyle w:val="9"/>
      <w:lvlText w:val="%1.%2.%3.%4.%5.%6.%7"/>
      <w:lvlJc w:val="left"/>
      <w:pPr>
        <w:tabs>
          <w:tab w:val="left" w:pos="936"/>
        </w:tabs>
        <w:ind w:left="936" w:hanging="1296"/>
      </w:pPr>
      <w:rPr>
        <w:rFonts w:hint="eastAsia"/>
      </w:rPr>
    </w:lvl>
    <w:lvl w:ilvl="7" w:tentative="0">
      <w:start w:val="1"/>
      <w:numFmt w:val="decimal"/>
      <w:pStyle w:val="10"/>
      <w:lvlText w:val="%1.%2.%3.%4.%5.%6.%7.%8"/>
      <w:lvlJc w:val="left"/>
      <w:pPr>
        <w:tabs>
          <w:tab w:val="left" w:pos="1080"/>
        </w:tabs>
        <w:ind w:left="1080" w:hanging="1440"/>
      </w:pPr>
      <w:rPr>
        <w:rFonts w:hint="eastAsia"/>
      </w:rPr>
    </w:lvl>
    <w:lvl w:ilvl="8" w:tentative="0">
      <w:start w:val="1"/>
      <w:numFmt w:val="decimal"/>
      <w:pStyle w:val="11"/>
      <w:lvlText w:val="%1.%2.%3.%4.%5.%6.%7.%8.%9"/>
      <w:lvlJc w:val="left"/>
      <w:pPr>
        <w:tabs>
          <w:tab w:val="left" w:pos="1224"/>
        </w:tabs>
        <w:ind w:left="1224" w:hanging="1584"/>
      </w:pPr>
      <w:rPr>
        <w:rFonts w:hint="eastAsia"/>
      </w:rPr>
    </w:lvl>
  </w:abstractNum>
  <w:num w:numId="1">
    <w:abstractNumId w:val="10"/>
  </w:num>
  <w:num w:numId="2">
    <w:abstractNumId w:val="0"/>
  </w:num>
  <w:num w:numId="3">
    <w:abstractNumId w:val="4"/>
  </w:num>
  <w:num w:numId="4">
    <w:abstractNumId w:val="2"/>
  </w:num>
  <w:num w:numId="5">
    <w:abstractNumId w:val="1"/>
  </w:num>
  <w:num w:numId="6">
    <w:abstractNumId w:val="8"/>
  </w:num>
  <w:num w:numId="7">
    <w:abstractNumId w:val="3"/>
  </w:num>
  <w:num w:numId="8">
    <w:abstractNumId w:val="6"/>
  </w:num>
  <w:num w:numId="9">
    <w:abstractNumId w:val="7"/>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B6"/>
    <w:rsid w:val="00001386"/>
    <w:rsid w:val="00017517"/>
    <w:rsid w:val="00027FDC"/>
    <w:rsid w:val="000314E1"/>
    <w:rsid w:val="000327E2"/>
    <w:rsid w:val="00033AF6"/>
    <w:rsid w:val="000410C7"/>
    <w:rsid w:val="00045AB6"/>
    <w:rsid w:val="0004707C"/>
    <w:rsid w:val="00056D99"/>
    <w:rsid w:val="00057D8C"/>
    <w:rsid w:val="00063CE2"/>
    <w:rsid w:val="00066E4A"/>
    <w:rsid w:val="00084E82"/>
    <w:rsid w:val="00091441"/>
    <w:rsid w:val="00091A95"/>
    <w:rsid w:val="0009330C"/>
    <w:rsid w:val="00096633"/>
    <w:rsid w:val="000A46E4"/>
    <w:rsid w:val="000B34F4"/>
    <w:rsid w:val="000C1875"/>
    <w:rsid w:val="000C20F1"/>
    <w:rsid w:val="000C33EE"/>
    <w:rsid w:val="000C3D5A"/>
    <w:rsid w:val="000C534C"/>
    <w:rsid w:val="000C577A"/>
    <w:rsid w:val="000C6365"/>
    <w:rsid w:val="000D3D05"/>
    <w:rsid w:val="000D7887"/>
    <w:rsid w:val="000E2ABE"/>
    <w:rsid w:val="000E554F"/>
    <w:rsid w:val="0010378D"/>
    <w:rsid w:val="00106F4E"/>
    <w:rsid w:val="00114A47"/>
    <w:rsid w:val="00122FE7"/>
    <w:rsid w:val="00124656"/>
    <w:rsid w:val="00127DBF"/>
    <w:rsid w:val="001321B9"/>
    <w:rsid w:val="00132EA9"/>
    <w:rsid w:val="001334B6"/>
    <w:rsid w:val="00145C95"/>
    <w:rsid w:val="001477F8"/>
    <w:rsid w:val="00154A11"/>
    <w:rsid w:val="001562A0"/>
    <w:rsid w:val="00161254"/>
    <w:rsid w:val="00161457"/>
    <w:rsid w:val="001641C9"/>
    <w:rsid w:val="00165934"/>
    <w:rsid w:val="001702B1"/>
    <w:rsid w:val="00172A27"/>
    <w:rsid w:val="00176BE7"/>
    <w:rsid w:val="001868E0"/>
    <w:rsid w:val="00192E27"/>
    <w:rsid w:val="001936A4"/>
    <w:rsid w:val="0019650B"/>
    <w:rsid w:val="001A2A78"/>
    <w:rsid w:val="001A5A0F"/>
    <w:rsid w:val="001B087C"/>
    <w:rsid w:val="001B2F69"/>
    <w:rsid w:val="001B3204"/>
    <w:rsid w:val="001B3F9D"/>
    <w:rsid w:val="001B6D9E"/>
    <w:rsid w:val="001C0CA3"/>
    <w:rsid w:val="001C543D"/>
    <w:rsid w:val="001C78DA"/>
    <w:rsid w:val="001C7CE0"/>
    <w:rsid w:val="001D1222"/>
    <w:rsid w:val="001D266D"/>
    <w:rsid w:val="001D2803"/>
    <w:rsid w:val="001D44D8"/>
    <w:rsid w:val="001E0C82"/>
    <w:rsid w:val="001E1501"/>
    <w:rsid w:val="001E3503"/>
    <w:rsid w:val="001F33B7"/>
    <w:rsid w:val="001F4D0E"/>
    <w:rsid w:val="00200A22"/>
    <w:rsid w:val="00200F4B"/>
    <w:rsid w:val="002059F1"/>
    <w:rsid w:val="00210524"/>
    <w:rsid w:val="00211274"/>
    <w:rsid w:val="002138E3"/>
    <w:rsid w:val="00215403"/>
    <w:rsid w:val="00216274"/>
    <w:rsid w:val="00221B09"/>
    <w:rsid w:val="0022315C"/>
    <w:rsid w:val="002237E9"/>
    <w:rsid w:val="002278C0"/>
    <w:rsid w:val="00230217"/>
    <w:rsid w:val="002348AB"/>
    <w:rsid w:val="00236F82"/>
    <w:rsid w:val="00244A3B"/>
    <w:rsid w:val="00247A53"/>
    <w:rsid w:val="00260480"/>
    <w:rsid w:val="002646CC"/>
    <w:rsid w:val="00265B39"/>
    <w:rsid w:val="002771F3"/>
    <w:rsid w:val="00280B9B"/>
    <w:rsid w:val="00285DF1"/>
    <w:rsid w:val="002A2AFE"/>
    <w:rsid w:val="002A41A5"/>
    <w:rsid w:val="002B4EF5"/>
    <w:rsid w:val="002C0BB7"/>
    <w:rsid w:val="002C6BE7"/>
    <w:rsid w:val="002D266D"/>
    <w:rsid w:val="002D3B38"/>
    <w:rsid w:val="002F1717"/>
    <w:rsid w:val="002F2381"/>
    <w:rsid w:val="002F289B"/>
    <w:rsid w:val="002F2FF2"/>
    <w:rsid w:val="002F3090"/>
    <w:rsid w:val="002F36FD"/>
    <w:rsid w:val="002F42FF"/>
    <w:rsid w:val="002F4EB8"/>
    <w:rsid w:val="0030309A"/>
    <w:rsid w:val="00307D9A"/>
    <w:rsid w:val="00310D11"/>
    <w:rsid w:val="00312CB7"/>
    <w:rsid w:val="00313D7C"/>
    <w:rsid w:val="00315693"/>
    <w:rsid w:val="00320C9D"/>
    <w:rsid w:val="0033103E"/>
    <w:rsid w:val="00332327"/>
    <w:rsid w:val="00332F29"/>
    <w:rsid w:val="00335AFE"/>
    <w:rsid w:val="00335C1C"/>
    <w:rsid w:val="0033608A"/>
    <w:rsid w:val="00341CCD"/>
    <w:rsid w:val="003433A9"/>
    <w:rsid w:val="00352FDF"/>
    <w:rsid w:val="00354DC2"/>
    <w:rsid w:val="00356348"/>
    <w:rsid w:val="00362FA3"/>
    <w:rsid w:val="00364189"/>
    <w:rsid w:val="003655D8"/>
    <w:rsid w:val="00373B72"/>
    <w:rsid w:val="003754BF"/>
    <w:rsid w:val="00377348"/>
    <w:rsid w:val="00377E3C"/>
    <w:rsid w:val="00391BFE"/>
    <w:rsid w:val="003946A6"/>
    <w:rsid w:val="003B06A1"/>
    <w:rsid w:val="003C03D3"/>
    <w:rsid w:val="003C0609"/>
    <w:rsid w:val="003C16D4"/>
    <w:rsid w:val="003E2F0E"/>
    <w:rsid w:val="003E408E"/>
    <w:rsid w:val="003E72D7"/>
    <w:rsid w:val="003E73A8"/>
    <w:rsid w:val="003E792A"/>
    <w:rsid w:val="003F1444"/>
    <w:rsid w:val="003F6235"/>
    <w:rsid w:val="00402F93"/>
    <w:rsid w:val="00413128"/>
    <w:rsid w:val="00415D5F"/>
    <w:rsid w:val="0042763A"/>
    <w:rsid w:val="0043067F"/>
    <w:rsid w:val="00430B57"/>
    <w:rsid w:val="0043714E"/>
    <w:rsid w:val="00440484"/>
    <w:rsid w:val="00440B2A"/>
    <w:rsid w:val="00441382"/>
    <w:rsid w:val="00451622"/>
    <w:rsid w:val="00453FCC"/>
    <w:rsid w:val="004543D4"/>
    <w:rsid w:val="004803A2"/>
    <w:rsid w:val="00486C06"/>
    <w:rsid w:val="00492FE7"/>
    <w:rsid w:val="0049509D"/>
    <w:rsid w:val="004A2A01"/>
    <w:rsid w:val="004A6E01"/>
    <w:rsid w:val="004A7BC2"/>
    <w:rsid w:val="004B567A"/>
    <w:rsid w:val="004B77B9"/>
    <w:rsid w:val="004E0A2D"/>
    <w:rsid w:val="004E0E5D"/>
    <w:rsid w:val="004E2ABA"/>
    <w:rsid w:val="004E6F52"/>
    <w:rsid w:val="00500F8E"/>
    <w:rsid w:val="00501F44"/>
    <w:rsid w:val="005025E2"/>
    <w:rsid w:val="005029E9"/>
    <w:rsid w:val="00515B44"/>
    <w:rsid w:val="0052072C"/>
    <w:rsid w:val="00521F8D"/>
    <w:rsid w:val="00522070"/>
    <w:rsid w:val="00523DEA"/>
    <w:rsid w:val="00533984"/>
    <w:rsid w:val="00543514"/>
    <w:rsid w:val="005524C1"/>
    <w:rsid w:val="00553CF1"/>
    <w:rsid w:val="005578F7"/>
    <w:rsid w:val="00563203"/>
    <w:rsid w:val="00567F06"/>
    <w:rsid w:val="005875ED"/>
    <w:rsid w:val="00591791"/>
    <w:rsid w:val="005B2D65"/>
    <w:rsid w:val="005B7407"/>
    <w:rsid w:val="005D17B7"/>
    <w:rsid w:val="005F3C3D"/>
    <w:rsid w:val="00621538"/>
    <w:rsid w:val="00624238"/>
    <w:rsid w:val="006626FD"/>
    <w:rsid w:val="00664826"/>
    <w:rsid w:val="00664C63"/>
    <w:rsid w:val="00666A5A"/>
    <w:rsid w:val="00671A2E"/>
    <w:rsid w:val="00675086"/>
    <w:rsid w:val="00680D0D"/>
    <w:rsid w:val="00687251"/>
    <w:rsid w:val="00687AE9"/>
    <w:rsid w:val="0069077D"/>
    <w:rsid w:val="00693A45"/>
    <w:rsid w:val="00694149"/>
    <w:rsid w:val="0069534A"/>
    <w:rsid w:val="006A4641"/>
    <w:rsid w:val="006C4248"/>
    <w:rsid w:val="006C50CE"/>
    <w:rsid w:val="006C60F0"/>
    <w:rsid w:val="006C6F4E"/>
    <w:rsid w:val="006D1C23"/>
    <w:rsid w:val="006E06E2"/>
    <w:rsid w:val="006F26A0"/>
    <w:rsid w:val="006F5804"/>
    <w:rsid w:val="007069D3"/>
    <w:rsid w:val="007077FF"/>
    <w:rsid w:val="00711E57"/>
    <w:rsid w:val="00731FD7"/>
    <w:rsid w:val="007363A7"/>
    <w:rsid w:val="007414F7"/>
    <w:rsid w:val="00745BD5"/>
    <w:rsid w:val="00747A46"/>
    <w:rsid w:val="00760EE0"/>
    <w:rsid w:val="00762BA9"/>
    <w:rsid w:val="00763613"/>
    <w:rsid w:val="00774C9E"/>
    <w:rsid w:val="00777BA3"/>
    <w:rsid w:val="007807B4"/>
    <w:rsid w:val="00780E35"/>
    <w:rsid w:val="007814A2"/>
    <w:rsid w:val="00790826"/>
    <w:rsid w:val="00795783"/>
    <w:rsid w:val="00797C48"/>
    <w:rsid w:val="007A18F5"/>
    <w:rsid w:val="007A3692"/>
    <w:rsid w:val="007A66D7"/>
    <w:rsid w:val="007B1D07"/>
    <w:rsid w:val="007C4121"/>
    <w:rsid w:val="007C5203"/>
    <w:rsid w:val="007C6AF4"/>
    <w:rsid w:val="007D0937"/>
    <w:rsid w:val="007E6B63"/>
    <w:rsid w:val="007F1B9E"/>
    <w:rsid w:val="007F3AE0"/>
    <w:rsid w:val="007F6701"/>
    <w:rsid w:val="008110FD"/>
    <w:rsid w:val="008122AF"/>
    <w:rsid w:val="00830FB4"/>
    <w:rsid w:val="0085194B"/>
    <w:rsid w:val="00853878"/>
    <w:rsid w:val="008558DA"/>
    <w:rsid w:val="00857089"/>
    <w:rsid w:val="008570B3"/>
    <w:rsid w:val="0087600B"/>
    <w:rsid w:val="0087635B"/>
    <w:rsid w:val="008850B8"/>
    <w:rsid w:val="00886468"/>
    <w:rsid w:val="00886945"/>
    <w:rsid w:val="00891327"/>
    <w:rsid w:val="008945FE"/>
    <w:rsid w:val="00896633"/>
    <w:rsid w:val="008A6B2E"/>
    <w:rsid w:val="008B00E2"/>
    <w:rsid w:val="008B147D"/>
    <w:rsid w:val="008B17F3"/>
    <w:rsid w:val="008B2803"/>
    <w:rsid w:val="008B59E8"/>
    <w:rsid w:val="008C331C"/>
    <w:rsid w:val="008D0F64"/>
    <w:rsid w:val="008D2AF6"/>
    <w:rsid w:val="008E5AAF"/>
    <w:rsid w:val="008E6998"/>
    <w:rsid w:val="008F423B"/>
    <w:rsid w:val="0090175D"/>
    <w:rsid w:val="00903A19"/>
    <w:rsid w:val="00904257"/>
    <w:rsid w:val="00914E4E"/>
    <w:rsid w:val="00915122"/>
    <w:rsid w:val="00923226"/>
    <w:rsid w:val="0092468F"/>
    <w:rsid w:val="009257DB"/>
    <w:rsid w:val="009312A7"/>
    <w:rsid w:val="009358D1"/>
    <w:rsid w:val="0094500A"/>
    <w:rsid w:val="00945ACA"/>
    <w:rsid w:val="0094662F"/>
    <w:rsid w:val="00954573"/>
    <w:rsid w:val="00963AE9"/>
    <w:rsid w:val="00966E98"/>
    <w:rsid w:val="00970FE4"/>
    <w:rsid w:val="009718F2"/>
    <w:rsid w:val="00974A13"/>
    <w:rsid w:val="009750C2"/>
    <w:rsid w:val="00975247"/>
    <w:rsid w:val="00975E08"/>
    <w:rsid w:val="0097637F"/>
    <w:rsid w:val="00985AAA"/>
    <w:rsid w:val="0099775B"/>
    <w:rsid w:val="009A2969"/>
    <w:rsid w:val="009A4E19"/>
    <w:rsid w:val="009A5A9E"/>
    <w:rsid w:val="009B7483"/>
    <w:rsid w:val="009C39A2"/>
    <w:rsid w:val="009C60D4"/>
    <w:rsid w:val="009D137C"/>
    <w:rsid w:val="009E56DA"/>
    <w:rsid w:val="009E5E61"/>
    <w:rsid w:val="009F66F1"/>
    <w:rsid w:val="00A02099"/>
    <w:rsid w:val="00A0358A"/>
    <w:rsid w:val="00A04AC1"/>
    <w:rsid w:val="00A10E16"/>
    <w:rsid w:val="00A164DA"/>
    <w:rsid w:val="00A20012"/>
    <w:rsid w:val="00A214D9"/>
    <w:rsid w:val="00A23463"/>
    <w:rsid w:val="00A3051E"/>
    <w:rsid w:val="00A35C25"/>
    <w:rsid w:val="00A41C9D"/>
    <w:rsid w:val="00A44B0A"/>
    <w:rsid w:val="00A46BC0"/>
    <w:rsid w:val="00A47D6B"/>
    <w:rsid w:val="00A50633"/>
    <w:rsid w:val="00A51A78"/>
    <w:rsid w:val="00A52267"/>
    <w:rsid w:val="00A64416"/>
    <w:rsid w:val="00A65348"/>
    <w:rsid w:val="00A7183C"/>
    <w:rsid w:val="00A7733F"/>
    <w:rsid w:val="00A81998"/>
    <w:rsid w:val="00A81AC9"/>
    <w:rsid w:val="00A831CF"/>
    <w:rsid w:val="00AB2FC2"/>
    <w:rsid w:val="00AB6CE8"/>
    <w:rsid w:val="00AB6F41"/>
    <w:rsid w:val="00AC1BEC"/>
    <w:rsid w:val="00AD4D7F"/>
    <w:rsid w:val="00AD67A6"/>
    <w:rsid w:val="00AE0149"/>
    <w:rsid w:val="00AF02FF"/>
    <w:rsid w:val="00AF51F1"/>
    <w:rsid w:val="00B03BBC"/>
    <w:rsid w:val="00B0557D"/>
    <w:rsid w:val="00B063EB"/>
    <w:rsid w:val="00B10FD3"/>
    <w:rsid w:val="00B266EB"/>
    <w:rsid w:val="00B31112"/>
    <w:rsid w:val="00B32E03"/>
    <w:rsid w:val="00B42F8E"/>
    <w:rsid w:val="00B43426"/>
    <w:rsid w:val="00B47727"/>
    <w:rsid w:val="00B47BB5"/>
    <w:rsid w:val="00B506FD"/>
    <w:rsid w:val="00B5287F"/>
    <w:rsid w:val="00B52E79"/>
    <w:rsid w:val="00B54B11"/>
    <w:rsid w:val="00B55A15"/>
    <w:rsid w:val="00B62B30"/>
    <w:rsid w:val="00B773A4"/>
    <w:rsid w:val="00B81D6F"/>
    <w:rsid w:val="00B846D9"/>
    <w:rsid w:val="00B94007"/>
    <w:rsid w:val="00BA01CE"/>
    <w:rsid w:val="00BB1597"/>
    <w:rsid w:val="00BB16DA"/>
    <w:rsid w:val="00BB25A0"/>
    <w:rsid w:val="00BC1411"/>
    <w:rsid w:val="00BC3F58"/>
    <w:rsid w:val="00BC7BF8"/>
    <w:rsid w:val="00BD51F9"/>
    <w:rsid w:val="00BD66A9"/>
    <w:rsid w:val="00BE37BE"/>
    <w:rsid w:val="00BF0B5C"/>
    <w:rsid w:val="00BF1332"/>
    <w:rsid w:val="00C03DF5"/>
    <w:rsid w:val="00C0434D"/>
    <w:rsid w:val="00C1056E"/>
    <w:rsid w:val="00C22567"/>
    <w:rsid w:val="00C23248"/>
    <w:rsid w:val="00C23FF9"/>
    <w:rsid w:val="00C24001"/>
    <w:rsid w:val="00C24B8A"/>
    <w:rsid w:val="00C349BD"/>
    <w:rsid w:val="00C440F0"/>
    <w:rsid w:val="00C44588"/>
    <w:rsid w:val="00C53558"/>
    <w:rsid w:val="00C5599B"/>
    <w:rsid w:val="00C56B72"/>
    <w:rsid w:val="00C57056"/>
    <w:rsid w:val="00C60490"/>
    <w:rsid w:val="00C61068"/>
    <w:rsid w:val="00C75A34"/>
    <w:rsid w:val="00C75FAF"/>
    <w:rsid w:val="00C8401F"/>
    <w:rsid w:val="00C8441C"/>
    <w:rsid w:val="00C8635A"/>
    <w:rsid w:val="00C9155B"/>
    <w:rsid w:val="00C9799E"/>
    <w:rsid w:val="00CA15B3"/>
    <w:rsid w:val="00CA3073"/>
    <w:rsid w:val="00CC0338"/>
    <w:rsid w:val="00CE241F"/>
    <w:rsid w:val="00CE2C4F"/>
    <w:rsid w:val="00CE7DF8"/>
    <w:rsid w:val="00CF4B8E"/>
    <w:rsid w:val="00D03D4B"/>
    <w:rsid w:val="00D076B3"/>
    <w:rsid w:val="00D251A5"/>
    <w:rsid w:val="00D26004"/>
    <w:rsid w:val="00D31586"/>
    <w:rsid w:val="00D34C63"/>
    <w:rsid w:val="00D412AE"/>
    <w:rsid w:val="00D443B7"/>
    <w:rsid w:val="00D44482"/>
    <w:rsid w:val="00D4671E"/>
    <w:rsid w:val="00D50115"/>
    <w:rsid w:val="00D64B1B"/>
    <w:rsid w:val="00D7349D"/>
    <w:rsid w:val="00D73FDB"/>
    <w:rsid w:val="00D83FF7"/>
    <w:rsid w:val="00D90953"/>
    <w:rsid w:val="00D94D63"/>
    <w:rsid w:val="00DA1F1F"/>
    <w:rsid w:val="00DA59B1"/>
    <w:rsid w:val="00DB199A"/>
    <w:rsid w:val="00DB6645"/>
    <w:rsid w:val="00DC13D6"/>
    <w:rsid w:val="00DC7972"/>
    <w:rsid w:val="00DE0CB6"/>
    <w:rsid w:val="00DE738A"/>
    <w:rsid w:val="00E15B8F"/>
    <w:rsid w:val="00E17550"/>
    <w:rsid w:val="00E22D41"/>
    <w:rsid w:val="00E26500"/>
    <w:rsid w:val="00E30B73"/>
    <w:rsid w:val="00E368AF"/>
    <w:rsid w:val="00E36DF5"/>
    <w:rsid w:val="00E50259"/>
    <w:rsid w:val="00E5280E"/>
    <w:rsid w:val="00E55108"/>
    <w:rsid w:val="00E61BB8"/>
    <w:rsid w:val="00E73C64"/>
    <w:rsid w:val="00E748C4"/>
    <w:rsid w:val="00E828AB"/>
    <w:rsid w:val="00EA0223"/>
    <w:rsid w:val="00EC2135"/>
    <w:rsid w:val="00EC5CDF"/>
    <w:rsid w:val="00EE1674"/>
    <w:rsid w:val="00EE1D8A"/>
    <w:rsid w:val="00EE5C5D"/>
    <w:rsid w:val="00EF70F0"/>
    <w:rsid w:val="00F03739"/>
    <w:rsid w:val="00F07B86"/>
    <w:rsid w:val="00F1533B"/>
    <w:rsid w:val="00F15401"/>
    <w:rsid w:val="00F21BA7"/>
    <w:rsid w:val="00F23090"/>
    <w:rsid w:val="00F26F5C"/>
    <w:rsid w:val="00F2746B"/>
    <w:rsid w:val="00F40343"/>
    <w:rsid w:val="00F43266"/>
    <w:rsid w:val="00F53CD9"/>
    <w:rsid w:val="00F55DE3"/>
    <w:rsid w:val="00F57B50"/>
    <w:rsid w:val="00F640DD"/>
    <w:rsid w:val="00F82C43"/>
    <w:rsid w:val="00F90F5C"/>
    <w:rsid w:val="00FA0277"/>
    <w:rsid w:val="00FA0F8C"/>
    <w:rsid w:val="00FA1CE0"/>
    <w:rsid w:val="00FA6DB0"/>
    <w:rsid w:val="00FB67AC"/>
    <w:rsid w:val="00FB68F0"/>
    <w:rsid w:val="00FC2333"/>
    <w:rsid w:val="00FE0D7F"/>
    <w:rsid w:val="00FE2FF0"/>
    <w:rsid w:val="00FE37B0"/>
    <w:rsid w:val="00FE6C4B"/>
    <w:rsid w:val="00FF732A"/>
    <w:rsid w:val="00FF7764"/>
    <w:rsid w:val="017774A5"/>
    <w:rsid w:val="02F60A97"/>
    <w:rsid w:val="031A5683"/>
    <w:rsid w:val="03F454AA"/>
    <w:rsid w:val="04076206"/>
    <w:rsid w:val="04151C10"/>
    <w:rsid w:val="045D5089"/>
    <w:rsid w:val="05814712"/>
    <w:rsid w:val="05B61315"/>
    <w:rsid w:val="05C00897"/>
    <w:rsid w:val="05F1274E"/>
    <w:rsid w:val="05F41773"/>
    <w:rsid w:val="06120B36"/>
    <w:rsid w:val="062B5C9C"/>
    <w:rsid w:val="0775779C"/>
    <w:rsid w:val="08423BCD"/>
    <w:rsid w:val="0A162292"/>
    <w:rsid w:val="0A1A1D07"/>
    <w:rsid w:val="0B6A2209"/>
    <w:rsid w:val="0D8D201E"/>
    <w:rsid w:val="0EB91775"/>
    <w:rsid w:val="0F782816"/>
    <w:rsid w:val="0FD10B21"/>
    <w:rsid w:val="10070A1F"/>
    <w:rsid w:val="100E4870"/>
    <w:rsid w:val="10F27CBF"/>
    <w:rsid w:val="11623B2E"/>
    <w:rsid w:val="11AB2F3D"/>
    <w:rsid w:val="11BF18B1"/>
    <w:rsid w:val="121A3625"/>
    <w:rsid w:val="12507933"/>
    <w:rsid w:val="144D09A4"/>
    <w:rsid w:val="176A6CE1"/>
    <w:rsid w:val="177A1170"/>
    <w:rsid w:val="17A33AEC"/>
    <w:rsid w:val="18164DF5"/>
    <w:rsid w:val="1882096E"/>
    <w:rsid w:val="18C84783"/>
    <w:rsid w:val="19D87710"/>
    <w:rsid w:val="1AEF73E0"/>
    <w:rsid w:val="1B69322B"/>
    <w:rsid w:val="1B872A58"/>
    <w:rsid w:val="1C1C6F35"/>
    <w:rsid w:val="1DAA4F3A"/>
    <w:rsid w:val="1DF71779"/>
    <w:rsid w:val="1EF36DD2"/>
    <w:rsid w:val="1F29336D"/>
    <w:rsid w:val="1F536A54"/>
    <w:rsid w:val="203335D2"/>
    <w:rsid w:val="207E0AEA"/>
    <w:rsid w:val="21076981"/>
    <w:rsid w:val="21307583"/>
    <w:rsid w:val="213F5EB2"/>
    <w:rsid w:val="22965227"/>
    <w:rsid w:val="22E4101F"/>
    <w:rsid w:val="23044F8B"/>
    <w:rsid w:val="231F587B"/>
    <w:rsid w:val="237A5ABC"/>
    <w:rsid w:val="23B91966"/>
    <w:rsid w:val="24412031"/>
    <w:rsid w:val="245377DF"/>
    <w:rsid w:val="25253AFC"/>
    <w:rsid w:val="2678044E"/>
    <w:rsid w:val="2719049B"/>
    <w:rsid w:val="27200802"/>
    <w:rsid w:val="273465B2"/>
    <w:rsid w:val="27F71770"/>
    <w:rsid w:val="283727FB"/>
    <w:rsid w:val="29293C95"/>
    <w:rsid w:val="29AD04FB"/>
    <w:rsid w:val="2A020A5B"/>
    <w:rsid w:val="2A425A28"/>
    <w:rsid w:val="2AD82406"/>
    <w:rsid w:val="2AFE6F4D"/>
    <w:rsid w:val="2BF4598F"/>
    <w:rsid w:val="2BFD1CB3"/>
    <w:rsid w:val="2CA84D41"/>
    <w:rsid w:val="2CCC0CB6"/>
    <w:rsid w:val="2CCF6E8E"/>
    <w:rsid w:val="2D303E21"/>
    <w:rsid w:val="2DB461FB"/>
    <w:rsid w:val="2E5264D6"/>
    <w:rsid w:val="2E596464"/>
    <w:rsid w:val="2EB418F2"/>
    <w:rsid w:val="2F456B10"/>
    <w:rsid w:val="2F963ACA"/>
    <w:rsid w:val="2FAB5C96"/>
    <w:rsid w:val="30B62C4D"/>
    <w:rsid w:val="30C321A6"/>
    <w:rsid w:val="312A0600"/>
    <w:rsid w:val="316D679D"/>
    <w:rsid w:val="323C04DA"/>
    <w:rsid w:val="328603B8"/>
    <w:rsid w:val="330113F2"/>
    <w:rsid w:val="337B430A"/>
    <w:rsid w:val="33B253F8"/>
    <w:rsid w:val="343D24F0"/>
    <w:rsid w:val="34773066"/>
    <w:rsid w:val="352A19EB"/>
    <w:rsid w:val="354744ED"/>
    <w:rsid w:val="37672D62"/>
    <w:rsid w:val="379767A5"/>
    <w:rsid w:val="383C2722"/>
    <w:rsid w:val="388A4C35"/>
    <w:rsid w:val="3A777C5F"/>
    <w:rsid w:val="3B123215"/>
    <w:rsid w:val="3BCE71E6"/>
    <w:rsid w:val="3BF20C08"/>
    <w:rsid w:val="3C8836B2"/>
    <w:rsid w:val="3D220CCB"/>
    <w:rsid w:val="3E0B7822"/>
    <w:rsid w:val="3E316FAC"/>
    <w:rsid w:val="3E8544FC"/>
    <w:rsid w:val="3EA25BA2"/>
    <w:rsid w:val="3EFB1F21"/>
    <w:rsid w:val="3F19759E"/>
    <w:rsid w:val="3F9D05E0"/>
    <w:rsid w:val="3FA72666"/>
    <w:rsid w:val="406F72D8"/>
    <w:rsid w:val="40A92739"/>
    <w:rsid w:val="41FD4B0C"/>
    <w:rsid w:val="422D0222"/>
    <w:rsid w:val="43540564"/>
    <w:rsid w:val="44517F0D"/>
    <w:rsid w:val="44683D6D"/>
    <w:rsid w:val="44BD07F8"/>
    <w:rsid w:val="44F05CAB"/>
    <w:rsid w:val="44FE6518"/>
    <w:rsid w:val="46331027"/>
    <w:rsid w:val="47063FE3"/>
    <w:rsid w:val="470A730E"/>
    <w:rsid w:val="47172D07"/>
    <w:rsid w:val="47F55812"/>
    <w:rsid w:val="4934287B"/>
    <w:rsid w:val="49876D54"/>
    <w:rsid w:val="49945429"/>
    <w:rsid w:val="49B27702"/>
    <w:rsid w:val="49B96F89"/>
    <w:rsid w:val="4BE64B7E"/>
    <w:rsid w:val="4CA0142D"/>
    <w:rsid w:val="4CEF32B4"/>
    <w:rsid w:val="4D0A3BC0"/>
    <w:rsid w:val="4D1F5DD0"/>
    <w:rsid w:val="4D73306D"/>
    <w:rsid w:val="4EE9671C"/>
    <w:rsid w:val="4F003685"/>
    <w:rsid w:val="4F3D2434"/>
    <w:rsid w:val="505E3F8F"/>
    <w:rsid w:val="507C7820"/>
    <w:rsid w:val="50E312A6"/>
    <w:rsid w:val="51476840"/>
    <w:rsid w:val="5257447E"/>
    <w:rsid w:val="525B640D"/>
    <w:rsid w:val="527C3F38"/>
    <w:rsid w:val="53E911EE"/>
    <w:rsid w:val="54D863CB"/>
    <w:rsid w:val="54DC1789"/>
    <w:rsid w:val="54E14777"/>
    <w:rsid w:val="55B54D07"/>
    <w:rsid w:val="55C4433C"/>
    <w:rsid w:val="56146877"/>
    <w:rsid w:val="56200B3E"/>
    <w:rsid w:val="5631682E"/>
    <w:rsid w:val="56781D28"/>
    <w:rsid w:val="56CD3844"/>
    <w:rsid w:val="58F836CD"/>
    <w:rsid w:val="5987179C"/>
    <w:rsid w:val="5A153D2B"/>
    <w:rsid w:val="5A3355ED"/>
    <w:rsid w:val="5A8675A0"/>
    <w:rsid w:val="5B8C0729"/>
    <w:rsid w:val="5B8E2008"/>
    <w:rsid w:val="5C7E11F6"/>
    <w:rsid w:val="5C7E64DD"/>
    <w:rsid w:val="5D004A10"/>
    <w:rsid w:val="5D2D54CD"/>
    <w:rsid w:val="5E1F0406"/>
    <w:rsid w:val="5E9F2932"/>
    <w:rsid w:val="5ECB038D"/>
    <w:rsid w:val="60105741"/>
    <w:rsid w:val="60793139"/>
    <w:rsid w:val="60B06156"/>
    <w:rsid w:val="61D74328"/>
    <w:rsid w:val="62901F80"/>
    <w:rsid w:val="62B9450D"/>
    <w:rsid w:val="634A01FE"/>
    <w:rsid w:val="63BB61C3"/>
    <w:rsid w:val="65AD0F43"/>
    <w:rsid w:val="65E44B5B"/>
    <w:rsid w:val="67007033"/>
    <w:rsid w:val="67410593"/>
    <w:rsid w:val="679813EA"/>
    <w:rsid w:val="68EF3318"/>
    <w:rsid w:val="6B7B79A9"/>
    <w:rsid w:val="6C03037E"/>
    <w:rsid w:val="6D8B2480"/>
    <w:rsid w:val="6DB923F6"/>
    <w:rsid w:val="6E2C4453"/>
    <w:rsid w:val="6F197A18"/>
    <w:rsid w:val="6FCD13AA"/>
    <w:rsid w:val="71E25003"/>
    <w:rsid w:val="71FB211E"/>
    <w:rsid w:val="7353047B"/>
    <w:rsid w:val="73B03E3B"/>
    <w:rsid w:val="73C61A88"/>
    <w:rsid w:val="74CC169F"/>
    <w:rsid w:val="75BE31F4"/>
    <w:rsid w:val="75D413A1"/>
    <w:rsid w:val="76516F39"/>
    <w:rsid w:val="76870D1C"/>
    <w:rsid w:val="76907666"/>
    <w:rsid w:val="772F4D67"/>
    <w:rsid w:val="77592D53"/>
    <w:rsid w:val="77767832"/>
    <w:rsid w:val="77E44FCF"/>
    <w:rsid w:val="797B11BA"/>
    <w:rsid w:val="79A3404A"/>
    <w:rsid w:val="79E007F7"/>
    <w:rsid w:val="7A0F00D5"/>
    <w:rsid w:val="7A5F4961"/>
    <w:rsid w:val="7A9305D0"/>
    <w:rsid w:val="7A945D4A"/>
    <w:rsid w:val="7B0459C3"/>
    <w:rsid w:val="7B8F59C4"/>
    <w:rsid w:val="7CBE6093"/>
    <w:rsid w:val="7CC86D07"/>
    <w:rsid w:val="7D7E1526"/>
    <w:rsid w:val="7E1B07FA"/>
    <w:rsid w:val="7EFF4367"/>
    <w:rsid w:val="7F8E6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qFormat="1" w:unhideWhenUsed="0" w:uiPriority="0" w:semiHidden="0" w:name="HTML Variable"/>
    <w:lsdException w:qFormat="1" w:uiPriority="99" w:name="Normal Table"/>
    <w:lsdException w:qFormat="1" w:unhideWhenUsed="0" w:uiPriority="0"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qFormat="1" w:unhideWhenUsed="0" w:uiPriority="0" w:semiHidden="0"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0"/>
    <w:qFormat/>
    <w:uiPriority w:val="0"/>
    <w:pPr>
      <w:keepNext/>
      <w:keepLines/>
      <w:numPr>
        <w:ilvl w:val="0"/>
        <w:numId w:val="1"/>
      </w:numPr>
      <w:adjustRightInd w:val="0"/>
      <w:spacing w:before="340" w:after="330" w:line="578" w:lineRule="atLeast"/>
      <w:textAlignment w:val="baseline"/>
      <w:outlineLvl w:val="0"/>
    </w:pPr>
    <w:rPr>
      <w:rFonts w:ascii="Times New Roman" w:hAnsi="Times New Roman" w:eastAsia="宋体" w:cs="Times New Roman"/>
      <w:b/>
      <w:bCs/>
      <w:kern w:val="44"/>
      <w:sz w:val="44"/>
      <w:szCs w:val="44"/>
    </w:rPr>
  </w:style>
  <w:style w:type="paragraph" w:styleId="3">
    <w:name w:val="heading 2"/>
    <w:basedOn w:val="1"/>
    <w:next w:val="1"/>
    <w:link w:val="132"/>
    <w:qFormat/>
    <w:uiPriority w:val="0"/>
    <w:pPr>
      <w:keepNext/>
      <w:keepLines/>
      <w:numPr>
        <w:ilvl w:val="1"/>
        <w:numId w:val="1"/>
      </w:numPr>
      <w:adjustRightInd w:val="0"/>
      <w:spacing w:before="260" w:after="260" w:line="416" w:lineRule="atLeast"/>
      <w:textAlignment w:val="baseline"/>
      <w:outlineLvl w:val="1"/>
    </w:pPr>
    <w:rPr>
      <w:rFonts w:ascii="Arial" w:hAnsi="Arial" w:eastAsia="黑体" w:cs="Times New Roman"/>
      <w:b/>
      <w:bCs/>
      <w:kern w:val="0"/>
      <w:sz w:val="32"/>
      <w:szCs w:val="32"/>
    </w:rPr>
  </w:style>
  <w:style w:type="paragraph" w:styleId="4">
    <w:name w:val="heading 3"/>
    <w:basedOn w:val="1"/>
    <w:next w:val="5"/>
    <w:link w:val="52"/>
    <w:qFormat/>
    <w:uiPriority w:val="0"/>
    <w:pPr>
      <w:keepNext/>
      <w:keepLines/>
      <w:numPr>
        <w:ilvl w:val="2"/>
        <w:numId w:val="1"/>
      </w:numPr>
      <w:adjustRightInd w:val="0"/>
      <w:spacing w:before="260" w:line="416" w:lineRule="atLeast"/>
      <w:jc w:val="left"/>
      <w:textAlignment w:val="baseline"/>
      <w:outlineLvl w:val="2"/>
    </w:pPr>
    <w:rPr>
      <w:rFonts w:ascii="Arial" w:hAnsi="Arial" w:eastAsia="黑体" w:cs="Times New Roman"/>
      <w:kern w:val="0"/>
      <w:sz w:val="28"/>
      <w:szCs w:val="20"/>
    </w:rPr>
  </w:style>
  <w:style w:type="paragraph" w:styleId="6">
    <w:name w:val="heading 4"/>
    <w:basedOn w:val="1"/>
    <w:next w:val="1"/>
    <w:link w:val="53"/>
    <w:qFormat/>
    <w:uiPriority w:val="0"/>
    <w:pPr>
      <w:keepNext/>
      <w:numPr>
        <w:ilvl w:val="3"/>
        <w:numId w:val="1"/>
      </w:numPr>
      <w:adjustRightInd w:val="0"/>
      <w:spacing w:line="312" w:lineRule="atLeast"/>
      <w:textAlignment w:val="baseline"/>
      <w:outlineLvl w:val="3"/>
    </w:pPr>
    <w:rPr>
      <w:rFonts w:ascii="Times New Roman" w:hAnsi="Times New Roman" w:eastAsia="宋体" w:cs="Times New Roman"/>
      <w:kern w:val="0"/>
      <w:sz w:val="28"/>
      <w:szCs w:val="20"/>
    </w:rPr>
  </w:style>
  <w:style w:type="paragraph" w:styleId="7">
    <w:name w:val="heading 5"/>
    <w:basedOn w:val="1"/>
    <w:next w:val="1"/>
    <w:link w:val="54"/>
    <w:qFormat/>
    <w:uiPriority w:val="0"/>
    <w:pPr>
      <w:keepNext/>
      <w:keepLines/>
      <w:numPr>
        <w:ilvl w:val="4"/>
        <w:numId w:val="1"/>
      </w:numPr>
      <w:spacing w:before="280" w:after="290" w:line="376" w:lineRule="auto"/>
      <w:outlineLvl w:val="4"/>
    </w:pPr>
    <w:rPr>
      <w:rFonts w:ascii="Times New Roman" w:hAnsi="Times New Roman" w:eastAsia="宋体" w:cs="Times New Roman"/>
      <w:b/>
      <w:bCs/>
      <w:sz w:val="28"/>
      <w:szCs w:val="28"/>
    </w:rPr>
  </w:style>
  <w:style w:type="paragraph" w:styleId="8">
    <w:name w:val="heading 6"/>
    <w:basedOn w:val="1"/>
    <w:next w:val="1"/>
    <w:link w:val="55"/>
    <w:qFormat/>
    <w:uiPriority w:val="0"/>
    <w:pPr>
      <w:keepNext/>
      <w:keepLines/>
      <w:numPr>
        <w:ilvl w:val="5"/>
        <w:numId w:val="1"/>
      </w:numPr>
      <w:spacing w:before="240" w:after="64" w:line="320" w:lineRule="auto"/>
      <w:outlineLvl w:val="5"/>
    </w:pPr>
    <w:rPr>
      <w:rFonts w:ascii="Arial" w:hAnsi="Arial" w:eastAsia="黑体" w:cs="Times New Roman"/>
      <w:b/>
      <w:bCs/>
      <w:sz w:val="24"/>
      <w:szCs w:val="24"/>
    </w:rPr>
  </w:style>
  <w:style w:type="paragraph" w:styleId="9">
    <w:name w:val="heading 7"/>
    <w:basedOn w:val="1"/>
    <w:next w:val="1"/>
    <w:link w:val="56"/>
    <w:qFormat/>
    <w:uiPriority w:val="0"/>
    <w:pPr>
      <w:keepNext/>
      <w:keepLines/>
      <w:numPr>
        <w:ilvl w:val="6"/>
        <w:numId w:val="1"/>
      </w:numPr>
      <w:spacing w:before="240" w:after="64" w:line="320" w:lineRule="auto"/>
      <w:outlineLvl w:val="6"/>
    </w:pPr>
    <w:rPr>
      <w:rFonts w:ascii="Times New Roman" w:hAnsi="Times New Roman" w:eastAsia="宋体" w:cs="Times New Roman"/>
      <w:b/>
      <w:bCs/>
      <w:sz w:val="24"/>
      <w:szCs w:val="24"/>
    </w:rPr>
  </w:style>
  <w:style w:type="paragraph" w:styleId="10">
    <w:name w:val="heading 8"/>
    <w:basedOn w:val="1"/>
    <w:next w:val="1"/>
    <w:link w:val="57"/>
    <w:qFormat/>
    <w:uiPriority w:val="0"/>
    <w:pPr>
      <w:keepNext/>
      <w:keepLines/>
      <w:numPr>
        <w:ilvl w:val="7"/>
        <w:numId w:val="1"/>
      </w:numPr>
      <w:spacing w:before="240" w:after="64" w:line="320" w:lineRule="auto"/>
      <w:outlineLvl w:val="7"/>
    </w:pPr>
    <w:rPr>
      <w:rFonts w:ascii="Arial" w:hAnsi="Arial" w:eastAsia="黑体" w:cs="Times New Roman"/>
      <w:sz w:val="24"/>
      <w:szCs w:val="24"/>
    </w:rPr>
  </w:style>
  <w:style w:type="paragraph" w:styleId="11">
    <w:name w:val="heading 9"/>
    <w:basedOn w:val="1"/>
    <w:next w:val="1"/>
    <w:link w:val="58"/>
    <w:qFormat/>
    <w:uiPriority w:val="0"/>
    <w:pPr>
      <w:keepNext/>
      <w:keepLines/>
      <w:numPr>
        <w:ilvl w:val="8"/>
        <w:numId w:val="1"/>
      </w:numPr>
      <w:spacing w:before="240" w:after="64" w:line="320" w:lineRule="auto"/>
      <w:outlineLvl w:val="8"/>
    </w:pPr>
    <w:rPr>
      <w:rFonts w:ascii="Arial" w:hAnsi="Arial" w:eastAsia="黑体" w:cs="Times New Roman"/>
      <w:szCs w:val="21"/>
    </w:rPr>
  </w:style>
  <w:style w:type="character" w:default="1" w:styleId="38">
    <w:name w:val="Default Paragraph Font"/>
    <w:semiHidden/>
    <w:unhideWhenUsed/>
    <w:qFormat/>
    <w:uiPriority w:val="1"/>
  </w:style>
  <w:style w:type="table" w:default="1" w:styleId="46">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link w:val="81"/>
    <w:qFormat/>
    <w:uiPriority w:val="0"/>
    <w:pPr>
      <w:ind w:firstLine="420" w:firstLineChars="200"/>
    </w:pPr>
    <w:rPr>
      <w:rFonts w:ascii="宋体" w:hAnsi="宋体" w:eastAsia="宋体"/>
    </w:rPr>
  </w:style>
  <w:style w:type="paragraph" w:styleId="12">
    <w:name w:val="annotation subject"/>
    <w:basedOn w:val="13"/>
    <w:next w:val="13"/>
    <w:link w:val="60"/>
    <w:semiHidden/>
    <w:qFormat/>
    <w:uiPriority w:val="0"/>
    <w:rPr>
      <w:rFonts w:ascii="Times New Roman" w:hAnsi="Times New Roman" w:eastAsia="宋体" w:cs="Times New Roman"/>
      <w:b/>
      <w:bCs/>
      <w:szCs w:val="20"/>
    </w:rPr>
  </w:style>
  <w:style w:type="paragraph" w:styleId="13">
    <w:name w:val="annotation text"/>
    <w:basedOn w:val="1"/>
    <w:link w:val="59"/>
    <w:unhideWhenUsed/>
    <w:qFormat/>
    <w:uiPriority w:val="0"/>
    <w:pPr>
      <w:jc w:val="left"/>
    </w:pPr>
  </w:style>
  <w:style w:type="paragraph" w:styleId="14">
    <w:name w:val="Body Text First Indent"/>
    <w:basedOn w:val="1"/>
    <w:link w:val="174"/>
    <w:qFormat/>
    <w:uiPriority w:val="0"/>
    <w:pPr>
      <w:overflowPunct w:val="0"/>
      <w:autoSpaceDE w:val="0"/>
      <w:autoSpaceDN w:val="0"/>
      <w:adjustRightInd w:val="0"/>
      <w:spacing w:line="360" w:lineRule="auto"/>
      <w:ind w:firstLine="539"/>
    </w:pPr>
    <w:rPr>
      <w:rFonts w:ascii="Times New Roman" w:hAnsi="Times New Roman" w:eastAsia="宋体" w:cs="Times New Roman"/>
      <w:kern w:val="0"/>
      <w:sz w:val="28"/>
      <w:szCs w:val="20"/>
    </w:rPr>
  </w:style>
  <w:style w:type="paragraph" w:styleId="15">
    <w:name w:val="List Number"/>
    <w:basedOn w:val="14"/>
    <w:unhideWhenUsed/>
    <w:qFormat/>
    <w:uiPriority w:val="0"/>
    <w:pPr>
      <w:widowControl/>
      <w:numPr>
        <w:ilvl w:val="0"/>
        <w:numId w:val="2"/>
      </w:numPr>
      <w:overflowPunct/>
      <w:autoSpaceDE/>
      <w:autoSpaceDN/>
      <w:snapToGrid w:val="0"/>
      <w:ind w:left="0" w:firstLine="200" w:firstLineChars="200"/>
    </w:pPr>
    <w:rPr>
      <w:sz w:val="24"/>
      <w:lang w:val="zh-CN"/>
    </w:rPr>
  </w:style>
  <w:style w:type="paragraph" w:styleId="16">
    <w:name w:val="caption"/>
    <w:basedOn w:val="1"/>
    <w:next w:val="1"/>
    <w:qFormat/>
    <w:uiPriority w:val="0"/>
    <w:rPr>
      <w:rFonts w:ascii="Arial" w:hAnsi="Arial" w:eastAsia="黑体" w:cs="Arial"/>
      <w:sz w:val="20"/>
      <w:szCs w:val="20"/>
    </w:rPr>
  </w:style>
  <w:style w:type="paragraph" w:styleId="17">
    <w:name w:val="List Bullet"/>
    <w:basedOn w:val="1"/>
    <w:qFormat/>
    <w:uiPriority w:val="0"/>
    <w:pPr>
      <w:tabs>
        <w:tab w:val="left" w:pos="840"/>
      </w:tabs>
      <w:ind w:left="840" w:hanging="360"/>
    </w:pPr>
    <w:rPr>
      <w:rFonts w:ascii="Times New Roman" w:hAnsi="Times New Roman" w:eastAsia="宋体" w:cs="Times New Roman"/>
      <w:kern w:val="28"/>
      <w:sz w:val="24"/>
      <w:szCs w:val="20"/>
    </w:rPr>
  </w:style>
  <w:style w:type="paragraph" w:styleId="18">
    <w:name w:val="Document Map"/>
    <w:basedOn w:val="1"/>
    <w:link w:val="63"/>
    <w:semiHidden/>
    <w:qFormat/>
    <w:uiPriority w:val="0"/>
    <w:pPr>
      <w:widowControl/>
      <w:shd w:val="clear" w:color="auto" w:fill="000080"/>
      <w:jc w:val="left"/>
    </w:pPr>
    <w:rPr>
      <w:rFonts w:ascii="宋体" w:hAnsi="宋体" w:eastAsia="宋体" w:cs="宋体"/>
      <w:kern w:val="0"/>
      <w:sz w:val="24"/>
      <w:szCs w:val="24"/>
    </w:rPr>
  </w:style>
  <w:style w:type="paragraph" w:styleId="19">
    <w:name w:val="Body Text 3"/>
    <w:basedOn w:val="1"/>
    <w:link w:val="64"/>
    <w:qFormat/>
    <w:uiPriority w:val="0"/>
    <w:pPr>
      <w:spacing w:line="600" w:lineRule="exact"/>
      <w:jc w:val="left"/>
    </w:pPr>
    <w:rPr>
      <w:rFonts w:ascii="Times New Roman" w:hAnsi="Times New Roman" w:eastAsia="宋体" w:cs="Times New Roman"/>
      <w:b/>
      <w:bCs/>
      <w:sz w:val="28"/>
      <w:szCs w:val="20"/>
    </w:rPr>
  </w:style>
  <w:style w:type="paragraph" w:styleId="20">
    <w:name w:val="Body Text"/>
    <w:basedOn w:val="1"/>
    <w:link w:val="61"/>
    <w:unhideWhenUsed/>
    <w:qFormat/>
    <w:uiPriority w:val="0"/>
    <w:pPr>
      <w:spacing w:after="120"/>
    </w:pPr>
  </w:style>
  <w:style w:type="paragraph" w:styleId="21">
    <w:name w:val="Body Text Indent"/>
    <w:basedOn w:val="1"/>
    <w:link w:val="65"/>
    <w:qFormat/>
    <w:uiPriority w:val="0"/>
    <w:pPr>
      <w:spacing w:after="120"/>
      <w:ind w:left="420" w:leftChars="200"/>
    </w:pPr>
    <w:rPr>
      <w:rFonts w:ascii="Times New Roman" w:hAnsi="Times New Roman" w:eastAsia="宋体" w:cs="Times New Roman"/>
      <w:szCs w:val="24"/>
    </w:rPr>
  </w:style>
  <w:style w:type="paragraph" w:styleId="22">
    <w:name w:val="Block Text"/>
    <w:basedOn w:val="1"/>
    <w:qFormat/>
    <w:uiPriority w:val="0"/>
    <w:pPr>
      <w:spacing w:line="192" w:lineRule="auto"/>
      <w:ind w:left="113" w:right="113"/>
    </w:pPr>
    <w:rPr>
      <w:rFonts w:ascii="宋体" w:hAnsi="Times New Roman" w:eastAsia="宋体" w:cs="Times New Roman"/>
      <w:spacing w:val="-6"/>
      <w:sz w:val="18"/>
      <w:szCs w:val="20"/>
    </w:rPr>
  </w:style>
  <w:style w:type="paragraph" w:styleId="23">
    <w:name w:val="toc 3"/>
    <w:basedOn w:val="1"/>
    <w:next w:val="1"/>
    <w:qFormat/>
    <w:uiPriority w:val="0"/>
    <w:pPr>
      <w:ind w:left="840" w:leftChars="400"/>
    </w:pPr>
    <w:rPr>
      <w:rFonts w:ascii="Times New Roman" w:hAnsi="Times New Roman" w:eastAsia="宋体" w:cs="Times New Roman"/>
      <w:szCs w:val="20"/>
    </w:rPr>
  </w:style>
  <w:style w:type="paragraph" w:styleId="24">
    <w:name w:val="Plain Text"/>
    <w:basedOn w:val="1"/>
    <w:link w:val="197"/>
    <w:qFormat/>
    <w:uiPriority w:val="99"/>
    <w:rPr>
      <w:rFonts w:ascii="宋体" w:hAnsi="Courier New" w:eastAsia="宋体" w:cs="Times New Roman"/>
      <w:szCs w:val="20"/>
    </w:rPr>
  </w:style>
  <w:style w:type="paragraph" w:styleId="25">
    <w:name w:val="Date"/>
    <w:basedOn w:val="1"/>
    <w:next w:val="1"/>
    <w:link w:val="67"/>
    <w:qFormat/>
    <w:uiPriority w:val="0"/>
    <w:pPr>
      <w:widowControl/>
    </w:pPr>
    <w:rPr>
      <w:rFonts w:ascii="仿宋_GB2312" w:hAnsi="Times New Roman" w:eastAsia="仿宋_GB2312" w:cs="Times New Roman"/>
      <w:kern w:val="0"/>
      <w:sz w:val="28"/>
      <w:szCs w:val="20"/>
    </w:rPr>
  </w:style>
  <w:style w:type="paragraph" w:styleId="26">
    <w:name w:val="Body Text Indent 2"/>
    <w:basedOn w:val="1"/>
    <w:link w:val="68"/>
    <w:qFormat/>
    <w:uiPriority w:val="0"/>
    <w:pPr>
      <w:spacing w:after="120" w:line="480" w:lineRule="auto"/>
      <w:ind w:left="420" w:leftChars="200"/>
    </w:pPr>
    <w:rPr>
      <w:rFonts w:ascii="Times New Roman" w:hAnsi="Times New Roman" w:eastAsia="宋体" w:cs="Times New Roman"/>
      <w:szCs w:val="24"/>
    </w:rPr>
  </w:style>
  <w:style w:type="paragraph" w:styleId="27">
    <w:name w:val="Balloon Text"/>
    <w:basedOn w:val="1"/>
    <w:link w:val="69"/>
    <w:semiHidden/>
    <w:qFormat/>
    <w:uiPriority w:val="0"/>
    <w:rPr>
      <w:rFonts w:ascii="Times New Roman" w:hAnsi="Times New Roman" w:eastAsia="宋体" w:cs="Times New Roman"/>
      <w:sz w:val="18"/>
      <w:szCs w:val="18"/>
    </w:rPr>
  </w:style>
  <w:style w:type="paragraph" w:styleId="28">
    <w:name w:val="footer"/>
    <w:basedOn w:val="1"/>
    <w:link w:val="70"/>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29">
    <w:name w:val="Body Text First Indent 2"/>
    <w:basedOn w:val="21"/>
    <w:link w:val="71"/>
    <w:qFormat/>
    <w:uiPriority w:val="0"/>
    <w:pPr>
      <w:ind w:firstLine="420" w:firstLineChars="200"/>
    </w:pPr>
    <w:rPr>
      <w:szCs w:val="20"/>
    </w:rPr>
  </w:style>
  <w:style w:type="paragraph" w:styleId="30">
    <w:name w:val="header"/>
    <w:basedOn w:val="1"/>
    <w:link w:val="7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1">
    <w:name w:val="toc 1"/>
    <w:basedOn w:val="1"/>
    <w:next w:val="1"/>
    <w:semiHidden/>
    <w:qFormat/>
    <w:uiPriority w:val="0"/>
    <w:rPr>
      <w:rFonts w:ascii="宋体" w:hAnsi="宋体" w:eastAsia="宋体" w:cs="Times New Roman"/>
      <w:bCs/>
      <w:caps/>
      <w:szCs w:val="21"/>
    </w:rPr>
  </w:style>
  <w:style w:type="paragraph" w:styleId="32">
    <w:name w:val="List"/>
    <w:basedOn w:val="1"/>
    <w:qFormat/>
    <w:uiPriority w:val="0"/>
    <w:pPr>
      <w:widowControl/>
      <w:overflowPunct w:val="0"/>
      <w:autoSpaceDE w:val="0"/>
      <w:autoSpaceDN w:val="0"/>
      <w:adjustRightInd w:val="0"/>
      <w:spacing w:line="360" w:lineRule="auto"/>
      <w:jc w:val="center"/>
      <w:textAlignment w:val="baseline"/>
    </w:pPr>
    <w:rPr>
      <w:rFonts w:ascii="Times New Roman" w:hAnsi="Times New Roman" w:eastAsia="宋体" w:cs="Times New Roman"/>
      <w:kern w:val="0"/>
      <w:szCs w:val="20"/>
      <w:lang w:val="en-GB"/>
    </w:rPr>
  </w:style>
  <w:style w:type="paragraph" w:styleId="33">
    <w:name w:val="Body Text Indent 3"/>
    <w:basedOn w:val="1"/>
    <w:link w:val="73"/>
    <w:qFormat/>
    <w:uiPriority w:val="0"/>
    <w:pPr>
      <w:spacing w:line="600" w:lineRule="exact"/>
      <w:ind w:firstLine="560"/>
      <w:jc w:val="left"/>
    </w:pPr>
    <w:rPr>
      <w:rFonts w:ascii="Times New Roman" w:hAnsi="Times New Roman" w:eastAsia="宋体" w:cs="Times New Roman"/>
      <w:sz w:val="28"/>
      <w:szCs w:val="24"/>
    </w:rPr>
  </w:style>
  <w:style w:type="paragraph" w:styleId="34">
    <w:name w:val="toc 2"/>
    <w:basedOn w:val="1"/>
    <w:next w:val="1"/>
    <w:qFormat/>
    <w:uiPriority w:val="0"/>
    <w:pPr>
      <w:adjustRightInd w:val="0"/>
      <w:ind w:left="420" w:leftChars="200"/>
      <w:jc w:val="left"/>
      <w:textAlignment w:val="baseline"/>
    </w:pPr>
    <w:rPr>
      <w:rFonts w:ascii="Times New Roman" w:hAnsi="Times New Roman" w:eastAsia="宋体" w:cs="Times New Roman"/>
      <w:sz w:val="24"/>
      <w:szCs w:val="20"/>
    </w:rPr>
  </w:style>
  <w:style w:type="paragraph" w:styleId="35">
    <w:name w:val="Body Text 2"/>
    <w:basedOn w:val="1"/>
    <w:link w:val="74"/>
    <w:qFormat/>
    <w:uiPriority w:val="0"/>
    <w:rPr>
      <w:rFonts w:ascii="Times New Roman" w:hAnsi="Times New Roman" w:eastAsia="宋体" w:cs="Times New Roman"/>
      <w:sz w:val="28"/>
      <w:szCs w:val="24"/>
    </w:rPr>
  </w:style>
  <w:style w:type="paragraph" w:styleId="36">
    <w:name w:val="HTML Preformatted"/>
    <w:basedOn w:val="1"/>
    <w:link w:val="7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kern w:val="0"/>
      <w:sz w:val="24"/>
      <w:szCs w:val="24"/>
    </w:rPr>
  </w:style>
  <w:style w:type="paragraph" w:styleId="3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39">
    <w:name w:val="Strong"/>
    <w:basedOn w:val="38"/>
    <w:qFormat/>
    <w:uiPriority w:val="0"/>
    <w:rPr>
      <w:b/>
      <w:bCs/>
    </w:rPr>
  </w:style>
  <w:style w:type="character" w:styleId="40">
    <w:name w:val="page number"/>
    <w:basedOn w:val="38"/>
    <w:qFormat/>
    <w:uiPriority w:val="0"/>
  </w:style>
  <w:style w:type="character" w:styleId="41">
    <w:name w:val="FollowedHyperlink"/>
    <w:basedOn w:val="38"/>
    <w:qFormat/>
    <w:uiPriority w:val="0"/>
    <w:rPr>
      <w:color w:val="800080"/>
      <w:u w:val="single"/>
    </w:rPr>
  </w:style>
  <w:style w:type="character" w:styleId="42">
    <w:name w:val="HTML Variable"/>
    <w:qFormat/>
    <w:uiPriority w:val="0"/>
    <w:rPr>
      <w:i/>
      <w:iCs/>
    </w:rPr>
  </w:style>
  <w:style w:type="character" w:styleId="43">
    <w:name w:val="Hyperlink"/>
    <w:basedOn w:val="38"/>
    <w:qFormat/>
    <w:uiPriority w:val="0"/>
    <w:rPr>
      <w:color w:val="000000"/>
      <w:u w:val="none"/>
    </w:rPr>
  </w:style>
  <w:style w:type="character" w:styleId="44">
    <w:name w:val="HTML Code"/>
    <w:basedOn w:val="38"/>
    <w:qFormat/>
    <w:uiPriority w:val="0"/>
    <w:rPr>
      <w:rFonts w:ascii="Arial Unicode MS" w:hAnsi="Arial Unicode MS" w:eastAsia="Arial Unicode MS" w:cs="隶书"/>
      <w:sz w:val="20"/>
      <w:szCs w:val="20"/>
    </w:rPr>
  </w:style>
  <w:style w:type="character" w:styleId="45">
    <w:name w:val="annotation reference"/>
    <w:basedOn w:val="38"/>
    <w:qFormat/>
    <w:uiPriority w:val="0"/>
    <w:rPr>
      <w:sz w:val="21"/>
      <w:szCs w:val="21"/>
    </w:rPr>
  </w:style>
  <w:style w:type="table" w:styleId="47">
    <w:name w:val="Table Grid"/>
    <w:basedOn w:val="4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48">
    <w:name w:val="Table Simple 1"/>
    <w:basedOn w:val="46"/>
    <w:qFormat/>
    <w:uiPriority w:val="0"/>
    <w:pPr>
      <w:widowControl w:val="0"/>
      <w:tabs>
        <w:tab w:val="left" w:pos="1021"/>
      </w:tabs>
      <w:spacing w:line="300" w:lineRule="auto"/>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table" w:styleId="49">
    <w:name w:val="Table Grid 1"/>
    <w:basedOn w:val="4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l2br w:val="nil"/>
          <w:tr2bl w:val="nil"/>
        </w:tcBorders>
      </w:tcPr>
    </w:tblStylePr>
    <w:tblStylePr w:type="lastCol">
      <w:rPr>
        <w:i/>
        <w:i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character" w:customStyle="1" w:styleId="50">
    <w:name w:val="标题 1 字符"/>
    <w:basedOn w:val="38"/>
    <w:link w:val="2"/>
    <w:qFormat/>
    <w:uiPriority w:val="0"/>
    <w:rPr>
      <w:rFonts w:ascii="Times New Roman" w:hAnsi="Times New Roman" w:eastAsia="宋体" w:cs="Times New Roman"/>
      <w:b/>
      <w:bCs/>
      <w:kern w:val="44"/>
      <w:sz w:val="44"/>
      <w:szCs w:val="44"/>
    </w:rPr>
  </w:style>
  <w:style w:type="character" w:customStyle="1" w:styleId="51">
    <w:name w:val="标题 2 Char"/>
    <w:basedOn w:val="38"/>
    <w:semiHidden/>
    <w:qFormat/>
    <w:uiPriority w:val="9"/>
    <w:rPr>
      <w:rFonts w:asciiTheme="majorHAnsi" w:hAnsiTheme="majorHAnsi" w:eastAsiaTheme="majorEastAsia" w:cstheme="majorBidi"/>
      <w:b/>
      <w:bCs/>
      <w:sz w:val="32"/>
      <w:szCs w:val="32"/>
    </w:rPr>
  </w:style>
  <w:style w:type="character" w:customStyle="1" w:styleId="52">
    <w:name w:val="标题 3 字符"/>
    <w:basedOn w:val="38"/>
    <w:link w:val="4"/>
    <w:qFormat/>
    <w:uiPriority w:val="0"/>
    <w:rPr>
      <w:rFonts w:ascii="Arial" w:hAnsi="Arial" w:eastAsia="黑体" w:cs="Times New Roman"/>
      <w:kern w:val="0"/>
      <w:sz w:val="28"/>
      <w:szCs w:val="20"/>
    </w:rPr>
  </w:style>
  <w:style w:type="character" w:customStyle="1" w:styleId="53">
    <w:name w:val="标题 4 字符"/>
    <w:basedOn w:val="38"/>
    <w:link w:val="6"/>
    <w:qFormat/>
    <w:uiPriority w:val="0"/>
    <w:rPr>
      <w:rFonts w:ascii="Times New Roman" w:hAnsi="Times New Roman" w:eastAsia="宋体" w:cs="Times New Roman"/>
      <w:kern w:val="0"/>
      <w:sz w:val="28"/>
      <w:szCs w:val="20"/>
    </w:rPr>
  </w:style>
  <w:style w:type="character" w:customStyle="1" w:styleId="54">
    <w:name w:val="标题 5 字符"/>
    <w:basedOn w:val="38"/>
    <w:link w:val="7"/>
    <w:qFormat/>
    <w:uiPriority w:val="0"/>
    <w:rPr>
      <w:rFonts w:ascii="Times New Roman" w:hAnsi="Times New Roman" w:eastAsia="宋体" w:cs="Times New Roman"/>
      <w:b/>
      <w:bCs/>
      <w:sz w:val="28"/>
      <w:szCs w:val="28"/>
    </w:rPr>
  </w:style>
  <w:style w:type="character" w:customStyle="1" w:styleId="55">
    <w:name w:val="标题 6 字符"/>
    <w:basedOn w:val="38"/>
    <w:link w:val="8"/>
    <w:qFormat/>
    <w:uiPriority w:val="0"/>
    <w:rPr>
      <w:rFonts w:ascii="Arial" w:hAnsi="Arial" w:eastAsia="黑体" w:cs="Times New Roman"/>
      <w:b/>
      <w:bCs/>
      <w:sz w:val="24"/>
      <w:szCs w:val="24"/>
    </w:rPr>
  </w:style>
  <w:style w:type="character" w:customStyle="1" w:styleId="56">
    <w:name w:val="标题 7 字符"/>
    <w:basedOn w:val="38"/>
    <w:link w:val="9"/>
    <w:qFormat/>
    <w:uiPriority w:val="0"/>
    <w:rPr>
      <w:rFonts w:ascii="Times New Roman" w:hAnsi="Times New Roman" w:eastAsia="宋体" w:cs="Times New Roman"/>
      <w:b/>
      <w:bCs/>
      <w:sz w:val="24"/>
      <w:szCs w:val="24"/>
    </w:rPr>
  </w:style>
  <w:style w:type="character" w:customStyle="1" w:styleId="57">
    <w:name w:val="标题 8 字符"/>
    <w:basedOn w:val="38"/>
    <w:link w:val="10"/>
    <w:qFormat/>
    <w:uiPriority w:val="0"/>
    <w:rPr>
      <w:rFonts w:ascii="Arial" w:hAnsi="Arial" w:eastAsia="黑体" w:cs="Times New Roman"/>
      <w:sz w:val="24"/>
      <w:szCs w:val="24"/>
    </w:rPr>
  </w:style>
  <w:style w:type="character" w:customStyle="1" w:styleId="58">
    <w:name w:val="标题 9 字符"/>
    <w:basedOn w:val="38"/>
    <w:link w:val="11"/>
    <w:qFormat/>
    <w:uiPriority w:val="0"/>
    <w:rPr>
      <w:rFonts w:ascii="Arial" w:hAnsi="Arial" w:eastAsia="黑体" w:cs="Times New Roman"/>
      <w:szCs w:val="21"/>
    </w:rPr>
  </w:style>
  <w:style w:type="character" w:customStyle="1" w:styleId="59">
    <w:name w:val="批注文字 字符"/>
    <w:basedOn w:val="38"/>
    <w:link w:val="13"/>
    <w:qFormat/>
    <w:uiPriority w:val="0"/>
  </w:style>
  <w:style w:type="character" w:customStyle="1" w:styleId="60">
    <w:name w:val="批注主题 字符"/>
    <w:basedOn w:val="59"/>
    <w:link w:val="12"/>
    <w:semiHidden/>
    <w:qFormat/>
    <w:uiPriority w:val="0"/>
    <w:rPr>
      <w:rFonts w:ascii="Times New Roman" w:hAnsi="Times New Roman" w:eastAsia="宋体" w:cs="Times New Roman"/>
      <w:b/>
      <w:bCs/>
      <w:szCs w:val="20"/>
    </w:rPr>
  </w:style>
  <w:style w:type="character" w:customStyle="1" w:styleId="61">
    <w:name w:val="正文文本 字符"/>
    <w:basedOn w:val="38"/>
    <w:link w:val="20"/>
    <w:qFormat/>
    <w:uiPriority w:val="0"/>
  </w:style>
  <w:style w:type="character" w:customStyle="1" w:styleId="62">
    <w:name w:val="正文首行缩进 Char"/>
    <w:basedOn w:val="61"/>
    <w:semiHidden/>
    <w:qFormat/>
    <w:uiPriority w:val="99"/>
  </w:style>
  <w:style w:type="character" w:customStyle="1" w:styleId="63">
    <w:name w:val="文档结构图 字符"/>
    <w:basedOn w:val="38"/>
    <w:link w:val="18"/>
    <w:semiHidden/>
    <w:qFormat/>
    <w:uiPriority w:val="0"/>
    <w:rPr>
      <w:rFonts w:ascii="宋体" w:hAnsi="宋体" w:eastAsia="宋体" w:cs="宋体"/>
      <w:kern w:val="0"/>
      <w:sz w:val="24"/>
      <w:szCs w:val="24"/>
      <w:shd w:val="clear" w:color="auto" w:fill="000080"/>
    </w:rPr>
  </w:style>
  <w:style w:type="character" w:customStyle="1" w:styleId="64">
    <w:name w:val="正文文本 3 字符"/>
    <w:basedOn w:val="38"/>
    <w:link w:val="19"/>
    <w:qFormat/>
    <w:uiPriority w:val="0"/>
    <w:rPr>
      <w:rFonts w:ascii="Times New Roman" w:hAnsi="Times New Roman" w:eastAsia="宋体" w:cs="Times New Roman"/>
      <w:b/>
      <w:bCs/>
      <w:sz w:val="28"/>
      <w:szCs w:val="20"/>
    </w:rPr>
  </w:style>
  <w:style w:type="character" w:customStyle="1" w:styleId="65">
    <w:name w:val="正文文本缩进 字符"/>
    <w:basedOn w:val="38"/>
    <w:link w:val="21"/>
    <w:qFormat/>
    <w:uiPriority w:val="0"/>
    <w:rPr>
      <w:rFonts w:ascii="Times New Roman" w:hAnsi="Times New Roman" w:eastAsia="宋体" w:cs="Times New Roman"/>
      <w:szCs w:val="24"/>
    </w:rPr>
  </w:style>
  <w:style w:type="character" w:customStyle="1" w:styleId="66">
    <w:name w:val="纯文本 Char"/>
    <w:basedOn w:val="38"/>
    <w:qFormat/>
    <w:uiPriority w:val="99"/>
    <w:rPr>
      <w:rFonts w:ascii="宋体" w:hAnsi="Courier New" w:eastAsia="宋体" w:cs="Courier New"/>
      <w:szCs w:val="21"/>
    </w:rPr>
  </w:style>
  <w:style w:type="character" w:customStyle="1" w:styleId="67">
    <w:name w:val="日期 字符"/>
    <w:basedOn w:val="38"/>
    <w:link w:val="25"/>
    <w:qFormat/>
    <w:uiPriority w:val="0"/>
    <w:rPr>
      <w:rFonts w:ascii="仿宋_GB2312" w:hAnsi="Times New Roman" w:eastAsia="仿宋_GB2312" w:cs="Times New Roman"/>
      <w:kern w:val="0"/>
      <w:sz w:val="28"/>
      <w:szCs w:val="20"/>
    </w:rPr>
  </w:style>
  <w:style w:type="character" w:customStyle="1" w:styleId="68">
    <w:name w:val="正文文本缩进 2 字符"/>
    <w:basedOn w:val="38"/>
    <w:link w:val="26"/>
    <w:qFormat/>
    <w:uiPriority w:val="0"/>
    <w:rPr>
      <w:rFonts w:ascii="Times New Roman" w:hAnsi="Times New Roman" w:eastAsia="宋体" w:cs="Times New Roman"/>
      <w:szCs w:val="24"/>
    </w:rPr>
  </w:style>
  <w:style w:type="character" w:customStyle="1" w:styleId="69">
    <w:name w:val="批注框文本 字符"/>
    <w:basedOn w:val="38"/>
    <w:link w:val="27"/>
    <w:semiHidden/>
    <w:qFormat/>
    <w:uiPriority w:val="0"/>
    <w:rPr>
      <w:rFonts w:ascii="Times New Roman" w:hAnsi="Times New Roman" w:eastAsia="宋体" w:cs="Times New Roman"/>
      <w:sz w:val="18"/>
      <w:szCs w:val="18"/>
    </w:rPr>
  </w:style>
  <w:style w:type="character" w:customStyle="1" w:styleId="70">
    <w:name w:val="页脚 字符"/>
    <w:basedOn w:val="38"/>
    <w:link w:val="28"/>
    <w:qFormat/>
    <w:uiPriority w:val="0"/>
    <w:rPr>
      <w:rFonts w:ascii="Times New Roman" w:hAnsi="Times New Roman" w:eastAsia="宋体" w:cs="Times New Roman"/>
      <w:sz w:val="18"/>
      <w:szCs w:val="18"/>
    </w:rPr>
  </w:style>
  <w:style w:type="character" w:customStyle="1" w:styleId="71">
    <w:name w:val="正文首行缩进 2 字符"/>
    <w:basedOn w:val="65"/>
    <w:link w:val="29"/>
    <w:qFormat/>
    <w:uiPriority w:val="0"/>
    <w:rPr>
      <w:rFonts w:ascii="Times New Roman" w:hAnsi="Times New Roman" w:eastAsia="宋体" w:cs="Times New Roman"/>
      <w:szCs w:val="20"/>
    </w:rPr>
  </w:style>
  <w:style w:type="character" w:customStyle="1" w:styleId="72">
    <w:name w:val="页眉 字符"/>
    <w:basedOn w:val="38"/>
    <w:link w:val="30"/>
    <w:qFormat/>
    <w:uiPriority w:val="0"/>
    <w:rPr>
      <w:rFonts w:ascii="Times New Roman" w:hAnsi="Times New Roman" w:eastAsia="宋体" w:cs="Times New Roman"/>
      <w:sz w:val="18"/>
      <w:szCs w:val="18"/>
    </w:rPr>
  </w:style>
  <w:style w:type="character" w:customStyle="1" w:styleId="73">
    <w:name w:val="正文文本缩进 3 字符"/>
    <w:basedOn w:val="38"/>
    <w:link w:val="33"/>
    <w:qFormat/>
    <w:uiPriority w:val="0"/>
    <w:rPr>
      <w:rFonts w:ascii="Times New Roman" w:hAnsi="Times New Roman" w:eastAsia="宋体" w:cs="Times New Roman"/>
      <w:sz w:val="28"/>
      <w:szCs w:val="24"/>
    </w:rPr>
  </w:style>
  <w:style w:type="character" w:customStyle="1" w:styleId="74">
    <w:name w:val="正文文本 2 字符"/>
    <w:basedOn w:val="38"/>
    <w:link w:val="35"/>
    <w:qFormat/>
    <w:uiPriority w:val="0"/>
    <w:rPr>
      <w:rFonts w:ascii="Times New Roman" w:hAnsi="Times New Roman" w:eastAsia="宋体" w:cs="Times New Roman"/>
      <w:sz w:val="28"/>
      <w:szCs w:val="24"/>
    </w:rPr>
  </w:style>
  <w:style w:type="character" w:customStyle="1" w:styleId="75">
    <w:name w:val="HTML 预设格式 字符"/>
    <w:basedOn w:val="38"/>
    <w:link w:val="36"/>
    <w:qFormat/>
    <w:uiPriority w:val="0"/>
    <w:rPr>
      <w:rFonts w:ascii="Arial" w:hAnsi="Arial" w:eastAsia="宋体" w:cs="Arial"/>
      <w:kern w:val="0"/>
      <w:sz w:val="24"/>
      <w:szCs w:val="24"/>
    </w:rPr>
  </w:style>
  <w:style w:type="paragraph" w:customStyle="1" w:styleId="76">
    <w:name w:val="Char Char Char Char1"/>
    <w:basedOn w:val="1"/>
    <w:qFormat/>
    <w:uiPriority w:val="0"/>
    <w:rPr>
      <w:rFonts w:ascii="Times New Roman" w:hAnsi="Times New Roman" w:eastAsia="宋体" w:cs="Times New Roman"/>
      <w:sz w:val="24"/>
      <w:szCs w:val="24"/>
    </w:rPr>
  </w:style>
  <w:style w:type="paragraph" w:customStyle="1" w:styleId="77">
    <w:name w:val="Char Char Char Char11"/>
    <w:basedOn w:val="1"/>
    <w:qFormat/>
    <w:uiPriority w:val="0"/>
    <w:rPr>
      <w:rFonts w:ascii="Times New Roman" w:hAnsi="Times New Roman" w:eastAsia="宋体" w:cs="Times New Roman"/>
      <w:sz w:val="24"/>
      <w:szCs w:val="24"/>
    </w:rPr>
  </w:style>
  <w:style w:type="character" w:customStyle="1" w:styleId="78">
    <w:name w:val="postbody1"/>
    <w:basedOn w:val="38"/>
    <w:qFormat/>
    <w:uiPriority w:val="0"/>
    <w:rPr>
      <w:sz w:val="21"/>
    </w:rPr>
  </w:style>
  <w:style w:type="character" w:customStyle="1" w:styleId="79">
    <w:name w:val="中气表头 Char"/>
    <w:basedOn w:val="38"/>
    <w:link w:val="80"/>
    <w:qFormat/>
    <w:uiPriority w:val="0"/>
    <w:rPr>
      <w:rFonts w:ascii="黑体" w:eastAsia="黑体"/>
      <w:b/>
    </w:rPr>
  </w:style>
  <w:style w:type="paragraph" w:customStyle="1" w:styleId="80">
    <w:name w:val="中气表头"/>
    <w:basedOn w:val="1"/>
    <w:link w:val="79"/>
    <w:qFormat/>
    <w:uiPriority w:val="0"/>
    <w:pPr>
      <w:jc w:val="center"/>
    </w:pPr>
    <w:rPr>
      <w:rFonts w:ascii="黑体" w:eastAsia="黑体"/>
      <w:b/>
    </w:rPr>
  </w:style>
  <w:style w:type="character" w:customStyle="1" w:styleId="81">
    <w:name w:val="正文缩进 字符"/>
    <w:basedOn w:val="38"/>
    <w:link w:val="5"/>
    <w:qFormat/>
    <w:uiPriority w:val="0"/>
    <w:rPr>
      <w:rFonts w:ascii="宋体" w:hAnsi="宋体" w:eastAsia="宋体"/>
    </w:rPr>
  </w:style>
  <w:style w:type="paragraph" w:customStyle="1" w:styleId="82">
    <w:name w:val="Char Char Char Char Char Char Char Char Char Char Char Char Char Char Char Char Char Char Char Char Char Char Char Char Char Char Char Char Char Char Char Char Char Char"/>
    <w:basedOn w:val="1"/>
    <w:qFormat/>
    <w:uiPriority w:val="0"/>
    <w:pPr>
      <w:spacing w:line="360" w:lineRule="auto"/>
      <w:ind w:firstLine="200" w:firstLineChars="200"/>
    </w:pPr>
    <w:rPr>
      <w:rFonts w:ascii="宋体" w:hAnsi="宋体" w:eastAsia="宋体" w:cs="宋体"/>
      <w:sz w:val="24"/>
      <w:szCs w:val="24"/>
    </w:rPr>
  </w:style>
  <w:style w:type="table" w:customStyle="1" w:styleId="83">
    <w:name w:val="表格虚线1"/>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4">
    <w:name w:val="表格文字 Char"/>
    <w:basedOn w:val="38"/>
    <w:link w:val="85"/>
    <w:qFormat/>
    <w:uiPriority w:val="0"/>
    <w:rPr>
      <w:rFonts w:ascii="宋体" w:hAnsi="宋体" w:eastAsia="宋体"/>
    </w:rPr>
  </w:style>
  <w:style w:type="paragraph" w:customStyle="1" w:styleId="85">
    <w:name w:val="表格文字"/>
    <w:basedOn w:val="1"/>
    <w:link w:val="84"/>
    <w:qFormat/>
    <w:uiPriority w:val="0"/>
    <w:pPr>
      <w:adjustRightInd w:val="0"/>
      <w:snapToGrid w:val="0"/>
      <w:jc w:val="center"/>
    </w:pPr>
    <w:rPr>
      <w:rFonts w:ascii="宋体" w:hAnsi="宋体" w:eastAsia="宋体"/>
    </w:rPr>
  </w:style>
  <w:style w:type="paragraph" w:customStyle="1" w:styleId="86">
    <w:name w:val="Char Char Char Char Char Char1 Char Char Char Char Char Char Char Char Char Char Char Char Char Char Char Char"/>
    <w:basedOn w:val="1"/>
    <w:qFormat/>
    <w:uiPriority w:val="0"/>
    <w:rPr>
      <w:rFonts w:ascii="Times New Roman" w:hAnsi="Times New Roman" w:eastAsia="宋体" w:cs="Times New Roman"/>
      <w:sz w:val="24"/>
      <w:szCs w:val="24"/>
    </w:rPr>
  </w:style>
  <w:style w:type="paragraph" w:customStyle="1" w:styleId="87">
    <w:name w:val="Char Char Char Char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88">
    <w:name w:val="表格"/>
    <w:basedOn w:val="1"/>
    <w:link w:val="194"/>
    <w:qFormat/>
    <w:uiPriority w:val="0"/>
    <w:pPr>
      <w:adjustRightInd w:val="0"/>
      <w:spacing w:before="40" w:after="40"/>
      <w:textAlignment w:val="baseline"/>
    </w:pPr>
    <w:rPr>
      <w:rFonts w:ascii="昆仑仿宋" w:hAnsi="Times New Roman" w:eastAsia="昆仑仿宋" w:cs="Times New Roman"/>
      <w:kern w:val="0"/>
      <w:sz w:val="24"/>
      <w:szCs w:val="20"/>
    </w:rPr>
  </w:style>
  <w:style w:type="paragraph" w:customStyle="1" w:styleId="89">
    <w:name w:val="Char Char Char Char Char Char1 Char"/>
    <w:basedOn w:val="1"/>
    <w:qFormat/>
    <w:uiPriority w:val="0"/>
    <w:pPr>
      <w:spacing w:line="360" w:lineRule="auto"/>
    </w:pPr>
    <w:rPr>
      <w:rFonts w:ascii="Times New Roman" w:hAnsi="Times New Roman" w:eastAsia="宋体" w:cs="Times New Roman"/>
      <w:sz w:val="24"/>
      <w:szCs w:val="24"/>
    </w:rPr>
  </w:style>
  <w:style w:type="paragraph" w:customStyle="1" w:styleId="90">
    <w:name w:val="Char"/>
    <w:basedOn w:val="1"/>
    <w:qFormat/>
    <w:uiPriority w:val="0"/>
    <w:pPr>
      <w:spacing w:line="360" w:lineRule="auto"/>
      <w:ind w:firstLine="200" w:firstLineChars="200"/>
    </w:pPr>
    <w:rPr>
      <w:rFonts w:ascii="宋体" w:hAnsi="宋体" w:eastAsia="宋体" w:cs="宋体"/>
      <w:sz w:val="24"/>
      <w:szCs w:val="24"/>
    </w:rPr>
  </w:style>
  <w:style w:type="paragraph" w:customStyle="1" w:styleId="91">
    <w:name w:val="中文报告书样式"/>
    <w:basedOn w:val="1"/>
    <w:link w:val="107"/>
    <w:qFormat/>
    <w:uiPriority w:val="0"/>
    <w:pPr>
      <w:adjustRightInd w:val="0"/>
      <w:spacing w:line="480" w:lineRule="atLeast"/>
      <w:ind w:firstLine="482"/>
      <w:textAlignment w:val="baseline"/>
    </w:pPr>
    <w:rPr>
      <w:rFonts w:ascii="Times New Roman" w:hAnsi="Times New Roman" w:eastAsia="宋体" w:cs="Times New Roman"/>
      <w:kern w:val="24"/>
      <w:sz w:val="24"/>
      <w:szCs w:val="20"/>
    </w:rPr>
  </w:style>
  <w:style w:type="paragraph" w:customStyle="1" w:styleId="92">
    <w:name w:val="环正文"/>
    <w:basedOn w:val="1"/>
    <w:qFormat/>
    <w:uiPriority w:val="0"/>
    <w:pPr>
      <w:widowControl/>
      <w:suppressAutoHyphens/>
      <w:adjustRightInd w:val="0"/>
      <w:spacing w:line="312" w:lineRule="atLeast"/>
      <w:ind w:firstLine="567"/>
      <w:textAlignment w:val="baseline"/>
    </w:pPr>
    <w:rPr>
      <w:rFonts w:ascii="宋体" w:hAnsi="宋体" w:eastAsia="宋体" w:cs="Times New Roman"/>
      <w:kern w:val="0"/>
      <w:sz w:val="24"/>
      <w:szCs w:val="20"/>
    </w:rPr>
  </w:style>
  <w:style w:type="paragraph" w:customStyle="1" w:styleId="93">
    <w:name w:val="正文(首行缩进2字)"/>
    <w:basedOn w:val="1"/>
    <w:next w:val="1"/>
    <w:qFormat/>
    <w:uiPriority w:val="0"/>
    <w:pPr>
      <w:adjustRightInd w:val="0"/>
      <w:spacing w:line="360" w:lineRule="auto"/>
      <w:ind w:firstLine="200" w:firstLineChars="200"/>
      <w:jc w:val="left"/>
      <w:textAlignment w:val="baseline"/>
    </w:pPr>
    <w:rPr>
      <w:rFonts w:ascii="Times New Roman" w:hAnsi="Times New Roman" w:eastAsia="宋体" w:cs="Times New Roman"/>
      <w:color w:val="000000"/>
      <w:kern w:val="0"/>
      <w:sz w:val="24"/>
      <w:szCs w:val="20"/>
    </w:rPr>
  </w:style>
  <w:style w:type="paragraph" w:customStyle="1" w:styleId="94">
    <w:name w:val="Char1"/>
    <w:basedOn w:val="1"/>
    <w:qFormat/>
    <w:uiPriority w:val="0"/>
    <w:pPr>
      <w:spacing w:line="360" w:lineRule="auto"/>
      <w:ind w:firstLine="200" w:firstLineChars="200"/>
    </w:pPr>
    <w:rPr>
      <w:rFonts w:ascii="宋体" w:hAnsi="Times New Roman" w:eastAsia="宋体" w:cs="Times New Roman"/>
      <w:sz w:val="24"/>
      <w:szCs w:val="24"/>
    </w:rPr>
  </w:style>
  <w:style w:type="paragraph" w:customStyle="1" w:styleId="95">
    <w:name w:val="表格正文"/>
    <w:basedOn w:val="1"/>
    <w:qFormat/>
    <w:uiPriority w:val="0"/>
    <w:pPr>
      <w:spacing w:line="360" w:lineRule="exact"/>
      <w:jc w:val="center"/>
    </w:pPr>
    <w:rPr>
      <w:rFonts w:ascii="Times New Roman" w:hAnsi="Times New Roman" w:eastAsia="宋体" w:cs="Times New Roman"/>
      <w:szCs w:val="20"/>
    </w:rPr>
  </w:style>
  <w:style w:type="paragraph" w:customStyle="1" w:styleId="96">
    <w:name w:val="表文"/>
    <w:basedOn w:val="1"/>
    <w:link w:val="172"/>
    <w:qFormat/>
    <w:uiPriority w:val="0"/>
    <w:pPr>
      <w:tabs>
        <w:tab w:val="left" w:pos="1021"/>
      </w:tabs>
      <w:jc w:val="center"/>
    </w:pPr>
    <w:rPr>
      <w:rFonts w:ascii="Times New Roman" w:hAnsi="Times New Roman" w:eastAsia="宋体" w:cs="Times New Roman"/>
      <w:color w:val="000000"/>
      <w:kern w:val="0"/>
      <w:position w:val="-24"/>
      <w:szCs w:val="21"/>
    </w:rPr>
  </w:style>
  <w:style w:type="paragraph" w:customStyle="1" w:styleId="97">
    <w:name w:val="目录4"/>
    <w:basedOn w:val="1"/>
    <w:qFormat/>
    <w:uiPriority w:val="0"/>
    <w:pPr>
      <w:widowControl/>
      <w:tabs>
        <w:tab w:val="left" w:leader="dot" w:pos="7370"/>
      </w:tabs>
      <w:spacing w:line="317" w:lineRule="atLeast"/>
      <w:ind w:firstLine="629"/>
      <w:textAlignment w:val="baseline"/>
    </w:pPr>
    <w:rPr>
      <w:rFonts w:ascii="Times New Roman" w:hAnsi="Times New Roman" w:eastAsia="宋体" w:cs="Times New Roman"/>
      <w:color w:val="000000"/>
      <w:kern w:val="0"/>
      <w:szCs w:val="21"/>
      <w:u w:color="000000"/>
    </w:rPr>
  </w:style>
  <w:style w:type="paragraph" w:customStyle="1" w:styleId="98">
    <w:name w:val="表头"/>
    <w:basedOn w:val="1"/>
    <w:link w:val="203"/>
    <w:qFormat/>
    <w:uiPriority w:val="0"/>
    <w:pPr>
      <w:spacing w:before="120" w:after="120" w:line="360" w:lineRule="auto"/>
      <w:ind w:firstLine="425"/>
      <w:jc w:val="center"/>
    </w:pPr>
    <w:rPr>
      <w:rFonts w:ascii="Times New Roman" w:hAnsi="Times New Roman" w:eastAsia="楷体_GB2312" w:cs="Times New Roman"/>
      <w:sz w:val="24"/>
      <w:szCs w:val="20"/>
    </w:rPr>
  </w:style>
  <w:style w:type="paragraph" w:customStyle="1" w:styleId="99">
    <w:name w:val="默认段落字体 Para Char Char Char Char"/>
    <w:basedOn w:val="1"/>
    <w:qFormat/>
    <w:uiPriority w:val="0"/>
    <w:rPr>
      <w:rFonts w:ascii="Times New Roman" w:hAnsi="Times New Roman" w:eastAsia="宋体" w:cs="Times New Roman"/>
      <w:sz w:val="24"/>
      <w:szCs w:val="24"/>
    </w:rPr>
  </w:style>
  <w:style w:type="paragraph" w:customStyle="1" w:styleId="100">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101">
    <w:name w:val="报告正文"/>
    <w:basedOn w:val="1"/>
    <w:link w:val="196"/>
    <w:qFormat/>
    <w:uiPriority w:val="0"/>
    <w:pPr>
      <w:adjustRightInd w:val="0"/>
      <w:snapToGrid w:val="0"/>
      <w:spacing w:line="360" w:lineRule="auto"/>
      <w:ind w:firstLine="200" w:firstLineChars="200"/>
    </w:pPr>
    <w:rPr>
      <w:rFonts w:ascii="宋体" w:hAnsi="Times New Roman" w:eastAsia="宋体" w:cs="Times New Roman"/>
      <w:sz w:val="24"/>
      <w:szCs w:val="20"/>
    </w:rPr>
  </w:style>
  <w:style w:type="paragraph" w:customStyle="1" w:styleId="102">
    <w:name w:val="Char Char Char Char Char Char Char Char Char Char Char Char Char Char Char Char Char Char Char Char Char Char Char Char Char Char Char Char Char Char2 Char Char Char 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3">
    <w:name w:val="报告书表格"/>
    <w:basedOn w:val="1"/>
    <w:link w:val="104"/>
    <w:qFormat/>
    <w:uiPriority w:val="0"/>
    <w:pPr>
      <w:adjustRightInd w:val="0"/>
      <w:spacing w:before="60" w:after="60" w:line="240" w:lineRule="atLeast"/>
      <w:jc w:val="center"/>
      <w:textAlignment w:val="baseline"/>
    </w:pPr>
    <w:rPr>
      <w:rFonts w:ascii="Times New Roman" w:hAnsi="Times New Roman" w:eastAsia="宋体" w:cs="Times New Roman"/>
      <w:kern w:val="0"/>
      <w:szCs w:val="20"/>
    </w:rPr>
  </w:style>
  <w:style w:type="character" w:customStyle="1" w:styleId="104">
    <w:name w:val="报告书表格 Char"/>
    <w:basedOn w:val="38"/>
    <w:link w:val="103"/>
    <w:qFormat/>
    <w:uiPriority w:val="0"/>
    <w:rPr>
      <w:rFonts w:ascii="Times New Roman" w:hAnsi="Times New Roman" w:eastAsia="宋体" w:cs="Times New Roman"/>
      <w:kern w:val="0"/>
      <w:szCs w:val="20"/>
    </w:rPr>
  </w:style>
  <w:style w:type="paragraph" w:customStyle="1" w:styleId="105">
    <w:name w:val="二级无标题条"/>
    <w:basedOn w:val="1"/>
    <w:qFormat/>
    <w:uiPriority w:val="0"/>
    <w:rPr>
      <w:rFonts w:ascii="Times New Roman" w:hAnsi="Times New Roman" w:eastAsia="宋体" w:cs="Times New Roman"/>
      <w:szCs w:val="24"/>
    </w:rPr>
  </w:style>
  <w:style w:type="paragraph" w:customStyle="1" w:styleId="106">
    <w:name w:val="正文1"/>
    <w:basedOn w:val="1"/>
    <w:link w:val="187"/>
    <w:qFormat/>
    <w:uiPriority w:val="0"/>
    <w:pPr>
      <w:spacing w:line="360" w:lineRule="auto"/>
      <w:ind w:firstLine="200" w:firstLineChars="200"/>
    </w:pPr>
    <w:rPr>
      <w:rFonts w:ascii="Times New Roman" w:hAnsi="Times New Roman" w:eastAsia="宋体" w:cs="Times New Roman"/>
      <w:sz w:val="24"/>
      <w:szCs w:val="24"/>
    </w:rPr>
  </w:style>
  <w:style w:type="character" w:customStyle="1" w:styleId="107">
    <w:name w:val="中文报告书样式 Char1"/>
    <w:basedOn w:val="38"/>
    <w:link w:val="91"/>
    <w:qFormat/>
    <w:uiPriority w:val="0"/>
    <w:rPr>
      <w:rFonts w:ascii="Times New Roman" w:hAnsi="Times New Roman" w:eastAsia="宋体" w:cs="Times New Roman"/>
      <w:kern w:val="24"/>
      <w:sz w:val="24"/>
      <w:szCs w:val="20"/>
    </w:rPr>
  </w:style>
  <w:style w:type="paragraph" w:customStyle="1" w:styleId="108">
    <w:name w:val="xl63"/>
    <w:basedOn w:val="1"/>
    <w:qFormat/>
    <w:uiPriority w:val="0"/>
    <w:pPr>
      <w:widowControl/>
      <w:spacing w:before="100" w:after="100"/>
      <w:jc w:val="center"/>
      <w:textAlignment w:val="center"/>
    </w:pPr>
    <w:rPr>
      <w:rFonts w:hint="eastAsia" w:ascii="黑体" w:hAnsi="宋体" w:eastAsia="黑体" w:cs="Times New Roman"/>
      <w:kern w:val="0"/>
      <w:sz w:val="24"/>
      <w:szCs w:val="20"/>
    </w:rPr>
  </w:style>
  <w:style w:type="paragraph" w:customStyle="1" w:styleId="109">
    <w:name w:val="Char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10">
    <w:name w:val="黑三一级标题目录"/>
    <w:basedOn w:val="1"/>
    <w:qFormat/>
    <w:uiPriority w:val="0"/>
    <w:pPr>
      <w:numPr>
        <w:ilvl w:val="0"/>
        <w:numId w:val="3"/>
      </w:numPr>
      <w:outlineLvl w:val="0"/>
    </w:pPr>
    <w:rPr>
      <w:rFonts w:ascii="Times New Roman" w:hAnsi="Times New Roman" w:eastAsia="黑体" w:cs="Times New Roman"/>
      <w:sz w:val="32"/>
      <w:szCs w:val="20"/>
    </w:rPr>
  </w:style>
  <w:style w:type="paragraph" w:customStyle="1" w:styleId="111">
    <w:name w:val="宋三二级标题目录"/>
    <w:basedOn w:val="1"/>
    <w:qFormat/>
    <w:uiPriority w:val="0"/>
    <w:pPr>
      <w:numPr>
        <w:ilvl w:val="1"/>
        <w:numId w:val="3"/>
      </w:numPr>
      <w:outlineLvl w:val="1"/>
    </w:pPr>
    <w:rPr>
      <w:rFonts w:ascii="Times New Roman" w:hAnsi="Times New Roman" w:eastAsia="宋体" w:cs="Times New Roman"/>
      <w:sz w:val="32"/>
      <w:szCs w:val="20"/>
    </w:rPr>
  </w:style>
  <w:style w:type="paragraph" w:customStyle="1" w:styleId="112">
    <w:name w:val="宋三三级标题目录"/>
    <w:basedOn w:val="1"/>
    <w:qFormat/>
    <w:uiPriority w:val="0"/>
    <w:pPr>
      <w:numPr>
        <w:ilvl w:val="2"/>
        <w:numId w:val="3"/>
      </w:numPr>
      <w:outlineLvl w:val="2"/>
    </w:pPr>
    <w:rPr>
      <w:rFonts w:ascii="Times New Roman" w:hAnsi="Times New Roman" w:eastAsia="宋体" w:cs="Times New Roman"/>
      <w:sz w:val="32"/>
      <w:szCs w:val="20"/>
    </w:rPr>
  </w:style>
  <w:style w:type="paragraph" w:customStyle="1" w:styleId="113">
    <w:name w:val="宋三四级标题目录"/>
    <w:basedOn w:val="1"/>
    <w:qFormat/>
    <w:uiPriority w:val="0"/>
    <w:pPr>
      <w:numPr>
        <w:ilvl w:val="3"/>
        <w:numId w:val="3"/>
      </w:numPr>
      <w:outlineLvl w:val="3"/>
    </w:pPr>
    <w:rPr>
      <w:rFonts w:ascii="Times New Roman" w:hAnsi="Times New Roman" w:eastAsia="宋体" w:cs="Times New Roman"/>
      <w:sz w:val="32"/>
      <w:szCs w:val="20"/>
    </w:rPr>
  </w:style>
  <w:style w:type="paragraph" w:customStyle="1" w:styleId="114">
    <w:name w:val="宋三五级标题目录"/>
    <w:basedOn w:val="1"/>
    <w:qFormat/>
    <w:uiPriority w:val="0"/>
    <w:pPr>
      <w:numPr>
        <w:ilvl w:val="4"/>
        <w:numId w:val="3"/>
      </w:numPr>
      <w:outlineLvl w:val="4"/>
    </w:pPr>
    <w:rPr>
      <w:rFonts w:ascii="Times New Roman" w:hAnsi="Times New Roman" w:eastAsia="宋体" w:cs="Times New Roman"/>
      <w:sz w:val="32"/>
      <w:szCs w:val="20"/>
    </w:rPr>
  </w:style>
  <w:style w:type="paragraph" w:customStyle="1" w:styleId="115">
    <w:name w:val="表第一列"/>
    <w:basedOn w:val="14"/>
    <w:qFormat/>
    <w:uiPriority w:val="0"/>
    <w:pPr>
      <w:keepNext/>
      <w:keepLines/>
      <w:tabs>
        <w:tab w:val="left" w:pos="1727"/>
        <w:tab w:val="left" w:pos="1884"/>
        <w:tab w:val="left" w:pos="2940"/>
      </w:tabs>
      <w:overflowPunct/>
      <w:autoSpaceDE/>
      <w:autoSpaceDN/>
      <w:snapToGrid w:val="0"/>
      <w:spacing w:line="0" w:lineRule="atLeast"/>
      <w:ind w:firstLine="0"/>
      <w:jc w:val="center"/>
    </w:pPr>
    <w:rPr>
      <w:rFonts w:ascii="宋体" w:hAnsi="宋体"/>
      <w:color w:val="000000"/>
      <w:spacing w:val="-4"/>
      <w:kern w:val="2"/>
      <w:sz w:val="21"/>
    </w:rPr>
  </w:style>
  <w:style w:type="character" w:customStyle="1" w:styleId="116">
    <w:name w:val="正文文本缩进 3 Char Char"/>
    <w:basedOn w:val="38"/>
    <w:qFormat/>
    <w:uiPriority w:val="0"/>
    <w:rPr>
      <w:rFonts w:ascii="宋体" w:hAnsi="宋体" w:eastAsia="宋体"/>
      <w:b/>
      <w:bCs/>
      <w:kern w:val="2"/>
      <w:sz w:val="24"/>
      <w:lang w:val="en-US" w:eastAsia="zh-CN" w:bidi="ar-SA"/>
    </w:rPr>
  </w:style>
  <w:style w:type="paragraph" w:customStyle="1" w:styleId="117">
    <w:name w:val="Char2"/>
    <w:basedOn w:val="1"/>
    <w:qFormat/>
    <w:uiPriority w:val="0"/>
    <w:pPr>
      <w:widowControl/>
      <w:spacing w:after="160"/>
      <w:jc w:val="left"/>
    </w:pPr>
    <w:rPr>
      <w:rFonts w:ascii="Verdana" w:hAnsi="Verdana" w:eastAsia="仿宋_GB2312" w:cs="”“Times New Roman”“"/>
      <w:kern w:val="0"/>
      <w:sz w:val="28"/>
      <w:szCs w:val="28"/>
      <w:lang w:eastAsia="en-US"/>
    </w:rPr>
  </w:style>
  <w:style w:type="character" w:customStyle="1" w:styleId="118">
    <w:name w:val="表题注 Char"/>
    <w:link w:val="119"/>
    <w:qFormat/>
    <w:uiPriority w:val="0"/>
    <w:rPr>
      <w:rFonts w:hAnsi="宋体" w:eastAsia="宋体"/>
      <w:b/>
      <w:szCs w:val="21"/>
    </w:rPr>
  </w:style>
  <w:style w:type="paragraph" w:customStyle="1" w:styleId="119">
    <w:name w:val="表题注"/>
    <w:basedOn w:val="1"/>
    <w:link w:val="118"/>
    <w:qFormat/>
    <w:uiPriority w:val="0"/>
    <w:pPr>
      <w:jc w:val="center"/>
    </w:pPr>
    <w:rPr>
      <w:rFonts w:hAnsi="宋体" w:eastAsia="宋体"/>
      <w:b/>
      <w:szCs w:val="21"/>
    </w:rPr>
  </w:style>
  <w:style w:type="paragraph" w:customStyle="1" w:styleId="120">
    <w:name w:val="Char Char Char Char Char Char"/>
    <w:basedOn w:val="1"/>
    <w:qFormat/>
    <w:uiPriority w:val="0"/>
    <w:rPr>
      <w:rFonts w:ascii="Times New Roman" w:hAnsi="Times New Roman" w:eastAsia="宋体" w:cs="Times New Roman"/>
      <w:sz w:val="24"/>
      <w:szCs w:val="24"/>
    </w:rPr>
  </w:style>
  <w:style w:type="paragraph" w:customStyle="1" w:styleId="121">
    <w:name w:val="居中正文"/>
    <w:basedOn w:val="14"/>
    <w:qFormat/>
    <w:uiPriority w:val="0"/>
    <w:pPr>
      <w:overflowPunct/>
      <w:autoSpaceDE/>
      <w:autoSpaceDN/>
      <w:spacing w:before="120"/>
      <w:ind w:firstLine="0"/>
      <w:jc w:val="center"/>
      <w:textAlignment w:val="baseline"/>
    </w:pPr>
    <w:rPr>
      <w:rFonts w:ascii="宋体"/>
      <w:kern w:val="28"/>
      <w:sz w:val="24"/>
      <w:szCs w:val="24"/>
    </w:rPr>
  </w:style>
  <w:style w:type="paragraph" w:customStyle="1" w:styleId="122">
    <w:name w:val="p0"/>
    <w:basedOn w:val="1"/>
    <w:link w:val="314"/>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3">
    <w:name w:val="1文章"/>
    <w:basedOn w:val="1"/>
    <w:qFormat/>
    <w:uiPriority w:val="0"/>
    <w:pPr>
      <w:snapToGrid w:val="0"/>
      <w:spacing w:line="360" w:lineRule="auto"/>
      <w:ind w:firstLine="573"/>
    </w:pPr>
    <w:rPr>
      <w:rFonts w:ascii="Times New Roman" w:hAnsi="Times New Roman" w:eastAsia="仿宋_GB2312" w:cs="Times New Roman"/>
      <w:sz w:val="28"/>
      <w:szCs w:val="20"/>
    </w:rPr>
  </w:style>
  <w:style w:type="paragraph" w:customStyle="1" w:styleId="124">
    <w:name w:val="正文01"/>
    <w:basedOn w:val="1"/>
    <w:link w:val="181"/>
    <w:qFormat/>
    <w:uiPriority w:val="0"/>
    <w:pPr>
      <w:adjustRightInd w:val="0"/>
      <w:spacing w:line="360" w:lineRule="auto"/>
      <w:ind w:firstLine="527"/>
      <w:textAlignment w:val="baseline"/>
    </w:pPr>
    <w:rPr>
      <w:rFonts w:ascii="Times New Roman" w:hAnsi="Times New Roman" w:eastAsia="宋体" w:cs="Times New Roman"/>
      <w:bCs/>
      <w:color w:val="000000"/>
      <w:sz w:val="24"/>
      <w:szCs w:val="24"/>
    </w:rPr>
  </w:style>
  <w:style w:type="paragraph" w:customStyle="1" w:styleId="125">
    <w:name w:val="Char Char Char Char Char Char1 Char Char Char Char Char Char Char Char Char Char Char Char Char"/>
    <w:basedOn w:val="1"/>
    <w:qFormat/>
    <w:uiPriority w:val="0"/>
    <w:rPr>
      <w:rFonts w:ascii="Times New Roman" w:hAnsi="Times New Roman" w:eastAsia="宋体" w:cs="Times New Roman"/>
      <w:szCs w:val="24"/>
    </w:rPr>
  </w:style>
  <w:style w:type="paragraph" w:customStyle="1" w:styleId="126">
    <w:name w:val="样式 小四 首行缩进:  0.85 厘米 行距: 1.5 倍行距"/>
    <w:basedOn w:val="1"/>
    <w:qFormat/>
    <w:uiPriority w:val="0"/>
    <w:pPr>
      <w:spacing w:line="360" w:lineRule="auto"/>
      <w:ind w:firstLine="482"/>
    </w:pPr>
    <w:rPr>
      <w:rFonts w:ascii="Times New Roman" w:hAnsi="Times New Roman" w:eastAsia="宋体" w:cs="Times New Roman"/>
      <w:sz w:val="24"/>
      <w:szCs w:val="24"/>
    </w:rPr>
  </w:style>
  <w:style w:type="paragraph" w:customStyle="1" w:styleId="127">
    <w:name w:val="Char Char Char1 Char Char Char Char Char Char Char Char Char Char Char Char Char Char Char Char"/>
    <w:basedOn w:val="1"/>
    <w:qFormat/>
    <w:uiPriority w:val="0"/>
    <w:pPr>
      <w:adjustRightInd w:val="0"/>
      <w:spacing w:line="360" w:lineRule="atLeast"/>
      <w:jc w:val="left"/>
      <w:textAlignment w:val="baseline"/>
    </w:pPr>
    <w:rPr>
      <w:rFonts w:ascii="Tahoma" w:hAnsi="Tahoma" w:eastAsia="宋体" w:cs="Times New Roman"/>
      <w:kern w:val="0"/>
      <w:sz w:val="24"/>
      <w:szCs w:val="20"/>
    </w:rPr>
  </w:style>
  <w:style w:type="paragraph" w:customStyle="1" w:styleId="128">
    <w:name w:val="Default"/>
    <w:qFormat/>
    <w:uiPriority w:val="0"/>
    <w:pPr>
      <w:widowControl w:val="0"/>
      <w:autoSpaceDE w:val="0"/>
      <w:autoSpaceDN w:val="0"/>
      <w:adjustRightInd w:val="0"/>
    </w:pPr>
    <w:rPr>
      <w:rFonts w:ascii="幼圆" w:hAnsi="Times New Roman" w:eastAsia="幼圆" w:cs="幼圆"/>
      <w:color w:val="000000"/>
      <w:sz w:val="24"/>
      <w:szCs w:val="24"/>
      <w:lang w:val="en-US" w:eastAsia="zh-CN" w:bidi="ar-SA"/>
    </w:rPr>
  </w:style>
  <w:style w:type="paragraph" w:customStyle="1" w:styleId="129">
    <w:name w:val="表1表2"/>
    <w:basedOn w:val="1"/>
    <w:qFormat/>
    <w:uiPriority w:val="0"/>
    <w:pPr>
      <w:autoSpaceDE w:val="0"/>
      <w:autoSpaceDN w:val="0"/>
      <w:adjustRightInd w:val="0"/>
      <w:spacing w:line="360" w:lineRule="auto"/>
      <w:jc w:val="center"/>
      <w:textAlignment w:val="center"/>
    </w:pPr>
    <w:rPr>
      <w:rFonts w:ascii="Times New Roman" w:hAnsi="Times New Roman" w:eastAsia="仿宋_GB2312" w:cs="Times New Roman"/>
      <w:kern w:val="0"/>
      <w:sz w:val="24"/>
      <w:szCs w:val="21"/>
    </w:rPr>
  </w:style>
  <w:style w:type="paragraph" w:customStyle="1" w:styleId="130">
    <w:name w:val="样式 (中文) 仿宋_GB2312 四号 行距: 多倍行距 1.25 字行"/>
    <w:basedOn w:val="1"/>
    <w:qFormat/>
    <w:uiPriority w:val="0"/>
    <w:pPr>
      <w:spacing w:line="300" w:lineRule="auto"/>
      <w:ind w:firstLine="560" w:firstLineChars="200"/>
    </w:pPr>
    <w:rPr>
      <w:rFonts w:hint="eastAsia" w:ascii="Times New Roman" w:hAnsi="Times New Roman" w:eastAsia="仿宋_GB2312" w:cs="宋体"/>
      <w:kern w:val="0"/>
      <w:sz w:val="28"/>
      <w:szCs w:val="20"/>
    </w:rPr>
  </w:style>
  <w:style w:type="paragraph" w:customStyle="1" w:styleId="131">
    <w:name w:val="段落"/>
    <w:basedOn w:val="1"/>
    <w:link w:val="176"/>
    <w:qFormat/>
    <w:uiPriority w:val="0"/>
    <w:pPr>
      <w:adjustRightInd w:val="0"/>
      <w:snapToGrid w:val="0"/>
      <w:spacing w:line="360" w:lineRule="auto"/>
      <w:ind w:firstLine="464" w:firstLineChars="200"/>
      <w:jc w:val="left"/>
    </w:pPr>
    <w:rPr>
      <w:rFonts w:ascii="Times New Roman" w:hAnsi="Times New Roman" w:eastAsia="宋体" w:cs="Times New Roman"/>
      <w:spacing w:val="-4"/>
      <w:sz w:val="24"/>
      <w:szCs w:val="24"/>
    </w:rPr>
  </w:style>
  <w:style w:type="character" w:customStyle="1" w:styleId="132">
    <w:name w:val="标题 2 字符"/>
    <w:basedOn w:val="38"/>
    <w:link w:val="3"/>
    <w:qFormat/>
    <w:uiPriority w:val="0"/>
    <w:rPr>
      <w:rFonts w:ascii="Arial" w:hAnsi="Arial" w:eastAsia="黑体" w:cs="Times New Roman"/>
      <w:b/>
      <w:bCs/>
      <w:kern w:val="0"/>
      <w:sz w:val="32"/>
      <w:szCs w:val="32"/>
    </w:rPr>
  </w:style>
  <w:style w:type="character" w:customStyle="1" w:styleId="133">
    <w:name w:val="Char Char5"/>
    <w:basedOn w:val="38"/>
    <w:qFormat/>
    <w:uiPriority w:val="0"/>
    <w:rPr>
      <w:rFonts w:eastAsia="宋体"/>
      <w:kern w:val="2"/>
      <w:sz w:val="18"/>
      <w:lang w:val="en-US" w:eastAsia="zh-CN" w:bidi="ar-SA"/>
    </w:rPr>
  </w:style>
  <w:style w:type="character" w:customStyle="1" w:styleId="134">
    <w:name w:val="Char Char4"/>
    <w:basedOn w:val="38"/>
    <w:qFormat/>
    <w:uiPriority w:val="0"/>
    <w:rPr>
      <w:rFonts w:eastAsia="宋体"/>
      <w:kern w:val="2"/>
      <w:sz w:val="18"/>
      <w:lang w:val="en-US" w:eastAsia="zh-CN" w:bidi="ar-SA"/>
    </w:rPr>
  </w:style>
  <w:style w:type="paragraph" w:customStyle="1" w:styleId="135">
    <w:name w:val="正文文本 21"/>
    <w:basedOn w:val="1"/>
    <w:qFormat/>
    <w:uiPriority w:val="0"/>
    <w:pPr>
      <w:adjustRightInd w:val="0"/>
      <w:spacing w:line="360" w:lineRule="auto"/>
      <w:ind w:firstLine="567"/>
      <w:textAlignment w:val="baseline"/>
    </w:pPr>
    <w:rPr>
      <w:rFonts w:ascii="宋体" w:hAnsi="Times New Roman" w:eastAsia="宋体" w:cs="Times New Roman"/>
      <w:sz w:val="28"/>
      <w:szCs w:val="20"/>
    </w:rPr>
  </w:style>
  <w:style w:type="paragraph" w:customStyle="1" w:styleId="136">
    <w:name w:val="正文文本缩进 21"/>
    <w:basedOn w:val="1"/>
    <w:qFormat/>
    <w:uiPriority w:val="0"/>
    <w:pPr>
      <w:adjustRightInd w:val="0"/>
      <w:spacing w:line="360" w:lineRule="auto"/>
      <w:ind w:firstLine="600"/>
      <w:jc w:val="left"/>
      <w:textAlignment w:val="baseline"/>
    </w:pPr>
    <w:rPr>
      <w:rFonts w:ascii="??¡§??" w:hAnsi="Times New Roman" w:eastAsia="宋体" w:cs="Times New Roman"/>
      <w:kern w:val="0"/>
      <w:sz w:val="28"/>
      <w:szCs w:val="20"/>
    </w:rPr>
  </w:style>
  <w:style w:type="paragraph" w:customStyle="1" w:styleId="137">
    <w:name w:val="文档结构图1"/>
    <w:basedOn w:val="1"/>
    <w:qFormat/>
    <w:uiPriority w:val="0"/>
    <w:pPr>
      <w:shd w:val="clear" w:color="auto" w:fill="000080"/>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38">
    <w:name w:val="日期1"/>
    <w:basedOn w:val="1"/>
    <w:next w:val="1"/>
    <w:qFormat/>
    <w:uiPriority w:val="0"/>
    <w:pPr>
      <w:widowControl/>
      <w:adjustRightInd w:val="0"/>
      <w:textAlignment w:val="baseline"/>
    </w:pPr>
    <w:rPr>
      <w:rFonts w:ascii="Times New Roman" w:hAnsi="Times New Roman" w:eastAsia="宋体" w:cs="Times New Roman"/>
      <w:kern w:val="0"/>
      <w:sz w:val="28"/>
      <w:szCs w:val="20"/>
    </w:rPr>
  </w:style>
  <w:style w:type="paragraph" w:customStyle="1" w:styleId="139">
    <w:name w:val="正文文本 31"/>
    <w:basedOn w:val="1"/>
    <w:qFormat/>
    <w:uiPriority w:val="0"/>
    <w:pPr>
      <w:adjustRightInd w:val="0"/>
      <w:jc w:val="left"/>
      <w:textAlignment w:val="baseline"/>
    </w:pPr>
    <w:rPr>
      <w:rFonts w:ascii="Times New Roman" w:hAnsi="Times New Roman" w:eastAsia="宋体" w:cs="Times New Roman"/>
      <w:sz w:val="52"/>
      <w:szCs w:val="20"/>
    </w:rPr>
  </w:style>
  <w:style w:type="paragraph" w:customStyle="1" w:styleId="140">
    <w:name w:val="三"/>
    <w:basedOn w:val="1"/>
    <w:qFormat/>
    <w:uiPriority w:val="0"/>
    <w:pPr>
      <w:adjustRightInd w:val="0"/>
      <w:spacing w:line="360" w:lineRule="auto"/>
      <w:textAlignment w:val="baseline"/>
    </w:pPr>
    <w:rPr>
      <w:rFonts w:ascii="Times New Roman" w:hAnsi="Times New Roman" w:eastAsia="宋体" w:cs="Times New Roman"/>
      <w:sz w:val="28"/>
      <w:szCs w:val="20"/>
    </w:rPr>
  </w:style>
  <w:style w:type="character" w:customStyle="1" w:styleId="141">
    <w:name w:val="size12"/>
    <w:basedOn w:val="38"/>
    <w:qFormat/>
    <w:uiPriority w:val="0"/>
  </w:style>
  <w:style w:type="character" w:customStyle="1" w:styleId="142">
    <w:name w:val="pt91"/>
    <w:basedOn w:val="38"/>
    <w:qFormat/>
    <w:uiPriority w:val="0"/>
    <w:rPr>
      <w:spacing w:val="285"/>
      <w:sz w:val="18"/>
      <w:szCs w:val="18"/>
    </w:rPr>
  </w:style>
  <w:style w:type="character" w:customStyle="1" w:styleId="143">
    <w:name w:val="size101"/>
    <w:basedOn w:val="38"/>
    <w:qFormat/>
    <w:uiPriority w:val="0"/>
    <w:rPr>
      <w:rFonts w:hint="default"/>
      <w:spacing w:val="480"/>
      <w:sz w:val="20"/>
      <w:szCs w:val="20"/>
    </w:rPr>
  </w:style>
  <w:style w:type="paragraph" w:customStyle="1" w:styleId="144">
    <w:name w:val="biaoti"/>
    <w:basedOn w:val="1"/>
    <w:qFormat/>
    <w:uiPriority w:val="0"/>
    <w:pPr>
      <w:widowControl/>
      <w:spacing w:before="100" w:beforeAutospacing="1" w:after="100" w:afterAutospacing="1"/>
      <w:jc w:val="left"/>
    </w:pPr>
    <w:rPr>
      <w:rFonts w:hint="eastAsia" w:ascii="κ" w:hAnsi="宋体" w:eastAsia="κ" w:cs="Times New Roman"/>
      <w:b/>
      <w:bCs/>
      <w:color w:val="000000"/>
      <w:kern w:val="0"/>
      <w:sz w:val="27"/>
      <w:szCs w:val="27"/>
    </w:rPr>
  </w:style>
  <w:style w:type="character" w:customStyle="1" w:styleId="145">
    <w:name w:val="p21"/>
    <w:basedOn w:val="38"/>
    <w:qFormat/>
    <w:uiPriority w:val="0"/>
    <w:rPr>
      <w:sz w:val="20"/>
      <w:szCs w:val="20"/>
    </w:rPr>
  </w:style>
  <w:style w:type="character" w:customStyle="1" w:styleId="146">
    <w:name w:val="yb"/>
    <w:basedOn w:val="38"/>
    <w:qFormat/>
    <w:uiPriority w:val="0"/>
  </w:style>
  <w:style w:type="character" w:customStyle="1" w:styleId="147">
    <w:name w:val="yqlink"/>
    <w:basedOn w:val="38"/>
    <w:qFormat/>
    <w:uiPriority w:val="0"/>
  </w:style>
  <w:style w:type="paragraph" w:styleId="148">
    <w:name w:val="List Paragraph"/>
    <w:basedOn w:val="1"/>
    <w:qFormat/>
    <w:uiPriority w:val="0"/>
    <w:pPr>
      <w:ind w:firstLine="420" w:firstLineChars="200"/>
    </w:pPr>
    <w:rPr>
      <w:rFonts w:ascii="Times New Roman" w:hAnsi="Times New Roman" w:eastAsia="宋体" w:cs="Times New Roman"/>
      <w:sz w:val="32"/>
      <w:szCs w:val="24"/>
    </w:rPr>
  </w:style>
  <w:style w:type="paragraph" w:customStyle="1" w:styleId="149">
    <w:name w:val="表文字"/>
    <w:basedOn w:val="1"/>
    <w:link w:val="199"/>
    <w:qFormat/>
    <w:uiPriority w:val="0"/>
    <w:pPr>
      <w:overflowPunct w:val="0"/>
      <w:autoSpaceDE w:val="0"/>
      <w:autoSpaceDN w:val="0"/>
      <w:adjustRightInd w:val="0"/>
      <w:spacing w:line="240" w:lineRule="atLeast"/>
      <w:jc w:val="center"/>
      <w:textAlignment w:val="baseline"/>
    </w:pPr>
    <w:rPr>
      <w:rFonts w:ascii="Times New Roman" w:hAnsi="Times New Roman" w:eastAsia="宋体" w:cs="Times New Roman"/>
      <w:spacing w:val="-6"/>
      <w:kern w:val="0"/>
      <w:sz w:val="24"/>
      <w:szCs w:val="24"/>
    </w:rPr>
  </w:style>
  <w:style w:type="paragraph" w:customStyle="1" w:styleId="150">
    <w:name w:val="表格内容"/>
    <w:basedOn w:val="1"/>
    <w:link w:val="316"/>
    <w:qFormat/>
    <w:uiPriority w:val="0"/>
    <w:pPr>
      <w:overflowPunct w:val="0"/>
      <w:adjustRightInd w:val="0"/>
      <w:spacing w:before="40" w:after="60" w:line="200" w:lineRule="atLeast"/>
      <w:textAlignment w:val="baseline"/>
    </w:pPr>
    <w:rPr>
      <w:rFonts w:ascii="Arial" w:hAnsi="Arial" w:eastAsia="仿宋_GB2312" w:cs="Times New Roman"/>
      <w:kern w:val="0"/>
      <w:sz w:val="24"/>
      <w:szCs w:val="20"/>
    </w:rPr>
  </w:style>
  <w:style w:type="character" w:customStyle="1" w:styleId="151">
    <w:name w:val="ca-01"/>
    <w:basedOn w:val="38"/>
    <w:qFormat/>
    <w:uiPriority w:val="0"/>
    <w:rPr>
      <w:rFonts w:hint="eastAsia" w:ascii="宋体" w:hAnsi="宋体" w:eastAsia="宋体"/>
      <w:sz w:val="24"/>
      <w:szCs w:val="24"/>
    </w:rPr>
  </w:style>
  <w:style w:type="character" w:customStyle="1" w:styleId="152">
    <w:name w:val="bodytextnarrow1"/>
    <w:basedOn w:val="38"/>
    <w:qFormat/>
    <w:uiPriority w:val="0"/>
    <w:rPr>
      <w:rFonts w:hint="default" w:ascii="Arial" w:hAnsi="Arial" w:cs="Arial"/>
      <w:color w:val="606060"/>
      <w:sz w:val="20"/>
      <w:szCs w:val="20"/>
    </w:rPr>
  </w:style>
  <w:style w:type="paragraph" w:customStyle="1" w:styleId="153">
    <w:name w:val="Char 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54">
    <w:name w:val="1"/>
    <w:basedOn w:val="1"/>
    <w:next w:val="1"/>
    <w:qFormat/>
    <w:uiPriority w:val="0"/>
    <w:pPr>
      <w:widowControl/>
      <w:snapToGrid w:val="0"/>
      <w:spacing w:line="300" w:lineRule="auto"/>
      <w:jc w:val="left"/>
    </w:pPr>
    <w:rPr>
      <w:rFonts w:ascii="Times New Roman" w:hAnsi="Times New Roman" w:eastAsia="黑体" w:cs="Times New Roman"/>
      <w:kern w:val="0"/>
      <w:sz w:val="28"/>
      <w:szCs w:val="28"/>
      <w:lang w:eastAsia="en-US"/>
    </w:rPr>
  </w:style>
  <w:style w:type="paragraph" w:customStyle="1" w:styleId="155">
    <w:name w:val="一级条标题"/>
    <w:next w:val="5"/>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56">
    <w:name w:val="章标题"/>
    <w:next w:val="5"/>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57">
    <w:name w:val="二级条标题"/>
    <w:basedOn w:val="155"/>
    <w:next w:val="5"/>
    <w:qFormat/>
    <w:uiPriority w:val="0"/>
    <w:pPr>
      <w:numPr>
        <w:ilvl w:val="2"/>
      </w:numPr>
      <w:spacing w:before="50" w:after="50"/>
      <w:outlineLvl w:val="3"/>
    </w:pPr>
  </w:style>
  <w:style w:type="paragraph" w:customStyle="1" w:styleId="158">
    <w:name w:val="三级条标题"/>
    <w:basedOn w:val="157"/>
    <w:next w:val="5"/>
    <w:qFormat/>
    <w:uiPriority w:val="0"/>
    <w:pPr>
      <w:numPr>
        <w:ilvl w:val="3"/>
      </w:numPr>
      <w:outlineLvl w:val="4"/>
    </w:pPr>
  </w:style>
  <w:style w:type="paragraph" w:customStyle="1" w:styleId="159">
    <w:name w:val="四级条标题"/>
    <w:basedOn w:val="158"/>
    <w:next w:val="5"/>
    <w:qFormat/>
    <w:uiPriority w:val="0"/>
    <w:pPr>
      <w:numPr>
        <w:ilvl w:val="4"/>
      </w:numPr>
      <w:outlineLvl w:val="5"/>
    </w:pPr>
  </w:style>
  <w:style w:type="paragraph" w:customStyle="1" w:styleId="160">
    <w:name w:val="五级条标题"/>
    <w:basedOn w:val="159"/>
    <w:next w:val="5"/>
    <w:qFormat/>
    <w:uiPriority w:val="0"/>
    <w:pPr>
      <w:numPr>
        <w:ilvl w:val="5"/>
      </w:numPr>
      <w:outlineLvl w:val="6"/>
    </w:pPr>
  </w:style>
  <w:style w:type="paragraph" w:customStyle="1" w:styleId="161">
    <w:name w:val="三级无"/>
    <w:basedOn w:val="158"/>
    <w:qFormat/>
    <w:uiPriority w:val="0"/>
    <w:pPr>
      <w:spacing w:before="0" w:beforeLines="0" w:after="0" w:afterLines="0"/>
    </w:pPr>
    <w:rPr>
      <w:rFonts w:ascii="宋体" w:eastAsia="宋体"/>
    </w:rPr>
  </w:style>
  <w:style w:type="paragraph" w:customStyle="1" w:styleId="162">
    <w:name w:val="二级无"/>
    <w:basedOn w:val="157"/>
    <w:qFormat/>
    <w:uiPriority w:val="0"/>
    <w:pPr>
      <w:numPr>
        <w:ilvl w:val="0"/>
        <w:numId w:val="0"/>
      </w:numPr>
      <w:spacing w:before="0" w:beforeLines="0" w:after="0" w:afterLines="0"/>
      <w:ind w:hanging="420"/>
    </w:pPr>
    <w:rPr>
      <w:rFonts w:ascii="宋体" w:eastAsia="宋体"/>
    </w:rPr>
  </w:style>
  <w:style w:type="paragraph" w:customStyle="1" w:styleId="163">
    <w:name w:val="Char11"/>
    <w:basedOn w:val="1"/>
    <w:qFormat/>
    <w:uiPriority w:val="0"/>
    <w:pPr>
      <w:keepNext/>
      <w:keepLines/>
      <w:tabs>
        <w:tab w:val="left" w:pos="2160"/>
      </w:tabs>
      <w:adjustRightInd w:val="0"/>
      <w:snapToGrid w:val="0"/>
      <w:spacing w:before="120" w:after="120" w:line="360" w:lineRule="auto"/>
      <w:ind w:left="2160" w:hanging="420"/>
      <w:outlineLvl w:val="3"/>
    </w:pPr>
    <w:rPr>
      <w:rFonts w:ascii="Arial" w:hAnsi="Arial" w:eastAsia="宋体" w:cs="Times New Roman"/>
      <w:bCs/>
      <w:kern w:val="0"/>
      <w:sz w:val="28"/>
      <w:szCs w:val="21"/>
    </w:rPr>
  </w:style>
  <w:style w:type="character" w:customStyle="1" w:styleId="164">
    <w:name w:val="Char Char Char"/>
    <w:basedOn w:val="38"/>
    <w:qFormat/>
    <w:uiPriority w:val="0"/>
    <w:rPr>
      <w:rFonts w:ascii="宋体" w:hAnsi="Courier New" w:eastAsia="宋体" w:cs="华文新魏"/>
      <w:kern w:val="2"/>
      <w:sz w:val="21"/>
      <w:szCs w:val="21"/>
      <w:lang w:val="en-US" w:eastAsia="zh-CN" w:bidi="ar-SA"/>
    </w:rPr>
  </w:style>
  <w:style w:type="paragraph" w:customStyle="1" w:styleId="165">
    <w:name w:val="Char Char Char Char Char"/>
    <w:basedOn w:val="1"/>
    <w:next w:val="1"/>
    <w:semiHidden/>
    <w:qFormat/>
    <w:uiPriority w:val="0"/>
    <w:pPr>
      <w:widowControl/>
      <w:spacing w:line="336" w:lineRule="auto"/>
      <w:ind w:firstLine="200" w:firstLineChars="200"/>
      <w:jc w:val="left"/>
    </w:pPr>
    <w:rPr>
      <w:rFonts w:ascii="宋体" w:hAnsi="宋体" w:eastAsia="汉鼎简书宋" w:cs="宋体"/>
      <w:kern w:val="0"/>
      <w:sz w:val="24"/>
      <w:szCs w:val="24"/>
    </w:rPr>
  </w:style>
  <w:style w:type="character" w:customStyle="1" w:styleId="166">
    <w:name w:val="headline-content2"/>
    <w:basedOn w:val="38"/>
    <w:qFormat/>
    <w:uiPriority w:val="0"/>
  </w:style>
  <w:style w:type="character" w:customStyle="1" w:styleId="167">
    <w:name w:val="样式 标题 3 + 黑色 Char"/>
    <w:basedOn w:val="38"/>
    <w:link w:val="168"/>
    <w:qFormat/>
    <w:uiPriority w:val="0"/>
    <w:rPr>
      <w:rFonts w:eastAsia="黑体"/>
      <w:bCs/>
      <w:color w:val="000000"/>
      <w:sz w:val="24"/>
      <w:szCs w:val="32"/>
    </w:rPr>
  </w:style>
  <w:style w:type="paragraph" w:customStyle="1" w:styleId="168">
    <w:name w:val="样式 标题 3 + 黑色"/>
    <w:basedOn w:val="4"/>
    <w:link w:val="167"/>
    <w:qFormat/>
    <w:uiPriority w:val="0"/>
    <w:pPr>
      <w:numPr>
        <w:ilvl w:val="0"/>
        <w:numId w:val="0"/>
      </w:numPr>
      <w:adjustRightInd/>
      <w:spacing w:before="130" w:after="130" w:line="413" w:lineRule="auto"/>
      <w:jc w:val="both"/>
      <w:textAlignment w:val="auto"/>
    </w:pPr>
    <w:rPr>
      <w:rFonts w:asciiTheme="minorHAnsi" w:hAnsiTheme="minorHAnsi" w:cstheme="minorBidi"/>
      <w:bCs/>
      <w:color w:val="000000"/>
      <w:kern w:val="2"/>
      <w:sz w:val="24"/>
      <w:szCs w:val="32"/>
    </w:rPr>
  </w:style>
  <w:style w:type="paragraph" w:customStyle="1" w:styleId="169">
    <w:name w:val="默认段落字体 Para Char"/>
    <w:basedOn w:val="1"/>
    <w:qFormat/>
    <w:uiPriority w:val="0"/>
    <w:pPr>
      <w:spacing w:line="360" w:lineRule="auto"/>
      <w:ind w:firstLine="200" w:firstLineChars="200"/>
    </w:pPr>
    <w:rPr>
      <w:rFonts w:ascii="Times New Roman" w:hAnsi="Times New Roman" w:eastAsia="宋体" w:cs="Times New Roman"/>
      <w:szCs w:val="20"/>
    </w:rPr>
  </w:style>
  <w:style w:type="paragraph" w:customStyle="1" w:styleId="170">
    <w:name w:val="报告表  段"/>
    <w:basedOn w:val="1"/>
    <w:link w:val="171"/>
    <w:qFormat/>
    <w:uiPriority w:val="0"/>
    <w:pPr>
      <w:adjustRightInd w:val="0"/>
      <w:spacing w:line="360" w:lineRule="auto"/>
      <w:ind w:firstLine="505"/>
      <w:textAlignment w:val="baseline"/>
    </w:pPr>
    <w:rPr>
      <w:rFonts w:ascii="宋体" w:hAnsi="Times New Roman" w:eastAsia="宋体" w:cs="Times New Roman"/>
      <w:kern w:val="0"/>
      <w:sz w:val="24"/>
      <w:szCs w:val="20"/>
    </w:rPr>
  </w:style>
  <w:style w:type="character" w:customStyle="1" w:styleId="171">
    <w:name w:val="报告表  段 Char"/>
    <w:basedOn w:val="38"/>
    <w:link w:val="170"/>
    <w:qFormat/>
    <w:locked/>
    <w:uiPriority w:val="0"/>
    <w:rPr>
      <w:rFonts w:ascii="宋体" w:hAnsi="Times New Roman" w:eastAsia="宋体" w:cs="Times New Roman"/>
      <w:kern w:val="0"/>
      <w:sz w:val="24"/>
      <w:szCs w:val="20"/>
    </w:rPr>
  </w:style>
  <w:style w:type="character" w:customStyle="1" w:styleId="172">
    <w:name w:val="表文 Char"/>
    <w:basedOn w:val="38"/>
    <w:link w:val="96"/>
    <w:qFormat/>
    <w:locked/>
    <w:uiPriority w:val="0"/>
    <w:rPr>
      <w:rFonts w:ascii="Times New Roman" w:hAnsi="Times New Roman" w:eastAsia="宋体" w:cs="Times New Roman"/>
      <w:color w:val="000000"/>
      <w:kern w:val="0"/>
      <w:position w:val="-24"/>
      <w:szCs w:val="21"/>
    </w:rPr>
  </w:style>
  <w:style w:type="paragraph" w:customStyle="1" w:styleId="173">
    <w:name w:val="_Style 63"/>
    <w:basedOn w:val="1"/>
    <w:qFormat/>
    <w:uiPriority w:val="0"/>
    <w:rPr>
      <w:rFonts w:ascii="Times New Roman" w:hAnsi="Times New Roman" w:eastAsia="宋体" w:cs="Times New Roman"/>
      <w:szCs w:val="24"/>
    </w:rPr>
  </w:style>
  <w:style w:type="character" w:customStyle="1" w:styleId="174">
    <w:name w:val="正文首行缩进 字符"/>
    <w:basedOn w:val="38"/>
    <w:link w:val="14"/>
    <w:qFormat/>
    <w:uiPriority w:val="0"/>
    <w:rPr>
      <w:rFonts w:ascii="Times New Roman" w:hAnsi="Times New Roman" w:eastAsia="宋体" w:cs="Times New Roman"/>
      <w:kern w:val="0"/>
      <w:sz w:val="28"/>
      <w:szCs w:val="20"/>
    </w:rPr>
  </w:style>
  <w:style w:type="paragraph" w:customStyle="1" w:styleId="175">
    <w:name w:val="三级标题"/>
    <w:basedOn w:val="1"/>
    <w:next w:val="29"/>
    <w:qFormat/>
    <w:uiPriority w:val="0"/>
    <w:pPr>
      <w:adjustRightInd w:val="0"/>
      <w:snapToGrid w:val="0"/>
      <w:spacing w:line="360" w:lineRule="exact"/>
      <w:jc w:val="center"/>
    </w:pPr>
    <w:rPr>
      <w:rFonts w:ascii="Times New Roman" w:hAnsi="Times New Roman" w:eastAsia="宋体" w:cs="Times New Roman"/>
      <w:bCs/>
      <w:sz w:val="24"/>
      <w:szCs w:val="20"/>
    </w:rPr>
  </w:style>
  <w:style w:type="character" w:customStyle="1" w:styleId="176">
    <w:name w:val="段落 Char"/>
    <w:basedOn w:val="38"/>
    <w:link w:val="131"/>
    <w:qFormat/>
    <w:uiPriority w:val="0"/>
    <w:rPr>
      <w:rFonts w:ascii="Times New Roman" w:hAnsi="Times New Roman" w:eastAsia="宋体" w:cs="Times New Roman"/>
      <w:spacing w:val="-4"/>
      <w:sz w:val="24"/>
      <w:szCs w:val="24"/>
    </w:rPr>
  </w:style>
  <w:style w:type="paragraph" w:customStyle="1" w:styleId="177">
    <w:name w:val="p15"/>
    <w:basedOn w:val="1"/>
    <w:qFormat/>
    <w:uiPriority w:val="0"/>
    <w:pPr>
      <w:widowControl/>
      <w:spacing w:after="120"/>
      <w:ind w:firstLine="210"/>
    </w:pPr>
    <w:rPr>
      <w:rFonts w:ascii="Times New Roman" w:hAnsi="Times New Roman" w:eastAsia="宋体" w:cs="Times New Roman"/>
      <w:kern w:val="0"/>
      <w:szCs w:val="21"/>
    </w:rPr>
  </w:style>
  <w:style w:type="paragraph" w:customStyle="1" w:styleId="178">
    <w:name w:val="九晟表格"/>
    <w:basedOn w:val="1"/>
    <w:qFormat/>
    <w:uiPriority w:val="0"/>
    <w:pPr>
      <w:spacing w:line="360" w:lineRule="exact"/>
      <w:jc w:val="center"/>
    </w:pPr>
    <w:rPr>
      <w:rFonts w:ascii="Times New Roman" w:hAnsi="Times New Roman" w:eastAsia="宋体" w:cs="Times New Roman"/>
      <w:szCs w:val="24"/>
    </w:rPr>
  </w:style>
  <w:style w:type="paragraph" w:customStyle="1" w:styleId="179">
    <w:name w:val="表内格式"/>
    <w:basedOn w:val="1"/>
    <w:qFormat/>
    <w:uiPriority w:val="0"/>
    <w:pPr>
      <w:spacing w:line="280" w:lineRule="exact"/>
      <w:jc w:val="center"/>
    </w:pPr>
    <w:rPr>
      <w:rFonts w:ascii="宋体" w:hAnsi="Times New Roman" w:eastAsia="宋体" w:cs="Times New Roman"/>
      <w:sz w:val="18"/>
      <w:szCs w:val="20"/>
    </w:rPr>
  </w:style>
  <w:style w:type="paragraph" w:customStyle="1" w:styleId="180">
    <w:name w:val="九晟正文"/>
    <w:basedOn w:val="1"/>
    <w:qFormat/>
    <w:uiPriority w:val="0"/>
    <w:pPr>
      <w:spacing w:line="360" w:lineRule="auto"/>
      <w:ind w:firstLine="480" w:firstLineChars="200"/>
      <w:jc w:val="left"/>
    </w:pPr>
    <w:rPr>
      <w:rFonts w:ascii="Times New Roman" w:hAnsi="Times New Roman" w:eastAsia="宋体" w:cs="Times New Roman"/>
      <w:sz w:val="24"/>
      <w:szCs w:val="24"/>
    </w:rPr>
  </w:style>
  <w:style w:type="character" w:customStyle="1" w:styleId="181">
    <w:name w:val="正文01 Char"/>
    <w:basedOn w:val="38"/>
    <w:link w:val="124"/>
    <w:qFormat/>
    <w:uiPriority w:val="0"/>
    <w:rPr>
      <w:rFonts w:ascii="Times New Roman" w:hAnsi="Times New Roman" w:eastAsia="宋体" w:cs="Times New Roman"/>
      <w:bCs/>
      <w:color w:val="000000"/>
      <w:sz w:val="24"/>
      <w:szCs w:val="24"/>
    </w:rPr>
  </w:style>
  <w:style w:type="paragraph" w:customStyle="1" w:styleId="182">
    <w:name w:val="我的正文"/>
    <w:basedOn w:val="5"/>
    <w:link w:val="211"/>
    <w:qFormat/>
    <w:uiPriority w:val="0"/>
    <w:pPr>
      <w:spacing w:line="360" w:lineRule="auto"/>
      <w:ind w:firstLine="0" w:firstLineChars="0"/>
      <w:jc w:val="left"/>
    </w:pPr>
    <w:rPr>
      <w:rFonts w:ascii="Times New Roman" w:hAnsi="Times New Roman"/>
      <w:sz w:val="24"/>
      <w:szCs w:val="24"/>
    </w:rPr>
  </w:style>
  <w:style w:type="character" w:customStyle="1" w:styleId="183">
    <w:name w:val="headline-content"/>
    <w:basedOn w:val="38"/>
    <w:qFormat/>
    <w:uiPriority w:val="0"/>
  </w:style>
  <w:style w:type="paragraph" w:customStyle="1" w:styleId="184">
    <w:name w:val="样式1"/>
    <w:basedOn w:val="1"/>
    <w:link w:val="185"/>
    <w:qFormat/>
    <w:uiPriority w:val="0"/>
    <w:pPr>
      <w:spacing w:line="360" w:lineRule="auto"/>
      <w:ind w:firstLine="200" w:firstLineChars="200"/>
    </w:pPr>
    <w:rPr>
      <w:rFonts w:ascii="Times New Roman" w:hAnsi="Times New Roman" w:eastAsia="宋体" w:cs="Times New Roman"/>
      <w:sz w:val="24"/>
      <w:szCs w:val="24"/>
    </w:rPr>
  </w:style>
  <w:style w:type="character" w:customStyle="1" w:styleId="185">
    <w:name w:val="样式1 Char"/>
    <w:basedOn w:val="38"/>
    <w:link w:val="184"/>
    <w:qFormat/>
    <w:uiPriority w:val="0"/>
    <w:rPr>
      <w:rFonts w:ascii="Times New Roman" w:hAnsi="Times New Roman" w:eastAsia="宋体" w:cs="Times New Roman"/>
      <w:sz w:val="24"/>
      <w:szCs w:val="24"/>
    </w:rPr>
  </w:style>
  <w:style w:type="paragraph" w:customStyle="1" w:styleId="186">
    <w:name w:val="样式3"/>
    <w:basedOn w:val="1"/>
    <w:qFormat/>
    <w:uiPriority w:val="0"/>
    <w:pPr>
      <w:spacing w:line="360" w:lineRule="auto"/>
      <w:jc w:val="center"/>
    </w:pPr>
    <w:rPr>
      <w:rFonts w:ascii="Times New Roman" w:hAnsi="Times New Roman" w:eastAsia="宋体" w:cs="Times New Roman"/>
      <w:b/>
      <w:szCs w:val="24"/>
    </w:rPr>
  </w:style>
  <w:style w:type="character" w:customStyle="1" w:styleId="187">
    <w:name w:val="正文1 Char"/>
    <w:basedOn w:val="38"/>
    <w:link w:val="106"/>
    <w:qFormat/>
    <w:uiPriority w:val="0"/>
    <w:rPr>
      <w:rFonts w:ascii="Times New Roman" w:hAnsi="Times New Roman" w:eastAsia="宋体" w:cs="Times New Roman"/>
      <w:sz w:val="24"/>
      <w:szCs w:val="24"/>
    </w:rPr>
  </w:style>
  <w:style w:type="paragraph" w:customStyle="1" w:styleId="188">
    <w:name w:val="Char Char Char Char Char Char1 Char1"/>
    <w:basedOn w:val="1"/>
    <w:qFormat/>
    <w:uiPriority w:val="0"/>
    <w:pPr>
      <w:spacing w:line="360" w:lineRule="auto"/>
      <w:ind w:firstLine="200" w:firstLineChars="200"/>
    </w:pPr>
    <w:rPr>
      <w:rFonts w:ascii="宋体" w:hAnsi="宋体" w:eastAsia="宋体" w:cs="宋体"/>
      <w:sz w:val="24"/>
      <w:szCs w:val="24"/>
    </w:rPr>
  </w:style>
  <w:style w:type="paragraph" w:customStyle="1" w:styleId="189">
    <w:name w:val="样式 小四 行距: 1.5 倍行距1"/>
    <w:basedOn w:val="1"/>
    <w:qFormat/>
    <w:uiPriority w:val="0"/>
    <w:pPr>
      <w:adjustRightInd w:val="0"/>
      <w:snapToGrid w:val="0"/>
      <w:spacing w:line="360" w:lineRule="auto"/>
      <w:ind w:firstLine="200" w:firstLineChars="200"/>
    </w:pPr>
    <w:rPr>
      <w:rFonts w:ascii="Times New Roman" w:hAnsi="Times New Roman" w:eastAsia="宋体" w:cs="宋体"/>
      <w:kern w:val="0"/>
      <w:sz w:val="24"/>
      <w:szCs w:val="20"/>
    </w:rPr>
  </w:style>
  <w:style w:type="paragraph" w:customStyle="1" w:styleId="190">
    <w:name w:val="1表格"/>
    <w:basedOn w:val="1"/>
    <w:qFormat/>
    <w:uiPriority w:val="0"/>
    <w:pPr>
      <w:snapToGrid w:val="0"/>
      <w:spacing w:line="160" w:lineRule="atLeast"/>
      <w:jc w:val="center"/>
    </w:pPr>
    <w:rPr>
      <w:rFonts w:ascii="Times New Roman" w:hAnsi="Times New Roman" w:eastAsia="仿宋_GB2312" w:cs="Times New Roman"/>
      <w:szCs w:val="20"/>
    </w:rPr>
  </w:style>
  <w:style w:type="paragraph" w:customStyle="1" w:styleId="191">
    <w:name w:val="zhang正文"/>
    <w:basedOn w:val="21"/>
    <w:qFormat/>
    <w:uiPriority w:val="0"/>
    <w:pPr>
      <w:autoSpaceDE w:val="0"/>
      <w:autoSpaceDN w:val="0"/>
      <w:adjustRightInd w:val="0"/>
      <w:snapToGrid w:val="0"/>
      <w:spacing w:after="0" w:line="500" w:lineRule="exact"/>
      <w:ind w:left="0" w:leftChars="0" w:firstLine="539"/>
      <w:textAlignment w:val="baseline"/>
    </w:pPr>
    <w:rPr>
      <w:rFonts w:eastAsia="楷体_GB2312"/>
      <w:kern w:val="0"/>
      <w:sz w:val="28"/>
      <w:szCs w:val="20"/>
    </w:rPr>
  </w:style>
  <w:style w:type="paragraph" w:customStyle="1" w:styleId="192">
    <w:name w:val="正文小四"/>
    <w:basedOn w:val="1"/>
    <w:link w:val="193"/>
    <w:qFormat/>
    <w:uiPriority w:val="0"/>
    <w:pPr>
      <w:spacing w:line="360" w:lineRule="auto"/>
      <w:ind w:firstLine="360" w:firstLineChars="150"/>
      <w:jc w:val="left"/>
    </w:pPr>
    <w:rPr>
      <w:rFonts w:ascii="Times New Roman" w:hAnsi="Times New Roman" w:eastAsia="宋体" w:cs="Times New Roman"/>
      <w:sz w:val="24"/>
      <w:szCs w:val="20"/>
    </w:rPr>
  </w:style>
  <w:style w:type="character" w:customStyle="1" w:styleId="193">
    <w:name w:val="正文小四 Char"/>
    <w:basedOn w:val="38"/>
    <w:link w:val="192"/>
    <w:qFormat/>
    <w:uiPriority w:val="0"/>
    <w:rPr>
      <w:rFonts w:ascii="Times New Roman" w:hAnsi="Times New Roman" w:eastAsia="宋体" w:cs="Times New Roman"/>
      <w:sz w:val="24"/>
      <w:szCs w:val="20"/>
    </w:rPr>
  </w:style>
  <w:style w:type="character" w:customStyle="1" w:styleId="194">
    <w:name w:val="表格 Char"/>
    <w:basedOn w:val="38"/>
    <w:link w:val="88"/>
    <w:qFormat/>
    <w:uiPriority w:val="0"/>
    <w:rPr>
      <w:rFonts w:ascii="昆仑仿宋" w:hAnsi="Times New Roman" w:eastAsia="昆仑仿宋" w:cs="Times New Roman"/>
      <w:kern w:val="0"/>
      <w:sz w:val="24"/>
      <w:szCs w:val="20"/>
    </w:rPr>
  </w:style>
  <w:style w:type="paragraph" w:customStyle="1" w:styleId="195">
    <w:name w:val="样式 四号 黑色 行距: 1.5 倍行距 首行缩进:  2 字符"/>
    <w:basedOn w:val="1"/>
    <w:qFormat/>
    <w:uiPriority w:val="0"/>
    <w:pPr>
      <w:spacing w:line="360" w:lineRule="auto"/>
      <w:ind w:firstLine="560" w:firstLineChars="200"/>
    </w:pPr>
    <w:rPr>
      <w:rFonts w:ascii="Times New Roman" w:hAnsi="Times New Roman" w:eastAsia="仿宋_GB2312" w:cs="宋体"/>
      <w:color w:val="000000"/>
      <w:sz w:val="28"/>
      <w:szCs w:val="20"/>
    </w:rPr>
  </w:style>
  <w:style w:type="character" w:customStyle="1" w:styleId="196">
    <w:name w:val="报告正文 Char"/>
    <w:link w:val="101"/>
    <w:qFormat/>
    <w:uiPriority w:val="0"/>
    <w:rPr>
      <w:rFonts w:ascii="宋体" w:hAnsi="Times New Roman" w:eastAsia="宋体" w:cs="Times New Roman"/>
      <w:sz w:val="24"/>
      <w:szCs w:val="20"/>
    </w:rPr>
  </w:style>
  <w:style w:type="character" w:customStyle="1" w:styleId="197">
    <w:name w:val="纯文本 字符"/>
    <w:link w:val="24"/>
    <w:qFormat/>
    <w:uiPriority w:val="99"/>
    <w:rPr>
      <w:rFonts w:ascii="宋体" w:hAnsi="Courier New" w:eastAsia="宋体" w:cs="Times New Roman"/>
      <w:szCs w:val="20"/>
    </w:rPr>
  </w:style>
  <w:style w:type="character" w:customStyle="1" w:styleId="198">
    <w:name w:val="apple-converted-space"/>
    <w:basedOn w:val="38"/>
    <w:qFormat/>
    <w:uiPriority w:val="0"/>
  </w:style>
  <w:style w:type="character" w:customStyle="1" w:styleId="199">
    <w:name w:val="表文字 Char"/>
    <w:basedOn w:val="38"/>
    <w:link w:val="149"/>
    <w:qFormat/>
    <w:uiPriority w:val="0"/>
    <w:rPr>
      <w:rFonts w:ascii="Times New Roman" w:hAnsi="Times New Roman" w:eastAsia="宋体" w:cs="Times New Roman"/>
      <w:spacing w:val="-6"/>
      <w:kern w:val="0"/>
      <w:sz w:val="24"/>
      <w:szCs w:val="24"/>
    </w:rPr>
  </w:style>
  <w:style w:type="character" w:customStyle="1" w:styleId="200">
    <w:name w:val="ca-1"/>
    <w:basedOn w:val="38"/>
    <w:qFormat/>
    <w:uiPriority w:val="0"/>
  </w:style>
  <w:style w:type="paragraph" w:customStyle="1" w:styleId="201">
    <w:name w:val="可研正文"/>
    <w:basedOn w:val="1"/>
    <w:qFormat/>
    <w:uiPriority w:val="0"/>
    <w:pPr>
      <w:spacing w:line="360" w:lineRule="auto"/>
      <w:ind w:firstLine="480" w:firstLineChars="200"/>
    </w:pPr>
    <w:rPr>
      <w:rFonts w:ascii="宋体" w:hAnsi="宋体" w:eastAsia="宋体" w:cs="Times New Roman"/>
      <w:color w:val="000000"/>
      <w:sz w:val="24"/>
      <w:szCs w:val="21"/>
    </w:rPr>
  </w:style>
  <w:style w:type="character" w:customStyle="1" w:styleId="202">
    <w:name w:val="纯文本 Char Char"/>
    <w:basedOn w:val="38"/>
    <w:qFormat/>
    <w:uiPriority w:val="0"/>
    <w:rPr>
      <w:rFonts w:ascii="宋体" w:hAnsi="Courier New" w:eastAsia="宋体" w:cs="Courier New"/>
      <w:kern w:val="2"/>
      <w:sz w:val="21"/>
      <w:szCs w:val="21"/>
      <w:lang w:val="en-US" w:eastAsia="zh-CN" w:bidi="ar-SA"/>
    </w:rPr>
  </w:style>
  <w:style w:type="character" w:customStyle="1" w:styleId="203">
    <w:name w:val="表头 Char Char"/>
    <w:basedOn w:val="38"/>
    <w:link w:val="98"/>
    <w:qFormat/>
    <w:uiPriority w:val="0"/>
    <w:rPr>
      <w:rFonts w:ascii="Times New Roman" w:hAnsi="Times New Roman" w:eastAsia="楷体_GB2312" w:cs="Times New Roman"/>
      <w:sz w:val="24"/>
      <w:szCs w:val="20"/>
    </w:rPr>
  </w:style>
  <w:style w:type="character" w:customStyle="1" w:styleId="204">
    <w:name w:val="style971"/>
    <w:basedOn w:val="38"/>
    <w:qFormat/>
    <w:uiPriority w:val="0"/>
  </w:style>
  <w:style w:type="character" w:customStyle="1" w:styleId="205">
    <w:name w:val="段落 Char2"/>
    <w:basedOn w:val="38"/>
    <w:qFormat/>
    <w:uiPriority w:val="0"/>
    <w:rPr>
      <w:rFonts w:eastAsia="宋体"/>
      <w:color w:val="FF0000"/>
      <w:kern w:val="24"/>
      <w:sz w:val="24"/>
      <w:szCs w:val="24"/>
      <w:lang w:val="en-US" w:eastAsia="zh-CN" w:bidi="ar-SA"/>
    </w:rPr>
  </w:style>
  <w:style w:type="character" w:customStyle="1" w:styleId="206">
    <w:name w:val="Char Char15"/>
    <w:basedOn w:val="38"/>
    <w:qFormat/>
    <w:uiPriority w:val="0"/>
    <w:rPr>
      <w:rFonts w:eastAsia="宋体"/>
      <w:b/>
      <w:bCs/>
      <w:kern w:val="2"/>
      <w:sz w:val="24"/>
      <w:szCs w:val="32"/>
      <w:lang w:val="en-US" w:eastAsia="zh-CN" w:bidi="ar-SA"/>
    </w:rPr>
  </w:style>
  <w:style w:type="character" w:customStyle="1" w:styleId="207">
    <w:name w:val="Char Char1 Char Char"/>
    <w:basedOn w:val="38"/>
    <w:link w:val="208"/>
    <w:qFormat/>
    <w:uiPriority w:val="0"/>
    <w:rPr>
      <w:rFonts w:ascii="宋体" w:hAnsi="宋体" w:eastAsia="宋体" w:cs="宋体"/>
      <w:sz w:val="24"/>
      <w:szCs w:val="24"/>
      <w:lang w:eastAsia="en-US" w:bidi="en-US"/>
    </w:rPr>
  </w:style>
  <w:style w:type="paragraph" w:customStyle="1" w:styleId="208">
    <w:name w:val="Char Char1"/>
    <w:basedOn w:val="1"/>
    <w:link w:val="207"/>
    <w:qFormat/>
    <w:uiPriority w:val="0"/>
    <w:pPr>
      <w:widowControl/>
      <w:spacing w:line="360" w:lineRule="auto"/>
      <w:ind w:firstLine="200" w:firstLineChars="200"/>
    </w:pPr>
    <w:rPr>
      <w:rFonts w:ascii="宋体" w:hAnsi="宋体" w:eastAsia="宋体" w:cs="宋体"/>
      <w:sz w:val="24"/>
      <w:szCs w:val="24"/>
      <w:lang w:eastAsia="en-US" w:bidi="en-US"/>
    </w:rPr>
  </w:style>
  <w:style w:type="character" w:customStyle="1" w:styleId="209">
    <w:name w:val="中气表头 Char Char"/>
    <w:basedOn w:val="38"/>
    <w:qFormat/>
    <w:uiPriority w:val="0"/>
    <w:rPr>
      <w:rFonts w:ascii="黑体" w:eastAsia="黑体"/>
      <w:b/>
      <w:kern w:val="2"/>
      <w:sz w:val="21"/>
      <w:lang w:val="en-US" w:eastAsia="zh-CN" w:bidi="ar-SA"/>
    </w:rPr>
  </w:style>
  <w:style w:type="character" w:customStyle="1" w:styleId="210">
    <w:name w:val="页眉 Char Char"/>
    <w:basedOn w:val="38"/>
    <w:qFormat/>
    <w:uiPriority w:val="0"/>
    <w:rPr>
      <w:rFonts w:eastAsia="宋体"/>
      <w:kern w:val="2"/>
      <w:sz w:val="18"/>
      <w:szCs w:val="18"/>
      <w:lang w:val="en-US" w:eastAsia="zh-CN" w:bidi="ar-SA"/>
    </w:rPr>
  </w:style>
  <w:style w:type="character" w:customStyle="1" w:styleId="211">
    <w:name w:val="我的正文 Char Char"/>
    <w:basedOn w:val="38"/>
    <w:link w:val="182"/>
    <w:qFormat/>
    <w:uiPriority w:val="0"/>
    <w:rPr>
      <w:rFonts w:ascii="Times New Roman" w:hAnsi="Times New Roman" w:eastAsia="宋体"/>
      <w:sz w:val="24"/>
      <w:szCs w:val="24"/>
    </w:rPr>
  </w:style>
  <w:style w:type="character" w:customStyle="1" w:styleId="212">
    <w:name w:val="d1"/>
    <w:basedOn w:val="38"/>
    <w:qFormat/>
    <w:uiPriority w:val="0"/>
    <w:rPr>
      <w:rFonts w:hint="default" w:ascii="ˎ̥" w:hAnsi="ˎ̥"/>
      <w:color w:val="5C5C5C"/>
      <w:sz w:val="23"/>
      <w:szCs w:val="23"/>
      <w:u w:val="none"/>
    </w:rPr>
  </w:style>
  <w:style w:type="character" w:customStyle="1" w:styleId="213">
    <w:name w:val="zzsy051"/>
    <w:basedOn w:val="38"/>
    <w:qFormat/>
    <w:uiPriority w:val="0"/>
    <w:rPr>
      <w:rFonts w:hint="eastAsia" w:ascii="宋体" w:hAnsi="宋体" w:eastAsia="宋体"/>
      <w:b/>
      <w:bCs/>
      <w:color w:val="FF0000"/>
      <w:sz w:val="24"/>
      <w:szCs w:val="24"/>
    </w:rPr>
  </w:style>
  <w:style w:type="character" w:customStyle="1" w:styleId="214">
    <w:name w:val="style1021"/>
    <w:basedOn w:val="38"/>
    <w:qFormat/>
    <w:uiPriority w:val="0"/>
  </w:style>
  <w:style w:type="character" w:customStyle="1" w:styleId="215">
    <w:name w:val="表格文字 Char Char"/>
    <w:basedOn w:val="38"/>
    <w:qFormat/>
    <w:uiPriority w:val="0"/>
    <w:rPr>
      <w:rFonts w:ascii="宋体" w:hAnsi="宋体" w:eastAsia="宋体"/>
      <w:kern w:val="2"/>
      <w:sz w:val="21"/>
      <w:lang w:val="en-US" w:eastAsia="zh-CN" w:bidi="ar-SA"/>
    </w:rPr>
  </w:style>
  <w:style w:type="character" w:customStyle="1" w:styleId="216">
    <w:name w:val="正文文本 Char Char"/>
    <w:basedOn w:val="38"/>
    <w:qFormat/>
    <w:uiPriority w:val="0"/>
    <w:rPr>
      <w:rFonts w:eastAsia="宋体"/>
      <w:kern w:val="2"/>
      <w:sz w:val="21"/>
      <w:lang w:val="en-US" w:eastAsia="zh-CN" w:bidi="ar-SA"/>
    </w:rPr>
  </w:style>
  <w:style w:type="character" w:customStyle="1" w:styleId="217">
    <w:name w:val="style1601"/>
    <w:basedOn w:val="38"/>
    <w:qFormat/>
    <w:uiPriority w:val="0"/>
  </w:style>
  <w:style w:type="paragraph" w:customStyle="1" w:styleId="218">
    <w:name w:val="文本框"/>
    <w:basedOn w:val="1"/>
    <w:qFormat/>
    <w:uiPriority w:val="0"/>
    <w:pPr>
      <w:adjustRightInd w:val="0"/>
      <w:snapToGrid w:val="0"/>
      <w:spacing w:line="300" w:lineRule="exact"/>
      <w:jc w:val="center"/>
    </w:pPr>
    <w:rPr>
      <w:rFonts w:ascii="Times New Roman" w:hAnsi="Times New Roman" w:eastAsia="宋体" w:cs="Times New Roman"/>
      <w:sz w:val="24"/>
      <w:szCs w:val="24"/>
    </w:rPr>
  </w:style>
  <w:style w:type="paragraph" w:customStyle="1" w:styleId="219">
    <w:name w:val="样式 zhang正文 + 首行缩进:  2 字符"/>
    <w:basedOn w:val="1"/>
    <w:qFormat/>
    <w:uiPriority w:val="0"/>
    <w:pPr>
      <w:autoSpaceDE w:val="0"/>
      <w:autoSpaceDN w:val="0"/>
      <w:adjustRightInd w:val="0"/>
      <w:snapToGrid w:val="0"/>
      <w:spacing w:line="360" w:lineRule="auto"/>
      <w:ind w:firstLine="560" w:firstLineChars="200"/>
      <w:textAlignment w:val="baseline"/>
    </w:pPr>
    <w:rPr>
      <w:rFonts w:ascii="Times New Roman" w:hAnsi="Times New Roman" w:eastAsia="仿宋_GB2312" w:cs="宋体"/>
      <w:sz w:val="28"/>
      <w:szCs w:val="20"/>
      <w:lang w:bidi="he-IL"/>
    </w:rPr>
  </w:style>
  <w:style w:type="paragraph" w:customStyle="1" w:styleId="220">
    <w:name w:val="题注1"/>
    <w:basedOn w:val="16"/>
    <w:next w:val="16"/>
    <w:qFormat/>
    <w:uiPriority w:val="0"/>
    <w:pPr>
      <w:spacing w:line="360" w:lineRule="auto"/>
      <w:jc w:val="center"/>
    </w:pPr>
    <w:rPr>
      <w:rFonts w:ascii="Times New Roman" w:hAnsi="Times New Roman" w:eastAsia="宋体"/>
      <w:b/>
      <w:bCs/>
      <w:color w:val="000000"/>
      <w:kern w:val="44"/>
      <w:sz w:val="21"/>
      <w:szCs w:val="21"/>
    </w:rPr>
  </w:style>
  <w:style w:type="paragraph" w:customStyle="1" w:styleId="221">
    <w:name w:val="表格中"/>
    <w:basedOn w:val="1"/>
    <w:qFormat/>
    <w:uiPriority w:val="0"/>
    <w:pPr>
      <w:adjustRightInd w:val="0"/>
      <w:snapToGrid w:val="0"/>
      <w:spacing w:line="260" w:lineRule="exact"/>
      <w:jc w:val="center"/>
    </w:pPr>
    <w:rPr>
      <w:rFonts w:ascii="宋体" w:hAnsi="Times New Roman" w:eastAsia="宋体" w:cs="Times New Roman"/>
      <w:sz w:val="18"/>
      <w:szCs w:val="24"/>
    </w:rPr>
  </w:style>
  <w:style w:type="paragraph" w:customStyle="1" w:styleId="222">
    <w:name w:val="报告书正文"/>
    <w:basedOn w:val="1"/>
    <w:link w:val="273"/>
    <w:qFormat/>
    <w:uiPriority w:val="0"/>
    <w:pPr>
      <w:spacing w:line="300" w:lineRule="auto"/>
      <w:ind w:firstLine="200" w:firstLineChars="200"/>
    </w:pPr>
    <w:rPr>
      <w:rFonts w:ascii="Times New Roman" w:hAnsi="Times New Roman" w:eastAsia="宋体" w:cs="Times New Roman"/>
      <w:sz w:val="24"/>
      <w:szCs w:val="20"/>
    </w:rPr>
  </w:style>
  <w:style w:type="paragraph" w:customStyle="1" w:styleId="223">
    <w:name w:val="Char Char Char1 Char Char Char3 Char"/>
    <w:basedOn w:val="1"/>
    <w:qFormat/>
    <w:uiPriority w:val="0"/>
    <w:pPr>
      <w:adjustRightInd w:val="0"/>
      <w:spacing w:line="360" w:lineRule="atLeast"/>
      <w:jc w:val="left"/>
      <w:textAlignment w:val="baseline"/>
    </w:pPr>
    <w:rPr>
      <w:rFonts w:ascii="Times New Roman" w:hAnsi="Times New Roman" w:eastAsia="宋体" w:cs="Times New Roman"/>
      <w:szCs w:val="20"/>
    </w:rPr>
  </w:style>
  <w:style w:type="paragraph" w:customStyle="1" w:styleId="224">
    <w:name w:val="zw"/>
    <w:basedOn w:val="1"/>
    <w:qFormat/>
    <w:uiPriority w:val="0"/>
    <w:pPr>
      <w:spacing w:line="360" w:lineRule="auto"/>
      <w:ind w:firstLine="560" w:firstLineChars="200"/>
    </w:pPr>
    <w:rPr>
      <w:rFonts w:ascii="Times New Roman" w:hAnsi="Times New Roman" w:eastAsia="宋体" w:cs="Times New Roman"/>
      <w:sz w:val="28"/>
      <w:szCs w:val="20"/>
    </w:rPr>
  </w:style>
  <w:style w:type="paragraph" w:customStyle="1" w:styleId="225">
    <w:name w:val="默认段落字体 Para Char Char Char Char Char Char Char"/>
    <w:basedOn w:val="1"/>
    <w:qFormat/>
    <w:uiPriority w:val="0"/>
    <w:pPr>
      <w:adjustRightInd w:val="0"/>
      <w:spacing w:line="360" w:lineRule="auto"/>
      <w:textAlignment w:val="baseline"/>
    </w:pPr>
    <w:rPr>
      <w:rFonts w:ascii="Times New Roman" w:hAnsi="Times New Roman" w:eastAsia="宋体" w:cs="Times New Roman"/>
      <w:kern w:val="0"/>
      <w:sz w:val="24"/>
      <w:szCs w:val="20"/>
    </w:rPr>
  </w:style>
  <w:style w:type="paragraph" w:customStyle="1" w:styleId="226">
    <w:name w:val="中气三级"/>
    <w:basedOn w:val="4"/>
    <w:next w:val="1"/>
    <w:qFormat/>
    <w:uiPriority w:val="0"/>
    <w:pPr>
      <w:tabs>
        <w:tab w:val="left" w:pos="2760"/>
        <w:tab w:val="clear" w:pos="720"/>
      </w:tabs>
      <w:spacing w:before="156" w:beforeLines="50" w:after="156" w:afterLines="50" w:line="360" w:lineRule="auto"/>
      <w:ind w:left="426" w:firstLine="0"/>
    </w:pPr>
    <w:rPr>
      <w:rFonts w:ascii="Times New Roman" w:hAnsi="Times New Roman"/>
      <w:snapToGrid w:val="0"/>
      <w:sz w:val="24"/>
    </w:rPr>
  </w:style>
  <w:style w:type="paragraph" w:customStyle="1" w:styleId="227">
    <w:name w:val="xl22"/>
    <w:basedOn w:val="1"/>
    <w:qFormat/>
    <w:uiPriority w:val="0"/>
    <w:pPr>
      <w:widowControl/>
      <w:spacing w:before="100" w:after="100"/>
      <w:jc w:val="center"/>
    </w:pPr>
    <w:rPr>
      <w:rFonts w:ascii="Times New Roman" w:hAnsi="Times New Roman" w:eastAsia="宋体" w:cs="Times New Roman"/>
      <w:kern w:val="0"/>
      <w:sz w:val="24"/>
      <w:szCs w:val="24"/>
    </w:rPr>
  </w:style>
  <w:style w:type="paragraph" w:customStyle="1" w:styleId="228">
    <w:name w:val="样式 样式 宋体 段前: 0.5 行 行距: 固定值 18 磅 + 首行缩进:  2 字符"/>
    <w:basedOn w:val="1"/>
    <w:qFormat/>
    <w:uiPriority w:val="0"/>
    <w:pPr>
      <w:snapToGrid w:val="0"/>
      <w:spacing w:line="360" w:lineRule="auto"/>
      <w:ind w:firstLine="464" w:firstLineChars="200"/>
    </w:pPr>
    <w:rPr>
      <w:rFonts w:ascii="宋体" w:hAnsi="宋体" w:eastAsia="宋体" w:cs="Times New Roman"/>
      <w:snapToGrid w:val="0"/>
      <w:color w:val="FF0000"/>
      <w:spacing w:val="-4"/>
      <w:sz w:val="24"/>
      <w:szCs w:val="24"/>
      <w:u w:val="single"/>
    </w:rPr>
  </w:style>
  <w:style w:type="paragraph" w:customStyle="1" w:styleId="229">
    <w:name w:val="3 Char"/>
    <w:basedOn w:val="1"/>
    <w:next w:val="1"/>
    <w:qFormat/>
    <w:uiPriority w:val="0"/>
    <w:pPr>
      <w:spacing w:line="360" w:lineRule="auto"/>
      <w:ind w:firstLine="200" w:firstLineChars="200"/>
    </w:pPr>
    <w:rPr>
      <w:rFonts w:ascii="宋体" w:hAnsi="宋体" w:eastAsia="汉鼎简书宋" w:cs="宋体"/>
      <w:sz w:val="24"/>
      <w:szCs w:val="24"/>
    </w:rPr>
  </w:style>
  <w:style w:type="paragraph" w:customStyle="1" w:styleId="230">
    <w:name w:val="中气一级"/>
    <w:basedOn w:val="2"/>
    <w:next w:val="231"/>
    <w:qFormat/>
    <w:uiPriority w:val="0"/>
    <w:pPr>
      <w:tabs>
        <w:tab w:val="clear" w:pos="432"/>
      </w:tabs>
      <w:adjustRightInd/>
      <w:spacing w:before="300" w:after="300" w:line="520" w:lineRule="exact"/>
      <w:ind w:left="0" w:firstLine="0"/>
      <w:jc w:val="center"/>
      <w:textAlignment w:val="auto"/>
    </w:pPr>
    <w:rPr>
      <w:rFonts w:eastAsia="黑体"/>
      <w:b w:val="0"/>
      <w:sz w:val="36"/>
    </w:rPr>
  </w:style>
  <w:style w:type="paragraph" w:customStyle="1" w:styleId="231">
    <w:name w:val="中气二级"/>
    <w:basedOn w:val="1"/>
    <w:next w:val="1"/>
    <w:qFormat/>
    <w:uiPriority w:val="0"/>
    <w:pPr>
      <w:keepNext/>
      <w:keepLines/>
      <w:tabs>
        <w:tab w:val="left" w:pos="756"/>
      </w:tabs>
      <w:spacing w:before="156" w:beforeLines="50" w:after="156" w:afterLines="50" w:line="360" w:lineRule="auto"/>
      <w:ind w:left="756" w:hanging="576"/>
      <w:jc w:val="left"/>
      <w:outlineLvl w:val="1"/>
    </w:pPr>
    <w:rPr>
      <w:rFonts w:ascii="Arial" w:hAnsi="Arial" w:eastAsia="黑体" w:cs="宋体"/>
      <w:bCs/>
      <w:sz w:val="30"/>
      <w:szCs w:val="20"/>
    </w:rPr>
  </w:style>
  <w:style w:type="paragraph" w:customStyle="1" w:styleId="232">
    <w:name w:val="报告书"/>
    <w:basedOn w:val="1"/>
    <w:qFormat/>
    <w:uiPriority w:val="0"/>
    <w:pPr>
      <w:spacing w:line="300" w:lineRule="auto"/>
      <w:ind w:firstLine="480" w:firstLineChars="200"/>
    </w:pPr>
    <w:rPr>
      <w:rFonts w:ascii="Times New Roman" w:hAnsi="Times New Roman" w:eastAsia="宋体" w:cs="Times New Roman"/>
      <w:sz w:val="24"/>
      <w:szCs w:val="20"/>
    </w:rPr>
  </w:style>
  <w:style w:type="paragraph" w:customStyle="1" w:styleId="233">
    <w:name w:val="样式 !正文 + 首行缩进:  2 字符"/>
    <w:basedOn w:val="1"/>
    <w:qFormat/>
    <w:uiPriority w:val="0"/>
    <w:pPr>
      <w:snapToGrid w:val="0"/>
      <w:spacing w:line="336" w:lineRule="auto"/>
      <w:ind w:firstLine="480" w:firstLineChars="200"/>
      <w:jc w:val="left"/>
      <w:textAlignment w:val="baseline"/>
    </w:pPr>
    <w:rPr>
      <w:rFonts w:ascii="Times New Roman" w:hAnsi="Times New Roman" w:eastAsia="宋体" w:cs="宋体"/>
      <w:color w:val="000000"/>
      <w:kern w:val="0"/>
      <w:sz w:val="24"/>
      <w:szCs w:val="20"/>
      <w:u w:color="000000"/>
    </w:rPr>
  </w:style>
  <w:style w:type="paragraph" w:customStyle="1" w:styleId="234">
    <w:name w:val="样式2"/>
    <w:basedOn w:val="1"/>
    <w:qFormat/>
    <w:uiPriority w:val="0"/>
    <w:rPr>
      <w:rFonts w:ascii="Times New Roman" w:hAnsi="Times New Roman" w:eastAsia="宋体" w:cs="Times New Roman"/>
      <w:szCs w:val="24"/>
    </w:rPr>
  </w:style>
  <w:style w:type="paragraph" w:customStyle="1" w:styleId="235">
    <w:name w:val="特殊标题３"/>
    <w:basedOn w:val="1"/>
    <w:qFormat/>
    <w:uiPriority w:val="0"/>
    <w:pPr>
      <w:overflowPunct w:val="0"/>
      <w:autoSpaceDE w:val="0"/>
      <w:autoSpaceDN w:val="0"/>
      <w:adjustRightInd w:val="0"/>
      <w:spacing w:line="360" w:lineRule="auto"/>
      <w:textAlignment w:val="baseline"/>
    </w:pPr>
    <w:rPr>
      <w:rFonts w:ascii="Times New Roman" w:hAnsi="Times New Roman" w:eastAsia="仿宋_GB2312" w:cs="Times New Roman"/>
      <w:kern w:val="0"/>
      <w:sz w:val="28"/>
      <w:szCs w:val="20"/>
    </w:rPr>
  </w:style>
  <w:style w:type="paragraph" w:customStyle="1" w:styleId="236">
    <w:name w:val="目录2"/>
    <w:basedOn w:val="1"/>
    <w:qFormat/>
    <w:uiPriority w:val="0"/>
    <w:pPr>
      <w:widowControl/>
      <w:tabs>
        <w:tab w:val="left" w:leader="dot" w:pos="7370"/>
      </w:tabs>
      <w:spacing w:line="317" w:lineRule="atLeast"/>
      <w:ind w:firstLine="209"/>
      <w:textAlignment w:val="baseline"/>
    </w:pPr>
    <w:rPr>
      <w:rFonts w:ascii="Times New Roman" w:hAnsi="Times New Roman" w:eastAsia="宋体" w:cs="Times New Roman"/>
      <w:color w:val="000000"/>
      <w:kern w:val="0"/>
      <w:szCs w:val="20"/>
      <w:u w:color="000000"/>
    </w:rPr>
  </w:style>
  <w:style w:type="paragraph" w:customStyle="1" w:styleId="237">
    <w:name w:val="表格题目"/>
    <w:basedOn w:val="1"/>
    <w:qFormat/>
    <w:uiPriority w:val="0"/>
    <w:pPr>
      <w:spacing w:line="240" w:lineRule="atLeast"/>
      <w:jc w:val="center"/>
    </w:pPr>
    <w:rPr>
      <w:rFonts w:ascii="黑体" w:hAnsi="宋体" w:eastAsia="黑体" w:cs="Times New Roman"/>
      <w:sz w:val="24"/>
      <w:szCs w:val="24"/>
    </w:rPr>
  </w:style>
  <w:style w:type="paragraph" w:customStyle="1" w:styleId="238">
    <w:name w:val="正文A"/>
    <w:basedOn w:val="1"/>
    <w:qFormat/>
    <w:uiPriority w:val="0"/>
    <w:pPr>
      <w:spacing w:line="520" w:lineRule="exact"/>
      <w:ind w:firstLine="480" w:firstLineChars="200"/>
    </w:pPr>
    <w:rPr>
      <w:rFonts w:ascii="宋体" w:hAnsi="宋体" w:eastAsia="宋体" w:cs="宋体"/>
      <w:sz w:val="24"/>
      <w:szCs w:val="24"/>
    </w:rPr>
  </w:style>
  <w:style w:type="paragraph" w:customStyle="1" w:styleId="239">
    <w:name w:val="3 Char Char Char Char"/>
    <w:basedOn w:val="1"/>
    <w:next w:val="3"/>
    <w:qFormat/>
    <w:uiPriority w:val="0"/>
    <w:rPr>
      <w:rFonts w:ascii="Times New Roman" w:hAnsi="Times New Roman" w:eastAsia="黑体" w:cs="Times New Roman"/>
      <w:sz w:val="24"/>
      <w:szCs w:val="24"/>
    </w:rPr>
  </w:style>
  <w:style w:type="paragraph" w:customStyle="1" w:styleId="240">
    <w:name w:val="段落1"/>
    <w:basedOn w:val="1"/>
    <w:qFormat/>
    <w:uiPriority w:val="0"/>
    <w:pPr>
      <w:spacing w:line="500" w:lineRule="exact"/>
      <w:ind w:firstLine="200" w:firstLineChars="200"/>
    </w:pPr>
    <w:rPr>
      <w:rFonts w:ascii="Times New Roman" w:hAnsi="Times New Roman" w:eastAsia="楷体_GB2312" w:cs="Times New Roman"/>
      <w:spacing w:val="6"/>
      <w:sz w:val="28"/>
      <w:szCs w:val="24"/>
    </w:rPr>
  </w:style>
  <w:style w:type="paragraph" w:customStyle="1" w:styleId="241">
    <w:name w:val="正文001"/>
    <w:basedOn w:val="1"/>
    <w:qFormat/>
    <w:uiPriority w:val="0"/>
    <w:pPr>
      <w:spacing w:before="60" w:line="420" w:lineRule="exact"/>
      <w:ind w:firstLine="482"/>
    </w:pPr>
    <w:rPr>
      <w:rFonts w:ascii="Times New Roman" w:hAnsi="Times New Roman" w:eastAsia="宋体" w:cs="Times New Roman"/>
      <w:sz w:val="24"/>
      <w:szCs w:val="20"/>
    </w:rPr>
  </w:style>
  <w:style w:type="paragraph" w:customStyle="1" w:styleId="242">
    <w:name w:val="正文首行缩进 2 + Times New Roman"/>
    <w:basedOn w:val="1"/>
    <w:qFormat/>
    <w:uiPriority w:val="0"/>
    <w:pPr>
      <w:tabs>
        <w:tab w:val="left" w:pos="-1629"/>
      </w:tabs>
      <w:autoSpaceDE w:val="0"/>
      <w:autoSpaceDN w:val="0"/>
      <w:adjustRightInd w:val="0"/>
      <w:spacing w:line="360" w:lineRule="auto"/>
      <w:ind w:firstLine="480" w:firstLineChars="200"/>
    </w:pPr>
    <w:rPr>
      <w:rFonts w:ascii="Times New Roman" w:hAnsi="Times New Roman" w:eastAsia="宋体" w:cs="Times New Roman"/>
      <w:sz w:val="24"/>
      <w:szCs w:val="24"/>
    </w:rPr>
  </w:style>
  <w:style w:type="paragraph" w:customStyle="1" w:styleId="243">
    <w:name w:val="样式4"/>
    <w:basedOn w:val="1"/>
    <w:qFormat/>
    <w:uiPriority w:val="0"/>
    <w:pPr>
      <w:jc w:val="center"/>
    </w:pPr>
    <w:rPr>
      <w:rFonts w:ascii="Times New Roman" w:hAnsi="Times New Roman" w:eastAsia="宋体" w:cs="Times New Roman"/>
      <w:szCs w:val="20"/>
    </w:rPr>
  </w:style>
  <w:style w:type="paragraph" w:customStyle="1" w:styleId="244">
    <w:name w:val="中气正文"/>
    <w:basedOn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245">
    <w:name w:val="1.1.1"/>
    <w:basedOn w:val="1"/>
    <w:qFormat/>
    <w:uiPriority w:val="0"/>
    <w:pPr>
      <w:adjustRightInd w:val="0"/>
      <w:spacing w:before="120" w:after="120" w:line="360" w:lineRule="atLeast"/>
      <w:jc w:val="left"/>
      <w:textAlignment w:val="baseline"/>
    </w:pPr>
    <w:rPr>
      <w:rFonts w:ascii="宋体" w:hAnsi="宋体" w:eastAsia="黑体" w:cs="Times New Roman"/>
      <w:kern w:val="0"/>
      <w:sz w:val="28"/>
      <w:szCs w:val="20"/>
    </w:rPr>
  </w:style>
  <w:style w:type="paragraph" w:customStyle="1" w:styleId="246">
    <w:name w:val="font6"/>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247">
    <w:name w:val="样式 样式 样式 四号 段前: 3 磅 段后: 3 磅 行距: 1.5 倍行距1 + 首行缩进:  2 字符 + Times N..."/>
    <w:basedOn w:val="1"/>
    <w:qFormat/>
    <w:uiPriority w:val="0"/>
    <w:pPr>
      <w:spacing w:line="360" w:lineRule="auto"/>
      <w:ind w:firstLine="560" w:firstLineChars="200"/>
    </w:pPr>
    <w:rPr>
      <w:rFonts w:ascii="Times New Roman" w:hAnsi="Times New Roman" w:eastAsia="宋体" w:cs="宋体"/>
      <w:kern w:val="0"/>
      <w:sz w:val="28"/>
      <w:szCs w:val="28"/>
    </w:rPr>
  </w:style>
  <w:style w:type="paragraph" w:customStyle="1" w:styleId="248">
    <w:name w:val="表格1"/>
    <w:basedOn w:val="1"/>
    <w:qFormat/>
    <w:uiPriority w:val="0"/>
    <w:pPr>
      <w:adjustRightInd w:val="0"/>
      <w:spacing w:line="360" w:lineRule="atLeast"/>
      <w:jc w:val="center"/>
      <w:textAlignment w:val="baseline"/>
    </w:pPr>
    <w:rPr>
      <w:rFonts w:ascii="CG Times (WN)" w:hAnsi="Times New Roman" w:eastAsia="宋体" w:cs="Times New Roman"/>
      <w:spacing w:val="6"/>
      <w:kern w:val="0"/>
      <w:sz w:val="24"/>
      <w:szCs w:val="20"/>
    </w:rPr>
  </w:style>
  <w:style w:type="paragraph" w:customStyle="1" w:styleId="249">
    <w:name w:val="样式 正文首行缩进:  2 字符 + 首行缩进:  2 字符"/>
    <w:basedOn w:val="1"/>
    <w:qFormat/>
    <w:uiPriority w:val="0"/>
    <w:pPr>
      <w:spacing w:line="360" w:lineRule="auto"/>
      <w:ind w:firstLine="480" w:firstLineChars="200"/>
    </w:pPr>
    <w:rPr>
      <w:rFonts w:ascii="Times New Roman" w:hAnsi="Times New Roman" w:eastAsia="宋体" w:cs="宋体"/>
      <w:sz w:val="24"/>
      <w:szCs w:val="20"/>
    </w:rPr>
  </w:style>
  <w:style w:type="paragraph" w:customStyle="1" w:styleId="250">
    <w:name w:val="韩奇"/>
    <w:basedOn w:val="1"/>
    <w:qFormat/>
    <w:uiPriority w:val="0"/>
    <w:pPr>
      <w:adjustRightInd w:val="0"/>
      <w:spacing w:line="400" w:lineRule="exact"/>
      <w:ind w:firstLine="560" w:firstLineChars="200"/>
      <w:textAlignment w:val="baseline"/>
    </w:pPr>
    <w:rPr>
      <w:rFonts w:ascii="Times New Roman" w:hAnsi="Times New Roman" w:eastAsia="楷体_GB2312" w:cs="Times New Roman"/>
      <w:sz w:val="28"/>
      <w:szCs w:val="20"/>
    </w:rPr>
  </w:style>
  <w:style w:type="paragraph" w:customStyle="1" w:styleId="251">
    <w:name w:val="评审正文"/>
    <w:basedOn w:val="1"/>
    <w:qFormat/>
    <w:uiPriority w:val="0"/>
    <w:pPr>
      <w:adjustRightInd w:val="0"/>
      <w:snapToGrid w:val="0"/>
      <w:spacing w:line="288" w:lineRule="auto"/>
      <w:ind w:firstLine="200" w:firstLineChars="200"/>
    </w:pPr>
    <w:rPr>
      <w:rFonts w:ascii="Times New Roman" w:hAnsi="Times New Roman" w:eastAsia="宋体" w:cs="Times New Roman"/>
      <w:kern w:val="24"/>
      <w:sz w:val="24"/>
      <w:szCs w:val="24"/>
    </w:rPr>
  </w:style>
  <w:style w:type="paragraph" w:customStyle="1" w:styleId="252">
    <w:name w:val="表格居中"/>
    <w:basedOn w:val="1"/>
    <w:qFormat/>
    <w:uiPriority w:val="0"/>
    <w:pPr>
      <w:jc w:val="center"/>
    </w:pPr>
    <w:rPr>
      <w:rFonts w:ascii="Times New Roman" w:hAnsi="Times New Roman" w:eastAsia="宋体" w:cs="Times New Roman"/>
      <w:szCs w:val="20"/>
      <w:u w:color="000000"/>
    </w:rPr>
  </w:style>
  <w:style w:type="paragraph" w:customStyle="1" w:styleId="253">
    <w:name w:val="样式5"/>
    <w:basedOn w:val="1"/>
    <w:qFormat/>
    <w:uiPriority w:val="0"/>
    <w:pPr>
      <w:spacing w:line="240" w:lineRule="exact"/>
      <w:jc w:val="center"/>
    </w:pPr>
    <w:rPr>
      <w:rFonts w:ascii="Times New Roman" w:hAnsi="Times New Roman" w:eastAsia="宋体" w:cs="Times New Roman"/>
      <w:sz w:val="24"/>
      <w:szCs w:val="24"/>
    </w:rPr>
  </w:style>
  <w:style w:type="paragraph" w:customStyle="1" w:styleId="254">
    <w:name w:val="大表内容"/>
    <w:qFormat/>
    <w:uiPriority w:val="0"/>
    <w:pPr>
      <w:snapToGrid w:val="0"/>
      <w:jc w:val="center"/>
    </w:pPr>
    <w:rPr>
      <w:rFonts w:ascii="Times New Roman" w:hAnsi="Times New Roman" w:eastAsia="宋体" w:cs="Times New Roman"/>
      <w:sz w:val="21"/>
      <w:lang w:val="en-US" w:eastAsia="zh-CN" w:bidi="ar-SA"/>
    </w:rPr>
  </w:style>
  <w:style w:type="paragraph" w:customStyle="1" w:styleId="255">
    <w:name w:val="样式 四号 段前: 3 磅 段后: 3 磅 行距: 1.5 倍行距"/>
    <w:basedOn w:val="1"/>
    <w:qFormat/>
    <w:uiPriority w:val="0"/>
    <w:pPr>
      <w:spacing w:line="360" w:lineRule="auto"/>
      <w:ind w:firstLine="480" w:firstLineChars="200"/>
    </w:pPr>
    <w:rPr>
      <w:rFonts w:ascii="宋体" w:hAnsi="宋体" w:eastAsia="宋体" w:cs="Times New Roman"/>
      <w:color w:val="1F497D"/>
      <w:sz w:val="24"/>
      <w:szCs w:val="21"/>
    </w:rPr>
  </w:style>
  <w:style w:type="paragraph" w:customStyle="1" w:styleId="256">
    <w:name w:val="表格文字2"/>
    <w:basedOn w:val="1"/>
    <w:link w:val="265"/>
    <w:qFormat/>
    <w:uiPriority w:val="0"/>
    <w:pPr>
      <w:tabs>
        <w:tab w:val="left" w:pos="277"/>
        <w:tab w:val="left" w:pos="600"/>
        <w:tab w:val="left" w:pos="780"/>
        <w:tab w:val="left" w:pos="2517"/>
      </w:tabs>
      <w:adjustRightInd w:val="0"/>
      <w:jc w:val="center"/>
      <w:textAlignment w:val="baseline"/>
    </w:pPr>
    <w:rPr>
      <w:rFonts w:ascii="Times New Roman" w:hAnsi="Times New Roman" w:eastAsia="宋体" w:cs="Times New Roman"/>
      <w:kern w:val="0"/>
      <w:szCs w:val="21"/>
    </w:rPr>
  </w:style>
  <w:style w:type="paragraph" w:customStyle="1" w:styleId="257">
    <w:name w:val="法规"/>
    <w:basedOn w:val="1"/>
    <w:qFormat/>
    <w:uiPriority w:val="0"/>
    <w:pPr>
      <w:tabs>
        <w:tab w:val="left" w:pos="400"/>
      </w:tabs>
      <w:spacing w:line="440" w:lineRule="exact"/>
      <w:ind w:firstLine="400"/>
    </w:pPr>
    <w:rPr>
      <w:rFonts w:ascii="Times New Roman" w:hAnsi="Times New Roman" w:eastAsia="宋体" w:cs="Times New Roman"/>
      <w:sz w:val="25"/>
      <w:szCs w:val="20"/>
    </w:rPr>
  </w:style>
  <w:style w:type="paragraph" w:customStyle="1" w:styleId="258">
    <w:name w:val="题注表"/>
    <w:basedOn w:val="1"/>
    <w:next w:val="1"/>
    <w:qFormat/>
    <w:uiPriority w:val="0"/>
    <w:pPr>
      <w:adjustRightInd w:val="0"/>
      <w:snapToGrid w:val="0"/>
      <w:spacing w:line="360" w:lineRule="auto"/>
      <w:jc w:val="center"/>
      <w:textAlignment w:val="baseline"/>
    </w:pPr>
    <w:rPr>
      <w:rFonts w:ascii="宋体" w:hAnsi="宋体" w:eastAsia="行书体" w:cs="Times New Roman"/>
      <w:kern w:val="0"/>
      <w:sz w:val="24"/>
      <w:szCs w:val="20"/>
    </w:rPr>
  </w:style>
  <w:style w:type="paragraph" w:customStyle="1" w:styleId="259">
    <w:name w:val="可研报告正文"/>
    <w:basedOn w:val="1"/>
    <w:qFormat/>
    <w:uiPriority w:val="0"/>
    <w:pPr>
      <w:adjustRightInd w:val="0"/>
      <w:snapToGrid w:val="0"/>
      <w:spacing w:line="360" w:lineRule="auto"/>
      <w:ind w:firstLine="200" w:firstLineChars="200"/>
    </w:pPr>
    <w:rPr>
      <w:rFonts w:ascii="Times New Roman" w:hAnsi="Times New Roman" w:eastAsia="仿宋_GB2312" w:cs="Times New Roman"/>
      <w:sz w:val="24"/>
      <w:szCs w:val="20"/>
    </w:rPr>
  </w:style>
  <w:style w:type="paragraph" w:customStyle="1" w:styleId="260">
    <w:name w:val="样式 (中文) 仿宋_GB2312 四号 黑色 行距: 1.5 倍行距"/>
    <w:basedOn w:val="1"/>
    <w:qFormat/>
    <w:uiPriority w:val="0"/>
    <w:pPr>
      <w:spacing w:line="360" w:lineRule="auto"/>
      <w:ind w:firstLine="200" w:firstLineChars="200"/>
    </w:pPr>
    <w:rPr>
      <w:rFonts w:ascii="Times New Roman" w:hAnsi="Times New Roman" w:eastAsia="仿宋_GB2312" w:cs="宋体"/>
      <w:color w:val="000000"/>
      <w:sz w:val="24"/>
      <w:szCs w:val="20"/>
    </w:rPr>
  </w:style>
  <w:style w:type="paragraph" w:customStyle="1" w:styleId="261">
    <w:name w:val="文本框文字1"/>
    <w:qFormat/>
    <w:uiPriority w:val="0"/>
    <w:pPr>
      <w:widowControl w:val="0"/>
      <w:spacing w:line="360" w:lineRule="exact"/>
      <w:jc w:val="center"/>
    </w:pPr>
    <w:rPr>
      <w:rFonts w:ascii="宋体" w:hAnsi="宋体" w:eastAsia="宋体" w:cs="Times New Roman"/>
      <w:sz w:val="24"/>
      <w:szCs w:val="24"/>
      <w:lang w:val="en-US" w:eastAsia="zh-CN" w:bidi="ar-SA"/>
    </w:rPr>
  </w:style>
  <w:style w:type="paragraph" w:customStyle="1" w:styleId="262">
    <w:name w:val="君邦正文"/>
    <w:link w:val="263"/>
    <w:qFormat/>
    <w:uiPriority w:val="0"/>
    <w:pPr>
      <w:spacing w:after="60" w:line="360" w:lineRule="auto"/>
      <w:ind w:firstLine="480" w:firstLineChars="200"/>
      <w:jc w:val="both"/>
    </w:pPr>
    <w:rPr>
      <w:rFonts w:ascii="Times New Roman" w:hAnsi="Times New Roman" w:eastAsia="宋体" w:cs="Times New Roman"/>
      <w:bCs/>
      <w:snapToGrid w:val="0"/>
      <w:sz w:val="24"/>
      <w:lang w:val="en-US" w:eastAsia="zh-CN" w:bidi="ar-SA"/>
    </w:rPr>
  </w:style>
  <w:style w:type="character" w:customStyle="1" w:styleId="263">
    <w:name w:val="君邦正文 Char2"/>
    <w:link w:val="262"/>
    <w:qFormat/>
    <w:uiPriority w:val="0"/>
    <w:rPr>
      <w:rFonts w:ascii="Times New Roman" w:hAnsi="Times New Roman" w:eastAsia="宋体" w:cs="Times New Roman"/>
      <w:bCs/>
      <w:snapToGrid w:val="0"/>
      <w:kern w:val="0"/>
      <w:sz w:val="24"/>
      <w:szCs w:val="20"/>
    </w:rPr>
  </w:style>
  <w:style w:type="paragraph" w:customStyle="1" w:styleId="264">
    <w:name w:val="acee正文"/>
    <w:basedOn w:val="1"/>
    <w:qFormat/>
    <w:uiPriority w:val="0"/>
    <w:pPr>
      <w:spacing w:line="480" w:lineRule="exact"/>
      <w:ind w:firstLine="640" w:firstLineChars="200"/>
    </w:pPr>
    <w:rPr>
      <w:rFonts w:ascii="仿宋_GB2312" w:hAnsi="宋体" w:eastAsia="仿宋_GB2312" w:cs="Times New Roman"/>
      <w:sz w:val="32"/>
      <w:szCs w:val="24"/>
    </w:rPr>
  </w:style>
  <w:style w:type="character" w:customStyle="1" w:styleId="265">
    <w:name w:val="表格文字2 Char Char"/>
    <w:link w:val="256"/>
    <w:qFormat/>
    <w:uiPriority w:val="0"/>
    <w:rPr>
      <w:rFonts w:ascii="Times New Roman" w:hAnsi="Times New Roman" w:eastAsia="宋体" w:cs="Times New Roman"/>
      <w:kern w:val="0"/>
      <w:szCs w:val="21"/>
    </w:rPr>
  </w:style>
  <w:style w:type="paragraph" w:customStyle="1" w:styleId="266">
    <w:name w:val="样式 标题 3 + 段前: 0.5 行"/>
    <w:basedOn w:val="4"/>
    <w:qFormat/>
    <w:uiPriority w:val="0"/>
    <w:pPr>
      <w:widowControl/>
      <w:numPr>
        <w:ilvl w:val="0"/>
        <w:numId w:val="0"/>
      </w:numPr>
      <w:tabs>
        <w:tab w:val="left" w:pos="1870"/>
      </w:tabs>
      <w:adjustRightInd/>
      <w:spacing w:before="156" w:beforeLines="50" w:line="360" w:lineRule="exact"/>
      <w:textAlignment w:val="auto"/>
    </w:pPr>
    <w:rPr>
      <w:rFonts w:ascii="宋体" w:hAnsi="宋体" w:eastAsia="宋体"/>
      <w:b/>
      <w:bCs/>
      <w:kern w:val="2"/>
      <w:sz w:val="24"/>
      <w:szCs w:val="24"/>
    </w:rPr>
  </w:style>
  <w:style w:type="paragraph" w:customStyle="1" w:styleId="267">
    <w:name w:val="标准正文2"/>
    <w:basedOn w:val="1"/>
    <w:link w:val="268"/>
    <w:qFormat/>
    <w:uiPriority w:val="0"/>
    <w:pPr>
      <w:widowControl/>
      <w:spacing w:line="360" w:lineRule="auto"/>
      <w:ind w:firstLine="480" w:firstLineChars="200"/>
      <w:jc w:val="left"/>
    </w:pPr>
    <w:rPr>
      <w:rFonts w:ascii="宋体" w:hAnsi="宋体" w:eastAsia="宋体" w:cs="宋体"/>
      <w:kern w:val="0"/>
      <w:sz w:val="24"/>
      <w:szCs w:val="24"/>
    </w:rPr>
  </w:style>
  <w:style w:type="character" w:customStyle="1" w:styleId="268">
    <w:name w:val="标准正文2 Char"/>
    <w:link w:val="267"/>
    <w:qFormat/>
    <w:uiPriority w:val="0"/>
    <w:rPr>
      <w:rFonts w:ascii="宋体" w:hAnsi="宋体" w:eastAsia="宋体" w:cs="宋体"/>
      <w:kern w:val="0"/>
      <w:sz w:val="24"/>
      <w:szCs w:val="24"/>
    </w:rPr>
  </w:style>
  <w:style w:type="paragraph" w:customStyle="1" w:styleId="269">
    <w:name w:val="三级标题2"/>
    <w:basedOn w:val="1"/>
    <w:link w:val="270"/>
    <w:qFormat/>
    <w:uiPriority w:val="0"/>
    <w:pPr>
      <w:keepNext/>
      <w:keepLines/>
      <w:widowControl/>
      <w:spacing w:line="600" w:lineRule="exact"/>
      <w:jc w:val="left"/>
      <w:outlineLvl w:val="2"/>
    </w:pPr>
    <w:rPr>
      <w:rFonts w:ascii="宋体" w:hAnsi="宋体" w:eastAsia="宋体" w:cs="Times New Roman"/>
      <w:b/>
      <w:bCs/>
      <w:sz w:val="28"/>
      <w:szCs w:val="28"/>
    </w:rPr>
  </w:style>
  <w:style w:type="character" w:customStyle="1" w:styleId="270">
    <w:name w:val="三级标题2 Char"/>
    <w:basedOn w:val="38"/>
    <w:link w:val="269"/>
    <w:qFormat/>
    <w:uiPriority w:val="0"/>
    <w:rPr>
      <w:rFonts w:ascii="宋体" w:hAnsi="宋体" w:eastAsia="宋体" w:cs="Times New Roman"/>
      <w:b/>
      <w:bCs/>
      <w:sz w:val="28"/>
      <w:szCs w:val="28"/>
    </w:rPr>
  </w:style>
  <w:style w:type="paragraph" w:customStyle="1" w:styleId="271">
    <w:name w:val="报告书正文 Char Char Char"/>
    <w:basedOn w:val="1"/>
    <w:link w:val="272"/>
    <w:qFormat/>
    <w:uiPriority w:val="0"/>
    <w:pPr>
      <w:spacing w:line="300" w:lineRule="auto"/>
      <w:ind w:firstLine="480" w:firstLineChars="200"/>
    </w:pPr>
    <w:rPr>
      <w:rFonts w:ascii="宋体" w:hAnsi="宋体" w:eastAsia="宋体" w:cs="Times New Roman"/>
      <w:kern w:val="0"/>
      <w:sz w:val="24"/>
      <w:szCs w:val="24"/>
      <w:lang w:val="zh-CN"/>
    </w:rPr>
  </w:style>
  <w:style w:type="character" w:customStyle="1" w:styleId="272">
    <w:name w:val="报告书正文 Char Char Char Char"/>
    <w:link w:val="271"/>
    <w:qFormat/>
    <w:uiPriority w:val="0"/>
    <w:rPr>
      <w:rFonts w:ascii="宋体" w:hAnsi="宋体" w:eastAsia="宋体" w:cs="Times New Roman"/>
      <w:kern w:val="0"/>
      <w:sz w:val="24"/>
      <w:szCs w:val="24"/>
      <w:lang w:val="zh-CN"/>
    </w:rPr>
  </w:style>
  <w:style w:type="character" w:customStyle="1" w:styleId="273">
    <w:name w:val="报告书正文 Char"/>
    <w:link w:val="222"/>
    <w:qFormat/>
    <w:uiPriority w:val="0"/>
    <w:rPr>
      <w:rFonts w:ascii="Times New Roman" w:hAnsi="Times New Roman" w:eastAsia="宋体" w:cs="Times New Roman"/>
      <w:sz w:val="24"/>
      <w:szCs w:val="20"/>
    </w:rPr>
  </w:style>
  <w:style w:type="paragraph" w:customStyle="1" w:styleId="274">
    <w:name w:val="标准正文"/>
    <w:basedOn w:val="1"/>
    <w:link w:val="275"/>
    <w:qFormat/>
    <w:uiPriority w:val="0"/>
    <w:pPr>
      <w:spacing w:line="360" w:lineRule="auto"/>
      <w:ind w:firstLine="480" w:firstLineChars="200"/>
    </w:pPr>
    <w:rPr>
      <w:rFonts w:ascii="宋体" w:hAnsi="Times New Roman" w:eastAsia="宋体" w:cs="Times New Roman"/>
      <w:sz w:val="24"/>
      <w:szCs w:val="24"/>
    </w:rPr>
  </w:style>
  <w:style w:type="character" w:customStyle="1" w:styleId="275">
    <w:name w:val="标准正文 Char"/>
    <w:link w:val="274"/>
    <w:qFormat/>
    <w:uiPriority w:val="0"/>
    <w:rPr>
      <w:rFonts w:ascii="宋体" w:hAnsi="Times New Roman" w:eastAsia="宋体" w:cs="Times New Roman"/>
      <w:sz w:val="24"/>
      <w:szCs w:val="24"/>
    </w:rPr>
  </w:style>
  <w:style w:type="character" w:customStyle="1" w:styleId="276">
    <w:name w:val="表格文字2 Char"/>
    <w:qFormat/>
    <w:uiPriority w:val="0"/>
    <w:rPr>
      <w:rFonts w:ascii="宋体" w:hAnsi="宋体" w:eastAsia="宋体"/>
      <w:color w:val="000000"/>
      <w:kern w:val="2"/>
      <w:sz w:val="21"/>
      <w:szCs w:val="21"/>
      <w:lang w:val="zh-CN" w:eastAsia="zh-CN" w:bidi="ar-SA"/>
    </w:rPr>
  </w:style>
  <w:style w:type="paragraph" w:customStyle="1" w:styleId="277">
    <w:name w:val="样式 小四 行距: 1.5 倍行距"/>
    <w:basedOn w:val="1"/>
    <w:qFormat/>
    <w:uiPriority w:val="0"/>
    <w:pPr>
      <w:spacing w:line="360" w:lineRule="auto"/>
      <w:ind w:firstLine="480" w:firstLineChars="200"/>
    </w:pPr>
    <w:rPr>
      <w:rFonts w:ascii="Times New Roman" w:hAnsi="Times New Roman" w:eastAsia="宋体" w:cs="宋体"/>
      <w:sz w:val="24"/>
      <w:szCs w:val="20"/>
    </w:rPr>
  </w:style>
  <w:style w:type="paragraph" w:customStyle="1" w:styleId="278">
    <w:name w:val="az"/>
    <w:basedOn w:val="1"/>
    <w:qFormat/>
    <w:uiPriority w:val="0"/>
    <w:pPr>
      <w:ind w:firstLine="200" w:firstLineChars="200"/>
      <w:outlineLvl w:val="2"/>
    </w:pPr>
    <w:rPr>
      <w:rFonts w:ascii="Times New Roman" w:hAnsi="Times New Roman" w:eastAsia="宋体" w:cs="Times New Roman"/>
      <w:sz w:val="24"/>
      <w:szCs w:val="24"/>
    </w:rPr>
  </w:style>
  <w:style w:type="paragraph" w:customStyle="1" w:styleId="279">
    <w:name w:val="！正文"/>
    <w:basedOn w:val="1"/>
    <w:qFormat/>
    <w:uiPriority w:val="0"/>
    <w:pPr>
      <w:spacing w:line="360" w:lineRule="auto"/>
      <w:ind w:firstLine="200" w:firstLineChars="200"/>
    </w:pPr>
    <w:rPr>
      <w:rFonts w:ascii="Times New Roman" w:hAnsi="Times New Roman" w:eastAsia="宋体" w:cs="宋体"/>
      <w:sz w:val="24"/>
      <w:szCs w:val="20"/>
    </w:rPr>
  </w:style>
  <w:style w:type="character" w:customStyle="1" w:styleId="280">
    <w:name w:val="样式 样式 行距: 1.5 倍行距 + 首行缩进:  2 字符 Char Char"/>
    <w:basedOn w:val="38"/>
    <w:link w:val="281"/>
    <w:qFormat/>
    <w:uiPriority w:val="0"/>
    <w:rPr>
      <w:rFonts w:eastAsia="宋体" w:cs="宋体"/>
      <w:sz w:val="24"/>
    </w:rPr>
  </w:style>
  <w:style w:type="paragraph" w:customStyle="1" w:styleId="281">
    <w:name w:val="样式 样式 行距: 1.5 倍行距 + 首行缩进:  2 字符"/>
    <w:basedOn w:val="1"/>
    <w:link w:val="280"/>
    <w:qFormat/>
    <w:uiPriority w:val="0"/>
    <w:pPr>
      <w:adjustRightInd w:val="0"/>
      <w:snapToGrid w:val="0"/>
      <w:spacing w:line="360" w:lineRule="auto"/>
      <w:ind w:firstLine="480" w:firstLineChars="200"/>
    </w:pPr>
    <w:rPr>
      <w:rFonts w:eastAsia="宋体" w:cs="宋体"/>
      <w:sz w:val="24"/>
    </w:rPr>
  </w:style>
  <w:style w:type="paragraph" w:customStyle="1" w:styleId="282">
    <w:name w:val="表格一"/>
    <w:basedOn w:val="1"/>
    <w:qFormat/>
    <w:uiPriority w:val="0"/>
    <w:pPr>
      <w:adjustRightInd w:val="0"/>
      <w:snapToGrid w:val="0"/>
      <w:jc w:val="center"/>
    </w:pPr>
    <w:rPr>
      <w:rFonts w:ascii="Times New Roman" w:hAnsi="宋体" w:eastAsia="宋体" w:cs="Times New Roman"/>
      <w:bCs/>
      <w:snapToGrid w:val="0"/>
      <w:color w:val="FF0000"/>
      <w:szCs w:val="21"/>
    </w:rPr>
  </w:style>
  <w:style w:type="character" w:customStyle="1" w:styleId="283">
    <w:name w:val="表文字 Char Char"/>
    <w:qFormat/>
    <w:uiPriority w:val="0"/>
    <w:rPr>
      <w:rFonts w:eastAsia="宋体"/>
      <w:lang w:val="en-US" w:eastAsia="zh-CN" w:bidi="ar-SA"/>
    </w:rPr>
  </w:style>
  <w:style w:type="character" w:customStyle="1" w:styleId="284">
    <w:name w:val="表头文字 Char"/>
    <w:link w:val="285"/>
    <w:qFormat/>
    <w:uiPriority w:val="0"/>
    <w:rPr>
      <w:rFonts w:eastAsia="黑体"/>
      <w:sz w:val="24"/>
      <w:szCs w:val="24"/>
    </w:rPr>
  </w:style>
  <w:style w:type="paragraph" w:customStyle="1" w:styleId="285">
    <w:name w:val="表头文字"/>
    <w:basedOn w:val="20"/>
    <w:link w:val="284"/>
    <w:qFormat/>
    <w:uiPriority w:val="0"/>
    <w:pPr>
      <w:spacing w:after="0"/>
      <w:jc w:val="center"/>
    </w:pPr>
    <w:rPr>
      <w:rFonts w:eastAsia="黑体"/>
      <w:sz w:val="24"/>
      <w:szCs w:val="24"/>
    </w:rPr>
  </w:style>
  <w:style w:type="paragraph" w:customStyle="1" w:styleId="286">
    <w:name w:val="样式7"/>
    <w:basedOn w:val="1"/>
    <w:qFormat/>
    <w:uiPriority w:val="0"/>
    <w:pPr>
      <w:tabs>
        <w:tab w:val="left" w:pos="1980"/>
      </w:tabs>
    </w:pPr>
    <w:rPr>
      <w:rFonts w:ascii="Times New Roman" w:hAnsi="Times New Roman" w:eastAsia="华文中宋" w:cs="Times New Roman"/>
      <w:szCs w:val="21"/>
    </w:rPr>
  </w:style>
  <w:style w:type="paragraph" w:customStyle="1" w:styleId="287">
    <w:name w:val="样式 标题 2 + 宋体"/>
    <w:basedOn w:val="3"/>
    <w:qFormat/>
    <w:uiPriority w:val="0"/>
    <w:pPr>
      <w:keepNext w:val="0"/>
      <w:keepLines w:val="0"/>
      <w:numPr>
        <w:numId w:val="0"/>
      </w:numPr>
      <w:adjustRightInd/>
      <w:spacing w:before="840" w:after="240" w:line="360" w:lineRule="auto"/>
      <w:jc w:val="left"/>
      <w:textAlignment w:val="auto"/>
    </w:pPr>
    <w:rPr>
      <w:rFonts w:ascii="宋体" w:hAnsi="宋体" w:eastAsia="宋体"/>
      <w:b w:val="0"/>
      <w:bCs w:val="0"/>
      <w:kern w:val="2"/>
      <w:sz w:val="24"/>
      <w:szCs w:val="24"/>
    </w:rPr>
  </w:style>
  <w:style w:type="character" w:customStyle="1" w:styleId="288">
    <w:name w:val="标题 1 Char Char Char Char"/>
    <w:basedOn w:val="38"/>
    <w:qFormat/>
    <w:uiPriority w:val="0"/>
    <w:rPr>
      <w:rFonts w:eastAsia="宋体"/>
      <w:b/>
      <w:bCs/>
      <w:kern w:val="44"/>
      <w:sz w:val="44"/>
      <w:szCs w:val="44"/>
      <w:lang w:val="en-US" w:eastAsia="zh-CN" w:bidi="ar-SA"/>
    </w:rPr>
  </w:style>
  <w:style w:type="paragraph" w:customStyle="1" w:styleId="289">
    <w:name w:val="表格标题2"/>
    <w:basedOn w:val="1"/>
    <w:link w:val="290"/>
    <w:qFormat/>
    <w:uiPriority w:val="0"/>
    <w:pPr>
      <w:spacing w:line="360" w:lineRule="auto"/>
      <w:ind w:firstLine="480" w:firstLineChars="200"/>
      <w:jc w:val="center"/>
    </w:pPr>
    <w:rPr>
      <w:rFonts w:ascii="Times New Roman" w:hAnsi="宋体" w:eastAsia="宋体" w:cs="Times New Roman"/>
      <w:b/>
      <w:snapToGrid w:val="0"/>
      <w:kern w:val="0"/>
      <w:sz w:val="24"/>
      <w:szCs w:val="24"/>
    </w:rPr>
  </w:style>
  <w:style w:type="character" w:customStyle="1" w:styleId="290">
    <w:name w:val="表格标题2 Char"/>
    <w:link w:val="289"/>
    <w:qFormat/>
    <w:uiPriority w:val="0"/>
    <w:rPr>
      <w:rFonts w:ascii="Times New Roman" w:hAnsi="宋体" w:eastAsia="宋体" w:cs="Times New Roman"/>
      <w:b/>
      <w:snapToGrid w:val="0"/>
      <w:kern w:val="0"/>
      <w:sz w:val="24"/>
      <w:szCs w:val="24"/>
    </w:rPr>
  </w:style>
  <w:style w:type="paragraph" w:customStyle="1" w:styleId="291">
    <w:name w:val="默认段落字体 Para Char Char Char1 Char Char"/>
    <w:basedOn w:val="1"/>
    <w:qFormat/>
    <w:uiPriority w:val="0"/>
    <w:rPr>
      <w:rFonts w:ascii="Times New Roman" w:hAnsi="Times New Roman" w:eastAsia="宋体" w:cs="Times New Roman"/>
      <w:sz w:val="24"/>
      <w:szCs w:val="24"/>
    </w:rPr>
  </w:style>
  <w:style w:type="paragraph" w:customStyle="1" w:styleId="292">
    <w:name w:val="xl40"/>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Times New Roman" w:hAnsi="Times New Roman" w:eastAsia="宋体" w:cs="Times New Roman"/>
      <w:color w:val="FF0000"/>
      <w:kern w:val="0"/>
      <w:sz w:val="20"/>
      <w:szCs w:val="20"/>
    </w:rPr>
  </w:style>
  <w:style w:type="character" w:customStyle="1" w:styleId="293">
    <w:name w:val="城建正文 Char"/>
    <w:link w:val="294"/>
    <w:qFormat/>
    <w:uiPriority w:val="0"/>
    <w:rPr>
      <w:rFonts w:eastAsia="宋体"/>
      <w:sz w:val="24"/>
      <w:szCs w:val="24"/>
    </w:rPr>
  </w:style>
  <w:style w:type="paragraph" w:customStyle="1" w:styleId="294">
    <w:name w:val="城建正文"/>
    <w:basedOn w:val="1"/>
    <w:link w:val="293"/>
    <w:qFormat/>
    <w:uiPriority w:val="0"/>
    <w:pPr>
      <w:spacing w:line="500" w:lineRule="exact"/>
      <w:ind w:firstLine="200" w:firstLineChars="200"/>
    </w:pPr>
    <w:rPr>
      <w:rFonts w:eastAsia="宋体"/>
      <w:sz w:val="24"/>
      <w:szCs w:val="24"/>
    </w:rPr>
  </w:style>
  <w:style w:type="paragraph" w:customStyle="1" w:styleId="295">
    <w:name w:val="样式 样式 样式 小四 左 首行缩进:  2 字符 + 首行缩进:  2 字符 Char + 右  0 字符1"/>
    <w:basedOn w:val="1"/>
    <w:qFormat/>
    <w:uiPriority w:val="0"/>
    <w:pPr>
      <w:ind w:firstLine="200" w:firstLineChars="200"/>
      <w:jc w:val="left"/>
    </w:pPr>
    <w:rPr>
      <w:rFonts w:ascii="Times New Roman" w:hAnsi="Times New Roman" w:eastAsia="楷体_GB2312" w:cs="宋体"/>
      <w:sz w:val="24"/>
      <w:szCs w:val="20"/>
    </w:rPr>
  </w:style>
  <w:style w:type="paragraph" w:customStyle="1" w:styleId="296">
    <w:name w:val="列出段落1"/>
    <w:basedOn w:val="1"/>
    <w:qFormat/>
    <w:uiPriority w:val="0"/>
    <w:pPr>
      <w:ind w:firstLine="420" w:firstLineChars="200"/>
    </w:pPr>
    <w:rPr>
      <w:rFonts w:ascii="Times New Roman" w:hAnsi="Times New Roman" w:eastAsia="宋体" w:cs="Times New Roman"/>
      <w:szCs w:val="20"/>
    </w:rPr>
  </w:style>
  <w:style w:type="paragraph" w:customStyle="1" w:styleId="297">
    <w:name w:val="样式 宋体 左 行距: 固定值 22 磅"/>
    <w:basedOn w:val="1"/>
    <w:qFormat/>
    <w:uiPriority w:val="0"/>
    <w:pPr>
      <w:spacing w:line="440" w:lineRule="exact"/>
      <w:ind w:firstLine="480" w:firstLineChars="200"/>
      <w:jc w:val="left"/>
    </w:pPr>
    <w:rPr>
      <w:rFonts w:ascii="宋体" w:hAnsi="宋体" w:eastAsia="宋体" w:cs="宋体"/>
      <w:sz w:val="24"/>
      <w:szCs w:val="20"/>
    </w:rPr>
  </w:style>
  <w:style w:type="paragraph" w:customStyle="1" w:styleId="298">
    <w:name w:val="列表2"/>
    <w:basedOn w:val="1"/>
    <w:qFormat/>
    <w:uiPriority w:val="0"/>
    <w:pPr>
      <w:tabs>
        <w:tab w:val="left" w:pos="315"/>
        <w:tab w:val="left" w:pos="840"/>
        <w:tab w:val="left" w:pos="964"/>
        <w:tab w:val="left" w:pos="1320"/>
      </w:tabs>
      <w:ind w:left="840" w:hanging="360"/>
    </w:pPr>
    <w:rPr>
      <w:rFonts w:ascii="Times New Roman" w:hAnsi="Times New Roman" w:eastAsia="楷体_GB2312" w:cs="宋体"/>
      <w:sz w:val="24"/>
      <w:szCs w:val="20"/>
    </w:rPr>
  </w:style>
  <w:style w:type="character" w:customStyle="1" w:styleId="299">
    <w:name w:val="样式 (符号) 宋体 小四 行距: 1.5 倍行距 Char"/>
    <w:basedOn w:val="38"/>
    <w:link w:val="300"/>
    <w:qFormat/>
    <w:uiPriority w:val="0"/>
    <w:rPr>
      <w:rFonts w:hAnsi="宋体" w:eastAsia="宋体" w:cs="宋体"/>
      <w:sz w:val="24"/>
    </w:rPr>
  </w:style>
  <w:style w:type="paragraph" w:customStyle="1" w:styleId="300">
    <w:name w:val="样式 (符号) 宋体 小四 行距: 1.5 倍行距"/>
    <w:basedOn w:val="1"/>
    <w:link w:val="299"/>
    <w:qFormat/>
    <w:uiPriority w:val="0"/>
    <w:pPr>
      <w:spacing w:line="360" w:lineRule="auto"/>
      <w:ind w:firstLine="480" w:firstLineChars="200"/>
    </w:pPr>
    <w:rPr>
      <w:rFonts w:hAnsi="宋体" w:eastAsia="宋体" w:cs="宋体"/>
      <w:sz w:val="24"/>
    </w:rPr>
  </w:style>
  <w:style w:type="table" w:customStyle="1" w:styleId="301">
    <w:name w:val="表格虚线2"/>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02">
    <w:name w:val="网格型 11"/>
    <w:basedOn w:val="4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303">
    <w:name w:val="简明型 11"/>
    <w:basedOn w:val="46"/>
    <w:qFormat/>
    <w:uiPriority w:val="0"/>
    <w:pPr>
      <w:widowControl w:val="0"/>
      <w:tabs>
        <w:tab w:val="left" w:pos="1021"/>
      </w:tabs>
      <w:spacing w:line="300" w:lineRule="auto"/>
      <w:jc w:val="both"/>
    </w:pPr>
    <w:tblPr>
      <w:tblBorders>
        <w:top w:val="single" w:color="008000" w:sz="12" w:space="0"/>
        <w:bottom w:val="single" w:color="008000" w:sz="12" w:space="0"/>
      </w:tblBorders>
      <w:tblLayout w:type="fixed"/>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304">
    <w:name w:val="表格虚线3"/>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05">
    <w:name w:val="网格型 12"/>
    <w:basedOn w:val="4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306">
    <w:name w:val="简明型 12"/>
    <w:basedOn w:val="46"/>
    <w:qFormat/>
    <w:uiPriority w:val="0"/>
    <w:pPr>
      <w:widowControl w:val="0"/>
      <w:tabs>
        <w:tab w:val="left" w:pos="1021"/>
      </w:tabs>
      <w:spacing w:line="300" w:lineRule="auto"/>
      <w:jc w:val="both"/>
    </w:pPr>
    <w:tblPr>
      <w:tblBorders>
        <w:top w:val="single" w:color="008000" w:sz="12" w:space="0"/>
        <w:bottom w:val="single" w:color="008000" w:sz="12" w:space="0"/>
      </w:tblBorders>
      <w:tblLayout w:type="fixed"/>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307">
    <w:name w:val="Table Normal"/>
    <w:semiHidden/>
    <w:unhideWhenUsed/>
    <w:qFormat/>
    <w:uiPriority w:val="2"/>
    <w:pPr>
      <w:widowControl w:val="0"/>
    </w:pPr>
    <w:rPr>
      <w:sz w:val="22"/>
      <w:lang w:eastAsia="en-US"/>
    </w:rPr>
    <w:tblPr>
      <w:tblLayout w:type="fixed"/>
      <w:tblCellMar>
        <w:top w:w="0" w:type="dxa"/>
        <w:left w:w="0" w:type="dxa"/>
        <w:bottom w:w="0" w:type="dxa"/>
        <w:right w:w="0" w:type="dxa"/>
      </w:tblCellMar>
    </w:tblPr>
  </w:style>
  <w:style w:type="paragraph" w:customStyle="1" w:styleId="308">
    <w:name w:val="Table Paragraph"/>
    <w:basedOn w:val="1"/>
    <w:qFormat/>
    <w:uiPriority w:val="1"/>
    <w:pPr>
      <w:spacing w:before="41"/>
      <w:jc w:val="center"/>
    </w:pPr>
    <w:rPr>
      <w:rFonts w:ascii="Times New Roman" w:hAnsi="Times New Roman" w:eastAsia="Times New Roman" w:cs="Times New Roman"/>
      <w:kern w:val="0"/>
      <w:sz w:val="22"/>
      <w:lang w:eastAsia="en-US"/>
    </w:rPr>
  </w:style>
  <w:style w:type="paragraph" w:customStyle="1" w:styleId="309">
    <w:name w:val="Char Char Char Char"/>
    <w:basedOn w:val="1"/>
    <w:qFormat/>
    <w:uiPriority w:val="0"/>
    <w:pPr>
      <w:widowControl/>
      <w:spacing w:after="160" w:line="240" w:lineRule="exact"/>
      <w:jc w:val="left"/>
    </w:pPr>
    <w:rPr>
      <w:rFonts w:ascii="Verdana" w:hAnsi="Verdana" w:eastAsia="仿宋_GB2312" w:cs="Times New Roman"/>
      <w:kern w:val="0"/>
      <w:sz w:val="24"/>
      <w:szCs w:val="24"/>
      <w:lang w:eastAsia="en-US"/>
    </w:rPr>
  </w:style>
  <w:style w:type="paragraph" w:customStyle="1" w:styleId="310">
    <w:name w:val="标题1"/>
    <w:basedOn w:val="1"/>
    <w:next w:val="311"/>
    <w:qFormat/>
    <w:uiPriority w:val="0"/>
    <w:pPr>
      <w:widowControl/>
      <w:numPr>
        <w:ilvl w:val="0"/>
        <w:numId w:val="5"/>
      </w:numPr>
      <w:spacing w:before="120" w:beforeLines="50" w:after="120" w:afterLines="50" w:line="360" w:lineRule="auto"/>
      <w:jc w:val="center"/>
      <w:outlineLvl w:val="0"/>
    </w:pPr>
    <w:rPr>
      <w:rFonts w:ascii="宋体" w:hAnsi="宋体" w:eastAsia="宋体" w:cs="Times New Roman"/>
      <w:b/>
      <w:kern w:val="0"/>
      <w:sz w:val="32"/>
      <w:szCs w:val="32"/>
      <w:lang w:val="zh-CN"/>
    </w:rPr>
  </w:style>
  <w:style w:type="paragraph" w:customStyle="1" w:styleId="311">
    <w:name w:val="报告文本"/>
    <w:basedOn w:val="312"/>
    <w:qFormat/>
    <w:uiPriority w:val="0"/>
    <w:pPr>
      <w:numPr>
        <w:numId w:val="0"/>
      </w:numPr>
      <w:ind w:firstLine="200" w:firstLineChars="200"/>
      <w:outlineLvl w:val="9"/>
    </w:pPr>
    <w:rPr>
      <w:sz w:val="24"/>
    </w:rPr>
  </w:style>
  <w:style w:type="paragraph" w:customStyle="1" w:styleId="312">
    <w:name w:val="标题二"/>
    <w:basedOn w:val="310"/>
    <w:next w:val="311"/>
    <w:qFormat/>
    <w:uiPriority w:val="0"/>
    <w:pPr>
      <w:numPr>
        <w:ilvl w:val="1"/>
        <w:numId w:val="6"/>
      </w:numPr>
      <w:spacing w:beforeLines="0" w:afterLines="0"/>
      <w:jc w:val="left"/>
      <w:outlineLvl w:val="1"/>
    </w:pPr>
    <w:rPr>
      <w:sz w:val="30"/>
    </w:rPr>
  </w:style>
  <w:style w:type="paragraph" w:customStyle="1" w:styleId="313">
    <w:name w:val="标题四"/>
    <w:basedOn w:val="1"/>
    <w:qFormat/>
    <w:uiPriority w:val="0"/>
    <w:pPr>
      <w:widowControl/>
      <w:numPr>
        <w:ilvl w:val="3"/>
        <w:numId w:val="5"/>
      </w:numPr>
      <w:jc w:val="left"/>
    </w:pPr>
    <w:rPr>
      <w:rFonts w:ascii="宋体" w:hAnsi="宋体" w:eastAsia="宋体" w:cs="宋体"/>
      <w:kern w:val="0"/>
      <w:sz w:val="24"/>
      <w:szCs w:val="24"/>
    </w:rPr>
  </w:style>
  <w:style w:type="character" w:customStyle="1" w:styleId="314">
    <w:name w:val="p0 Char"/>
    <w:link w:val="122"/>
    <w:qFormat/>
    <w:uiPriority w:val="0"/>
    <w:rPr>
      <w:rFonts w:ascii="宋体" w:hAnsi="宋体" w:eastAsia="宋体" w:cs="宋体"/>
      <w:kern w:val="0"/>
      <w:sz w:val="24"/>
      <w:szCs w:val="24"/>
    </w:rPr>
  </w:style>
  <w:style w:type="character" w:styleId="315">
    <w:name w:val="Placeholder Text"/>
    <w:basedOn w:val="38"/>
    <w:semiHidden/>
    <w:qFormat/>
    <w:uiPriority w:val="99"/>
    <w:rPr>
      <w:color w:val="808080"/>
    </w:rPr>
  </w:style>
  <w:style w:type="character" w:customStyle="1" w:styleId="316">
    <w:name w:val="表格内容 Char"/>
    <w:link w:val="150"/>
    <w:qFormat/>
    <w:uiPriority w:val="0"/>
    <w:rPr>
      <w:rFonts w:ascii="Arial" w:hAnsi="Arial" w:eastAsia="仿宋_GB2312" w:cs="Times New Roman"/>
      <w:kern w:val="0"/>
      <w:sz w:val="24"/>
      <w:szCs w:val="20"/>
    </w:rPr>
  </w:style>
  <w:style w:type="character" w:customStyle="1" w:styleId="317">
    <w:name w:val="正文文本报告表 Char"/>
    <w:link w:val="318"/>
    <w:qFormat/>
    <w:uiPriority w:val="0"/>
    <w:rPr>
      <w:rFonts w:ascii="Times New Roman" w:hAnsi="Times New Roman" w:eastAsia="宋体" w:cs="Times New Roman"/>
      <w:sz w:val="24"/>
      <w:szCs w:val="24"/>
    </w:rPr>
  </w:style>
  <w:style w:type="paragraph" w:customStyle="1" w:styleId="318">
    <w:name w:val="正文文本报告表"/>
    <w:basedOn w:val="1"/>
    <w:link w:val="317"/>
    <w:qFormat/>
    <w:uiPriority w:val="0"/>
    <w:pPr>
      <w:spacing w:line="520" w:lineRule="exact"/>
      <w:ind w:firstLine="480" w:firstLineChars="200"/>
    </w:pPr>
    <w:rPr>
      <w:rFonts w:ascii="Times New Roman" w:hAnsi="Times New Roman" w:eastAsia="宋体" w:cs="Times New Roman"/>
      <w:sz w:val="24"/>
      <w:szCs w:val="24"/>
    </w:rPr>
  </w:style>
  <w:style w:type="paragraph" w:customStyle="1" w:styleId="31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0">
    <w:name w:val="表"/>
    <w:qFormat/>
    <w:uiPriority w:val="0"/>
    <w:pPr>
      <w:spacing w:line="440" w:lineRule="exact"/>
      <w:ind w:firstLine="200" w:firstLineChars="200"/>
      <w:jc w:val="both"/>
    </w:pPr>
    <w:rPr>
      <w:rFonts w:ascii="Times New Roman"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6B4E20-6A58-4F4A-98E4-94F9785E9266}">
  <ds:schemaRefs/>
</ds:datastoreItem>
</file>

<file path=docProps/app.xml><?xml version="1.0" encoding="utf-8"?>
<Properties xmlns="http://schemas.openxmlformats.org/officeDocument/2006/extended-properties" xmlns:vt="http://schemas.openxmlformats.org/officeDocument/2006/docPropsVTypes">
  <Template>Normal</Template>
  <Company>深度技术</Company>
  <Pages>1</Pages>
  <Words>5942</Words>
  <Characters>33872</Characters>
  <Lines>282</Lines>
  <Paragraphs>79</Paragraphs>
  <TotalTime>1</TotalTime>
  <ScaleCrop>false</ScaleCrop>
  <LinksUpToDate>false</LinksUpToDate>
  <CharactersWithSpaces>39735</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2018-05-21T00:33:00Z</dcterms:created>
  <dc:creator>Administrator</dc:creator>
  <cp:lastModifiedBy>Administrator</cp:lastModifiedBy>
  <dcterms:modified xsi:type="dcterms:W3CDTF">2018-10-22T01:50:48Z</dcterms:modified>
  <cp:revision>486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